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Tarn-et-Garonne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2021-06-22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4.3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17034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569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1083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24245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219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1507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42393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1141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66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67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103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369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50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288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