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>{{ date }}, {{ indicateur }} 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col_labels%}}</w:t>
            </w:r>
          </w:p>
        </w:tc>
        <w:tc>
          <w:tcPr>
            <w:tcW w:w="44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14_3883530284"/>
            <w:r>
              <w:rPr>
                <w:rFonts w:cs="Arial" w:ascii="Arial" w:hAnsi="Arial"/>
              </w:rPr>
              <w:t>%}</w:t>
            </w:r>
            <w:bookmarkEnd w:id="0"/>
          </w:p>
        </w:tc>
        <w:tc>
          <w:tcPr>
            <w:tcW w:w="4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{{ col }}  </w:t>
            </w:r>
          </w:p>
        </w:tc>
        <w:tc>
          <w:tcPr>
            <w:tcW w:w="2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title_table_reg }} </w:t>
            </w:r>
            <w:bookmarkStart w:id="1" w:name="__DdeLink__225_3614400758"/>
            <w:r>
              <w:rPr>
                <w:b/>
                <w:bCs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