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{{ dep }}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{{ date }}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/>
      </w:pPr>
      <w:r>
        <w:rPr>
          <w:rFonts w:cs="Arial" w:ascii="Marianne" w:hAnsi="Marianne"/>
          <w:i w:val="false"/>
          <w:iCs w:val="false"/>
          <w:sz w:val="22"/>
          <w:szCs w:val="22"/>
        </w:rPr>
        <w:t>F</w:t>
      </w:r>
      <w:r>
        <w:rPr>
          <w:rFonts w:cs="Arial" w:ascii="Marianne" w:hAnsi="Marianne"/>
          <w:i w:val="false"/>
          <w:iCs w:val="false"/>
          <w:sz w:val="22"/>
          <w:szCs w:val="22"/>
        </w:rPr>
        <w:t>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5597490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> TOC \o "1-3" \h</w:instrText>
          </w:r>
          <w:r>
            <w:rPr>
              <w:rStyle w:val="Sautdindex"/>
            </w:rPr>
            <w:fldChar w:fldCharType="separate"/>
          </w:r>
          <w:hyperlink w:anchor="__RefHeading___Toc2184_2642015698">
            <w:r>
              <w:rPr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6_2642015698">
            <w:r>
              <w:rPr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8_2642015698">
            <w:r>
              <w:rPr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0_2642015698">
            <w:r>
              <w:rPr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2_2642015698">
            <w:r>
              <w:rPr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4_2642015698">
            <w:r>
              <w:rPr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6_2642015698">
            <w:r>
              <w:rPr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8_2642015698">
            <w:r>
              <w:rPr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200_2642015698">
            <w:r>
              <w:rPr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2_2642015698">
            <w:r>
              <w:rPr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4_2642015698">
            <w:r>
              <w:rPr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6_2642015698">
            <w:r>
              <w:rPr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8_2642015698">
            <w:r>
              <w:rPr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10_2642015698">
            <w:r>
              <w:rPr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12_2642015698">
            <w:r>
              <w:rPr>
                <w:rStyle w:val="Sautdindex"/>
              </w:rPr>
              <w:t>13 - Soutien aux filières culturelles (cinéma, audiovisuel,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214_2642015698">
            <w:r>
              <w:rPr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16_2642015698">
            <w:r>
              <w:rPr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18_2642015698">
            <w:r>
              <w:rPr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20_2642015698">
            <w:r>
              <w:rPr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22_2642015698">
            <w:r>
              <w:rPr>
                <w:rStyle w:val="Sautdindex"/>
              </w:rPr>
              <w:t>17 - Garantie jeune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24_2642015698">
            <w:r>
              <w:rPr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26_2642015698">
            <w:r>
              <w:rPr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28_2642015698">
            <w:r>
              <w:rPr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30_2642015698">
            <w:r>
              <w:rPr>
                <w:rStyle w:val="Sautdindex"/>
              </w:rPr>
              <w:t>21 - Service civique</w:t>
              <w:tab/>
              <w:t>26</w:t>
            </w:r>
          </w:hyperlink>
        </w:p>
        <w:p>
          <w:pPr>
            <w:pStyle w:val="Normal"/>
            <w:spacing w:before="0" w:after="160"/>
            <w:rPr/>
          </w:pPr>
          <w:r>
            <w:rPr/>
          </w:r>
          <w:r>
            <w:rPr/>
            <w:fldChar w:fldCharType="end"/>
          </w:r>
        </w:p>
      </w:sdtContent>
    </w:sdt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48" y="0"/>
              <wp:lineTo x="-648" y="20664"/>
              <wp:lineTo x="20555" y="20664"/>
              <wp:lineTo x="20555" y="0"/>
              <wp:lineTo x="-64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98" y="0"/>
              <wp:lineTo x="-1298" y="19245"/>
              <wp:lineTo x="20049" y="19245"/>
              <wp:lineTo x="20049" y="0"/>
              <wp:lineTo x="-1298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Sautdindex">
    <w:name w:val="Saut d'index"/>
    <w:qFormat/>
    <w:rPr/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2">
    <w:name w:val="ListLabel 12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overflowPunct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Tabledesmatiresniveau3">
    <w:name w:val="TOC 3"/>
    <w:basedOn w:val="Index"/>
    <w:pPr>
      <w:tabs>
        <w:tab w:val="right" w:pos="8790" w:leader="dot"/>
      </w:tabs>
      <w:ind w:left="566" w:right="0" w:hanging="0"/>
    </w:pPr>
    <w:rPr/>
  </w:style>
  <w:style w:type="paragraph" w:styleId="Tabledesmatiresniveau2">
    <w:name w:val="TOC 2"/>
    <w:basedOn w:val="Index"/>
    <w:pPr>
      <w:tabs>
        <w:tab w:val="right" w:pos="9073" w:leader="dot"/>
      </w:tabs>
      <w:ind w:left="283" w:right="0" w:hanging="0"/>
    </w:pPr>
    <w:rPr/>
  </w:style>
  <w:style w:type="paragraph" w:styleId="Customstyle2">
    <w:name w:val="Custom_style2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4"/>
      <w:szCs w:val="24"/>
      <w:lang w:val="fr-FR" w:eastAsia="zh-CN" w:bidi="hi-IN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LibreOffice/6.0.7.3$Linux_X86_64 LibreOffice_project/00m0$Build-3</Application>
  <Pages>2</Pages>
  <Words>259</Words>
  <Characters>1295</Characters>
  <CharactersWithSpaces>1524</CharactersWithSpaces>
  <Paragraphs>33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2021-09-06T11:38:13Z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