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>Données pour le département : {{ dep }}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>Date : {{ date }}</w:t>
      </w:r>
    </w:p>
    <w:p>
      <w:pPr>
        <w:pStyle w:val="Normal"/>
        <w:rPr/>
      </w:pPr>
      <w:hyperlink r:id="rId2">
        <w:r>
          <w:rPr>
            <w:rStyle w:val="LienInternetvisit"/>
            <w:rFonts w:cs="Arial" w:ascii="Arial" w:hAnsi="Arial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131553991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50" y="0"/>
              <wp:lineTo x="-450" y="20883"/>
              <wp:lineTo x="20753" y="20883"/>
              <wp:lineTo x="20753" y="0"/>
              <wp:lineTo x="-45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901" y="0"/>
              <wp:lineTo x="-901" y="19838"/>
              <wp:lineTo x="20446" y="19838"/>
              <wp:lineTo x="20446" y="0"/>
              <wp:lineTo x="-901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2021-06-04T09:07:36Z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