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Loire-Atlantique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3 662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3 267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2 828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8 975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6 940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6 736 (29%)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87.8 M€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5 298 (30%)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72.5 M€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4 142 (30%)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61.3 M€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22 898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320.4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17 796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221.6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108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4 721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4 470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4 256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12 398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11 813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11 208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(54%)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2 259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1 367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1 005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110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(45%)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11 485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10 918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10 354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30 264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28 594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27 283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413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334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257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1 395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1 262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1 165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2 502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844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744 (35%)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2 108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142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111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13 323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11 255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9 468 (45%)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20 885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436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360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301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Loire-Atlantique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3 307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1 642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1 642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