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Manche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1 032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7 025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3 400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45.1 M€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2 603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36.6 M€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2 013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30.5 M€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18 897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262.6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14 495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216.4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11 128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180.7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1 658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1 565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9 190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3 070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3 887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3 726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3 331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23 792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22 531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6 350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5 084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4 077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2 822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2 373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2 059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14 698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Manche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428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