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Saint-Pierre-et-Miquelon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Saint-Pierre-et-Miquelon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1 569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763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763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