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Bouches-du-Rhône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8583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6557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1905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15727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14368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29595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10353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730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1445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2658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453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4954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Bouches-du-Rhône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