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Deux-Sèvres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721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1034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2630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1870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49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639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Deux-Sèvres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