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Haute-Vienne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3.1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4.3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3.6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3.1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1402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59.0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473.9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31495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50.7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396.4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24503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44.1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340.8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19051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773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579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15336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13546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11609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1089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1035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961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20443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19475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18349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15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211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2786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19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253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1985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39914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36997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33737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1711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1245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30764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26660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22823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81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1460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63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965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274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2640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469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5315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77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976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998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14317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7051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7051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