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Maine-et-Loire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5.9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320.4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32.2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17796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1816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2456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592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6487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28594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5284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143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618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576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1837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Maine-et-Loire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