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Nouvelle-Calédonie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Septembre 2020, Montant total de primes validées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21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980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Nouvelle-Calédonie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454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Nouvelle-Calédonie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454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