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Pyrénées-Atlantiques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2.8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473.9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340.8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1874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2558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867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4479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36997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3352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195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298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550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1631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