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Seine-et-Marne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14.0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18.7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122.5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7150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16.4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103.5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90.2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4079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82.1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552.5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28925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472.8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21834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64.6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16514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3224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34914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31277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27129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2968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2660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15866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14053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22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756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8561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4669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37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7519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7519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7001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6418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99772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92377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84022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6381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6381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68785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59468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53420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158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330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744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10797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1373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9493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6490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119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1545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Seine-et-Marne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754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24479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11979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