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Tarn-et-Garonne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2.7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2.8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345.2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17034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569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14868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1110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22645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21505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219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1507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42393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39379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35783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1141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30381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66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67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103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2471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369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11311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7600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50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583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Tarn-et-Garonne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583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