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4DD3D" w14:textId="77777777" w:rsidR="00A622B9" w:rsidRDefault="00A622B9" w:rsidP="00A622B9">
      <w:pPr>
        <w:pStyle w:val="rvps7"/>
        <w:shd w:val="clear" w:color="auto" w:fill="FFFFFF"/>
        <w:spacing w:before="0" w:beforeAutospacing="0" w:after="0" w:afterAutospacing="0"/>
        <w:ind w:left="450" w:right="450"/>
        <w:jc w:val="center"/>
        <w:textAlignment w:val="baseline"/>
        <w:rPr>
          <w:color w:val="000000"/>
        </w:rPr>
      </w:pPr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 xml:space="preserve">I. </w:t>
      </w:r>
      <w:proofErr w:type="spellStart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Загальні</w:t>
      </w:r>
      <w:proofErr w:type="spellEnd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rvts15"/>
          <w:b/>
          <w:bCs/>
          <w:color w:val="000000"/>
          <w:sz w:val="28"/>
          <w:szCs w:val="28"/>
          <w:bdr w:val="none" w:sz="0" w:space="0" w:color="auto" w:frame="1"/>
        </w:rPr>
        <w:t>положення</w:t>
      </w:r>
      <w:proofErr w:type="spellEnd"/>
    </w:p>
    <w:p w14:paraId="57285B9A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0" w:name="n20"/>
      <w:bookmarkEnd w:id="0"/>
      <w:r>
        <w:rPr>
          <w:color w:val="000000"/>
        </w:rPr>
        <w:t xml:space="preserve">1.1. </w:t>
      </w:r>
      <w:proofErr w:type="spellStart"/>
      <w:r>
        <w:rPr>
          <w:color w:val="000000"/>
        </w:rPr>
        <w:t>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Положення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визначає</w:t>
      </w:r>
      <w:proofErr w:type="spellEnd"/>
      <w:r>
        <w:rPr>
          <w:color w:val="000000"/>
        </w:rPr>
        <w:t xml:space="preserve"> порядок </w:t>
      </w:r>
      <w:proofErr w:type="spellStart"/>
      <w:r>
        <w:rPr>
          <w:color w:val="000000"/>
        </w:rPr>
        <w:t>формування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ведення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Єдиного</w:t>
      </w:r>
      <w:proofErr w:type="spellEnd"/>
      <w:r>
        <w:rPr>
          <w:color w:val="000000"/>
        </w:rPr>
        <w:t xml:space="preserve"> державного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далі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Реєстр</w:t>
      </w:r>
      <w:proofErr w:type="spellEnd"/>
      <w:r>
        <w:rPr>
          <w:color w:val="000000"/>
        </w:rPr>
        <w:t xml:space="preserve">), а </w:t>
      </w:r>
      <w:proofErr w:type="spellStart"/>
      <w:r>
        <w:rPr>
          <w:color w:val="000000"/>
        </w:rPr>
        <w:t>також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нього</w:t>
      </w:r>
      <w:proofErr w:type="spellEnd"/>
      <w:r>
        <w:rPr>
          <w:color w:val="000000"/>
        </w:rPr>
        <w:t>.</w:t>
      </w:r>
    </w:p>
    <w:p w14:paraId="424F1942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" w:name="n21"/>
      <w:bookmarkEnd w:id="1"/>
      <w:r>
        <w:rPr>
          <w:color w:val="000000"/>
        </w:rPr>
        <w:t xml:space="preserve">1.2. </w:t>
      </w:r>
      <w:proofErr w:type="spellStart"/>
      <w:r>
        <w:rPr>
          <w:color w:val="000000"/>
        </w:rPr>
        <w:t>Реєстр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електронна</w:t>
      </w:r>
      <w:proofErr w:type="spellEnd"/>
      <w:r>
        <w:rPr>
          <w:color w:val="000000"/>
        </w:rPr>
        <w:t xml:space="preserve"> база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, яка </w:t>
      </w:r>
      <w:proofErr w:type="spellStart"/>
      <w:r>
        <w:rPr>
          <w:color w:val="000000"/>
        </w:rPr>
        <w:t>містить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.</w:t>
      </w:r>
    </w:p>
    <w:p w14:paraId="6F88CB8C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" w:name="n22"/>
      <w:bookmarkEnd w:id="2"/>
      <w:r>
        <w:rPr>
          <w:color w:val="000000"/>
        </w:rPr>
        <w:t xml:space="preserve">1.3. </w:t>
      </w:r>
      <w:proofErr w:type="spellStart"/>
      <w:r>
        <w:rPr>
          <w:color w:val="000000"/>
        </w:rPr>
        <w:t>Реєстр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ведеться</w:t>
      </w:r>
      <w:proofErr w:type="spellEnd"/>
      <w:r>
        <w:rPr>
          <w:color w:val="000000"/>
        </w:rPr>
        <w:t xml:space="preserve"> з метою:</w:t>
      </w:r>
    </w:p>
    <w:p w14:paraId="6DF59A24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" w:name="n23"/>
      <w:bookmarkEnd w:id="3"/>
      <w:proofErr w:type="spellStart"/>
      <w:r>
        <w:rPr>
          <w:color w:val="000000"/>
        </w:rPr>
        <w:t>забезпечення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єдиного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обліку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022740A8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" w:name="n24"/>
      <w:bookmarkEnd w:id="4"/>
      <w:proofErr w:type="spellStart"/>
      <w:r>
        <w:rPr>
          <w:color w:val="000000"/>
        </w:rPr>
        <w:t>забезпечення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установленому</w:t>
      </w:r>
      <w:proofErr w:type="spellEnd"/>
      <w:r>
        <w:rPr>
          <w:color w:val="000000"/>
        </w:rPr>
        <w:t xml:space="preserve"> порядку </w:t>
      </w:r>
      <w:proofErr w:type="spellStart"/>
      <w:r>
        <w:rPr>
          <w:color w:val="000000"/>
        </w:rPr>
        <w:t>проведення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спеціальної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перевірки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претендують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зайняття</w:t>
      </w:r>
      <w:proofErr w:type="spellEnd"/>
      <w:r>
        <w:rPr>
          <w:color w:val="000000"/>
        </w:rPr>
        <w:t xml:space="preserve"> посад, </w:t>
      </w:r>
      <w:proofErr w:type="spellStart"/>
      <w:r>
        <w:rPr>
          <w:color w:val="000000"/>
        </w:rPr>
        <w:t>пов'язаних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виконанням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держави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місцевого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самоврядування</w:t>
      </w:r>
      <w:proofErr w:type="spellEnd"/>
      <w:r>
        <w:rPr>
          <w:color w:val="000000"/>
        </w:rPr>
        <w:t>;</w:t>
      </w:r>
    </w:p>
    <w:p w14:paraId="36E81DF6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" w:name="n25"/>
      <w:bookmarkEnd w:id="5"/>
      <w:proofErr w:type="spellStart"/>
      <w:r>
        <w:rPr>
          <w:color w:val="000000"/>
        </w:rPr>
        <w:t>аналізу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з метою </w:t>
      </w:r>
      <w:proofErr w:type="spellStart"/>
      <w:r>
        <w:rPr>
          <w:color w:val="000000"/>
        </w:rPr>
        <w:t>визначення</w:t>
      </w:r>
      <w:proofErr w:type="spellEnd"/>
      <w:r>
        <w:rPr>
          <w:color w:val="000000"/>
        </w:rPr>
        <w:t xml:space="preserve"> сфер </w:t>
      </w:r>
      <w:proofErr w:type="spellStart"/>
      <w:r>
        <w:rPr>
          <w:color w:val="000000"/>
        </w:rPr>
        <w:t>державної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політики</w:t>
      </w:r>
      <w:proofErr w:type="spellEnd"/>
      <w:r>
        <w:rPr>
          <w:color w:val="000000"/>
        </w:rPr>
        <w:t xml:space="preserve"> та посад, </w:t>
      </w:r>
      <w:proofErr w:type="spellStart"/>
      <w:r>
        <w:rPr>
          <w:color w:val="000000"/>
        </w:rPr>
        <w:t>пов'язаних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виконанням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держави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місцевого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самоврядування</w:t>
      </w:r>
      <w:proofErr w:type="spellEnd"/>
      <w:r>
        <w:rPr>
          <w:color w:val="000000"/>
        </w:rPr>
        <w:t xml:space="preserve">, з </w:t>
      </w:r>
      <w:proofErr w:type="spellStart"/>
      <w:r>
        <w:rPr>
          <w:color w:val="000000"/>
        </w:rPr>
        <w:t>найбільшими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ризиками</w:t>
      </w:r>
      <w:proofErr w:type="spellEnd"/>
      <w:r>
        <w:rPr>
          <w:color w:val="000000"/>
        </w:rPr>
        <w:t>;</w:t>
      </w:r>
    </w:p>
    <w:p w14:paraId="01D2314D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6" w:name="n131"/>
      <w:bookmarkEnd w:id="6"/>
      <w:proofErr w:type="spellStart"/>
      <w:r>
        <w:rPr>
          <w:color w:val="000000"/>
        </w:rPr>
        <w:t>забезпечення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проведення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звірки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переліку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уповноважених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виконання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держави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місцевого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самоврядування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звільнені</w:t>
      </w:r>
      <w:proofErr w:type="spellEnd"/>
      <w:r>
        <w:rPr>
          <w:color w:val="000000"/>
        </w:rPr>
        <w:t xml:space="preserve"> з посад у </w:t>
      </w:r>
      <w:proofErr w:type="spellStart"/>
      <w:r>
        <w:rPr>
          <w:color w:val="000000"/>
        </w:rPr>
        <w:t>зв'язку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притягненням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з </w:t>
      </w:r>
      <w:proofErr w:type="spellStart"/>
      <w:r>
        <w:rPr>
          <w:color w:val="000000"/>
        </w:rPr>
        <w:t>відомостями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містяться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Єдиному</w:t>
      </w:r>
      <w:proofErr w:type="spellEnd"/>
      <w:r>
        <w:rPr>
          <w:color w:val="000000"/>
        </w:rPr>
        <w:t xml:space="preserve"> державному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в порядку, </w:t>
      </w:r>
      <w:proofErr w:type="spellStart"/>
      <w:r>
        <w:rPr>
          <w:color w:val="000000"/>
        </w:rPr>
        <w:t>визначеному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чинним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законодавством</w:t>
      </w:r>
      <w:proofErr w:type="spellEnd"/>
      <w:r>
        <w:rPr>
          <w:color w:val="000000"/>
        </w:rPr>
        <w:t>.</w:t>
      </w:r>
    </w:p>
    <w:p w14:paraId="77BA13A9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7" w:name="n132"/>
      <w:bookmarkEnd w:id="7"/>
      <w:r>
        <w:rPr>
          <w:rStyle w:val="rvts46"/>
          <w:i/>
          <w:iCs/>
          <w:color w:val="000000"/>
          <w:bdr w:val="none" w:sz="0" w:space="0" w:color="auto" w:frame="1"/>
        </w:rPr>
        <w:t xml:space="preserve">{Пункт 1.3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I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доповнено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абзацом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</w:t>
      </w:r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4" w:anchor="n7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1757/5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29.11.2012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38913F8C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8" w:name="n26"/>
      <w:bookmarkEnd w:id="8"/>
      <w:r>
        <w:rPr>
          <w:color w:val="000000"/>
        </w:rPr>
        <w:t xml:space="preserve">1.4. Держатель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Міністерство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далі</w:t>
      </w:r>
      <w:proofErr w:type="spellEnd"/>
      <w:r>
        <w:rPr>
          <w:color w:val="000000"/>
        </w:rPr>
        <w:t xml:space="preserve"> - Держатель).</w:t>
      </w:r>
    </w:p>
    <w:p w14:paraId="373F9FB9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9" w:name="n27"/>
      <w:bookmarkEnd w:id="9"/>
      <w:r>
        <w:rPr>
          <w:color w:val="000000"/>
        </w:rPr>
        <w:t xml:space="preserve">1.5. Держатель </w:t>
      </w:r>
      <w:proofErr w:type="spellStart"/>
      <w:r>
        <w:rPr>
          <w:color w:val="000000"/>
        </w:rPr>
        <w:t>розробляє</w:t>
      </w:r>
      <w:proofErr w:type="spellEnd"/>
      <w:r>
        <w:rPr>
          <w:color w:val="000000"/>
        </w:rPr>
        <w:t xml:space="preserve"> нормативно-</w:t>
      </w:r>
      <w:proofErr w:type="spellStart"/>
      <w:r>
        <w:rPr>
          <w:color w:val="000000"/>
        </w:rPr>
        <w:t>правову</w:t>
      </w:r>
      <w:proofErr w:type="spellEnd"/>
      <w:r>
        <w:rPr>
          <w:color w:val="000000"/>
        </w:rPr>
        <w:t xml:space="preserve"> базу для </w:t>
      </w:r>
      <w:proofErr w:type="spellStart"/>
      <w:r>
        <w:rPr>
          <w:color w:val="000000"/>
        </w:rPr>
        <w:t>функціонування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затверджує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методичні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рекомендації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його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ведення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здійснює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безпосередній</w:t>
      </w:r>
      <w:proofErr w:type="spellEnd"/>
      <w:r>
        <w:rPr>
          <w:color w:val="000000"/>
        </w:rPr>
        <w:t xml:space="preserve"> контроль за </w:t>
      </w:r>
      <w:proofErr w:type="spellStart"/>
      <w:r>
        <w:rPr>
          <w:color w:val="000000"/>
        </w:rPr>
        <w:t>її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створенням</w:t>
      </w:r>
      <w:proofErr w:type="spellEnd"/>
      <w:r>
        <w:rPr>
          <w:color w:val="000000"/>
        </w:rPr>
        <w:t xml:space="preserve"> та за </w:t>
      </w:r>
      <w:proofErr w:type="spellStart"/>
      <w:r>
        <w:rPr>
          <w:color w:val="000000"/>
        </w:rPr>
        <w:t>дотриманням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вимог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цього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Положення</w:t>
      </w:r>
      <w:proofErr w:type="spellEnd"/>
      <w:r>
        <w:rPr>
          <w:color w:val="000000"/>
        </w:rPr>
        <w:t>.</w:t>
      </w:r>
    </w:p>
    <w:p w14:paraId="1EDF4916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0" w:name="n28"/>
      <w:bookmarkEnd w:id="10"/>
      <w:r>
        <w:rPr>
          <w:color w:val="000000"/>
        </w:rPr>
        <w:t xml:space="preserve">1.6. </w:t>
      </w:r>
      <w:proofErr w:type="spellStart"/>
      <w:r>
        <w:rPr>
          <w:color w:val="000000"/>
        </w:rPr>
        <w:t>Адміністратор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державне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підприємство</w:t>
      </w:r>
      <w:proofErr w:type="spellEnd"/>
      <w:r>
        <w:rPr>
          <w:color w:val="000000"/>
        </w:rPr>
        <w:t xml:space="preserve"> «</w:t>
      </w:r>
      <w:proofErr w:type="spellStart"/>
      <w:r>
        <w:rPr>
          <w:color w:val="000000"/>
        </w:rPr>
        <w:t>Національні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системи</w:t>
      </w:r>
      <w:proofErr w:type="spellEnd"/>
      <w:r>
        <w:rPr>
          <w:color w:val="000000"/>
        </w:rPr>
        <w:t>» (</w:t>
      </w:r>
      <w:proofErr w:type="spellStart"/>
      <w:r>
        <w:rPr>
          <w:color w:val="000000"/>
        </w:rPr>
        <w:t>далі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Адміністратор</w:t>
      </w:r>
      <w:proofErr w:type="spellEnd"/>
      <w:r>
        <w:rPr>
          <w:color w:val="000000"/>
        </w:rPr>
        <w:t>).</w:t>
      </w:r>
    </w:p>
    <w:p w14:paraId="77039267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1" w:name="n165"/>
      <w:bookmarkEnd w:id="11"/>
      <w:r>
        <w:rPr>
          <w:rStyle w:val="rvts46"/>
          <w:i/>
          <w:iCs/>
          <w:color w:val="000000"/>
          <w:bdr w:val="none" w:sz="0" w:space="0" w:color="auto" w:frame="1"/>
        </w:rPr>
        <w:t xml:space="preserve">{Пункт 1.6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I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із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змінами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внесеними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46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46"/>
          <w:i/>
          <w:iCs/>
          <w:color w:val="000000"/>
          <w:bdr w:val="none" w:sz="0" w:space="0" w:color="auto" w:frame="1"/>
        </w:rPr>
        <w:t xml:space="preserve"> з</w:t>
      </w:r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5" w:anchor="n65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1059/5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25.06.2015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5F146936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2" w:name="n29"/>
      <w:bookmarkEnd w:id="12"/>
      <w:r>
        <w:rPr>
          <w:color w:val="000000"/>
        </w:rPr>
        <w:t xml:space="preserve">1.7. </w:t>
      </w:r>
      <w:proofErr w:type="spellStart"/>
      <w:r>
        <w:rPr>
          <w:color w:val="000000"/>
        </w:rPr>
        <w:t>Адміністратор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забезпечує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технічне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технологічне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створення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супроводження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забезпечення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реєстраторам</w:t>
      </w:r>
      <w:proofErr w:type="spellEnd"/>
      <w:r>
        <w:rPr>
          <w:color w:val="000000"/>
        </w:rPr>
        <w:t xml:space="preserve"> доступу до </w:t>
      </w:r>
      <w:proofErr w:type="spellStart"/>
      <w:r>
        <w:rPr>
          <w:color w:val="000000"/>
        </w:rPr>
        <w:t>нього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збереження</w:t>
      </w:r>
      <w:proofErr w:type="spellEnd"/>
      <w:r>
        <w:rPr>
          <w:color w:val="000000"/>
        </w:rPr>
        <w:t xml:space="preserve"> і </w:t>
      </w:r>
      <w:proofErr w:type="spellStart"/>
      <w:r>
        <w:rPr>
          <w:color w:val="000000"/>
        </w:rPr>
        <w:t>захист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даних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містяться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, проводить </w:t>
      </w:r>
      <w:proofErr w:type="spellStart"/>
      <w:r>
        <w:rPr>
          <w:color w:val="000000"/>
        </w:rPr>
        <w:t>навчання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наповнення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користування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Реєстром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також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виконує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інші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функції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передбачені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Положенням</w:t>
      </w:r>
      <w:proofErr w:type="spellEnd"/>
      <w:r>
        <w:rPr>
          <w:color w:val="000000"/>
        </w:rPr>
        <w:t>.</w:t>
      </w:r>
    </w:p>
    <w:p w14:paraId="2D1516C2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3" w:name="n30"/>
      <w:bookmarkEnd w:id="13"/>
      <w:r>
        <w:rPr>
          <w:color w:val="000000"/>
        </w:rPr>
        <w:t xml:space="preserve">1.8. </w:t>
      </w:r>
      <w:proofErr w:type="spellStart"/>
      <w:r>
        <w:rPr>
          <w:color w:val="000000"/>
        </w:rPr>
        <w:t>Реєстраторами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далі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Реєстратор</w:t>
      </w:r>
      <w:proofErr w:type="spellEnd"/>
      <w:r>
        <w:rPr>
          <w:color w:val="000000"/>
        </w:rPr>
        <w:t>) є:</w:t>
      </w:r>
    </w:p>
    <w:p w14:paraId="1D16D7A9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4" w:name="n31"/>
      <w:bookmarkEnd w:id="14"/>
      <w:r>
        <w:rPr>
          <w:color w:val="000000"/>
        </w:rPr>
        <w:t xml:space="preserve">Держатель через Департамент </w:t>
      </w:r>
      <w:proofErr w:type="spellStart"/>
      <w:r>
        <w:rPr>
          <w:color w:val="000000"/>
        </w:rPr>
        <w:t>антикорупційного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законодавства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законодавства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правосуддя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вносить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вилучає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особу, яку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кримінальної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адміністративної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цивільно-правової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105C374E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5" w:name="n32"/>
      <w:bookmarkEnd w:id="15"/>
      <w:r>
        <w:rPr>
          <w:color w:val="000000"/>
        </w:rPr>
        <w:t xml:space="preserve">Головне </w:t>
      </w:r>
      <w:proofErr w:type="spellStart"/>
      <w:r>
        <w:rPr>
          <w:color w:val="000000"/>
        </w:rPr>
        <w:t>територіальне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Автономній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Республіці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Крим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головні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територіальні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в областях, </w:t>
      </w:r>
      <w:proofErr w:type="spellStart"/>
      <w:r>
        <w:rPr>
          <w:color w:val="000000"/>
        </w:rPr>
        <w:t>містах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Києві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Севастополі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вносять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вилучають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особу, яку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дисциплінарної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.</w:t>
      </w:r>
    </w:p>
    <w:p w14:paraId="3CC254B2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6" w:name="n33"/>
      <w:bookmarkEnd w:id="16"/>
      <w:r>
        <w:rPr>
          <w:color w:val="000000"/>
        </w:rPr>
        <w:t xml:space="preserve">1.9. </w:t>
      </w:r>
      <w:proofErr w:type="spellStart"/>
      <w:r>
        <w:rPr>
          <w:color w:val="000000"/>
        </w:rPr>
        <w:t>Реєстратори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вносять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вилучають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установленому</w:t>
      </w:r>
      <w:proofErr w:type="spellEnd"/>
      <w:r>
        <w:rPr>
          <w:color w:val="000000"/>
        </w:rPr>
        <w:t xml:space="preserve"> порядку </w:t>
      </w:r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які</w:t>
      </w:r>
      <w:proofErr w:type="spellEnd"/>
      <w:r>
        <w:rPr>
          <w:color w:val="000000"/>
        </w:rPr>
        <w:t xml:space="preserve"> вчинили </w:t>
      </w:r>
      <w:proofErr w:type="spellStart"/>
      <w:r>
        <w:rPr>
          <w:color w:val="000000"/>
        </w:rPr>
        <w:t>корупційні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надають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інформаційні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довідки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щодо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виконують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інші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функції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передбачені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Положенням</w:t>
      </w:r>
      <w:proofErr w:type="spellEnd"/>
      <w:r>
        <w:rPr>
          <w:color w:val="000000"/>
        </w:rPr>
        <w:t>.</w:t>
      </w:r>
    </w:p>
    <w:p w14:paraId="063814B2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7" w:name="n34"/>
      <w:bookmarkEnd w:id="17"/>
      <w:r>
        <w:rPr>
          <w:color w:val="000000"/>
        </w:rPr>
        <w:t xml:space="preserve">1.10. </w:t>
      </w:r>
      <w:proofErr w:type="spellStart"/>
      <w:r>
        <w:rPr>
          <w:color w:val="000000"/>
        </w:rPr>
        <w:t>Реєстр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ведеться</w:t>
      </w:r>
      <w:proofErr w:type="spellEnd"/>
      <w:r>
        <w:rPr>
          <w:color w:val="000000"/>
        </w:rPr>
        <w:t xml:space="preserve"> державною </w:t>
      </w:r>
      <w:proofErr w:type="spellStart"/>
      <w:r>
        <w:rPr>
          <w:color w:val="000000"/>
        </w:rPr>
        <w:t>мовою</w:t>
      </w:r>
      <w:proofErr w:type="spellEnd"/>
      <w:r>
        <w:rPr>
          <w:color w:val="000000"/>
        </w:rPr>
        <w:t>.</w:t>
      </w:r>
    </w:p>
    <w:p w14:paraId="307EB6F3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8" w:name="n35"/>
      <w:bookmarkEnd w:id="18"/>
      <w:r>
        <w:rPr>
          <w:color w:val="000000"/>
        </w:rPr>
        <w:t xml:space="preserve">1.11. </w:t>
      </w:r>
      <w:proofErr w:type="spellStart"/>
      <w:r>
        <w:rPr>
          <w:color w:val="000000"/>
        </w:rPr>
        <w:t>Реєстратори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забезпечують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відповідність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вносяться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даним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документів</w:t>
      </w:r>
      <w:proofErr w:type="spellEnd"/>
      <w:r>
        <w:rPr>
          <w:color w:val="000000"/>
        </w:rPr>
        <w:t xml:space="preserve">, на </w:t>
      </w:r>
      <w:proofErr w:type="spellStart"/>
      <w:r>
        <w:rPr>
          <w:color w:val="000000"/>
        </w:rPr>
        <w:t>підставі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їх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внесення</w:t>
      </w:r>
      <w:proofErr w:type="spellEnd"/>
      <w:r>
        <w:rPr>
          <w:color w:val="000000"/>
        </w:rPr>
        <w:t>.</w:t>
      </w:r>
    </w:p>
    <w:p w14:paraId="083D4A4B" w14:textId="77777777" w:rsidR="00A622B9" w:rsidRDefault="00A622B9" w:rsidP="00A622B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19" w:name="n36"/>
      <w:bookmarkEnd w:id="19"/>
      <w:r>
        <w:rPr>
          <w:color w:val="000000"/>
        </w:rPr>
        <w:t xml:space="preserve">1.12. Право доступу до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, яка </w:t>
      </w:r>
      <w:proofErr w:type="spellStart"/>
      <w:r>
        <w:rPr>
          <w:color w:val="000000"/>
        </w:rPr>
        <w:t>міститься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мають</w:t>
      </w:r>
      <w:proofErr w:type="spellEnd"/>
      <w:r>
        <w:rPr>
          <w:color w:val="000000"/>
        </w:rPr>
        <w:t xml:space="preserve"> Держатель через Департамент </w:t>
      </w:r>
      <w:proofErr w:type="spellStart"/>
      <w:r>
        <w:rPr>
          <w:color w:val="000000"/>
        </w:rPr>
        <w:t>антикорупційного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законодавства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законодавства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правосуддя</w:t>
      </w:r>
      <w:proofErr w:type="spellEnd"/>
      <w:r>
        <w:rPr>
          <w:color w:val="000000"/>
        </w:rPr>
        <w:t xml:space="preserve">, Головне </w:t>
      </w:r>
      <w:proofErr w:type="spellStart"/>
      <w:r>
        <w:rPr>
          <w:color w:val="000000"/>
        </w:rPr>
        <w:t>територіальне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Автономній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Республіці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Крим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головні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територіальні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управління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в областях, </w:t>
      </w:r>
      <w:proofErr w:type="spellStart"/>
      <w:r>
        <w:rPr>
          <w:color w:val="000000"/>
        </w:rPr>
        <w:t>містах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Києві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Севастополі</w:t>
      </w:r>
      <w:proofErr w:type="spellEnd"/>
      <w:r>
        <w:rPr>
          <w:color w:val="000000"/>
        </w:rPr>
        <w:t xml:space="preserve"> через </w:t>
      </w:r>
      <w:proofErr w:type="spellStart"/>
      <w:r>
        <w:rPr>
          <w:color w:val="000000"/>
        </w:rPr>
        <w:t>спеціалістів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питань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запобігання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виявлення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корупції</w:t>
      </w:r>
      <w:proofErr w:type="spellEnd"/>
      <w:r>
        <w:rPr>
          <w:color w:val="000000"/>
        </w:rPr>
        <w:t>.</w:t>
      </w:r>
    </w:p>
    <w:p w14:paraId="3257D3B2" w14:textId="77777777" w:rsidR="00A622B9" w:rsidRDefault="00A622B9" w:rsidP="00F36429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textAlignment w:val="baseline"/>
        <w:rPr>
          <w:color w:val="000000"/>
        </w:rPr>
      </w:pPr>
      <w:bookmarkStart w:id="20" w:name="_GoBack"/>
      <w:bookmarkEnd w:id="20"/>
    </w:p>
    <w:p w14:paraId="6E613332" w14:textId="77777777" w:rsidR="00A622B9" w:rsidRDefault="00A622B9" w:rsidP="00F36429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textAlignment w:val="baseline"/>
        <w:rPr>
          <w:color w:val="000000"/>
        </w:rPr>
      </w:pPr>
    </w:p>
    <w:p w14:paraId="21F5F5B5" w14:textId="77777777" w:rsidR="00A622B9" w:rsidRDefault="00A622B9" w:rsidP="00F36429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textAlignment w:val="baseline"/>
        <w:rPr>
          <w:color w:val="000000"/>
        </w:rPr>
      </w:pPr>
    </w:p>
    <w:p w14:paraId="73DFF3FF" w14:textId="77777777" w:rsidR="00A622B9" w:rsidRDefault="00A622B9" w:rsidP="00F36429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textAlignment w:val="baseline"/>
        <w:rPr>
          <w:color w:val="000000"/>
        </w:rPr>
      </w:pPr>
    </w:p>
    <w:p w14:paraId="71A07645" w14:textId="77777777" w:rsidR="00F36429" w:rsidRDefault="00F36429" w:rsidP="00F36429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textAlignment w:val="baseline"/>
        <w:rPr>
          <w:color w:val="000000"/>
        </w:rPr>
      </w:pPr>
      <w:r>
        <w:rPr>
          <w:color w:val="000000"/>
        </w:rPr>
        <w:t xml:space="preserve">2.6. До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вносяться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особу, яку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:</w:t>
      </w:r>
    </w:p>
    <w:p w14:paraId="33E61FFD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1" w:name="n46"/>
      <w:bookmarkEnd w:id="21"/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(за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останнього</w:t>
      </w:r>
      <w:proofErr w:type="spellEnd"/>
      <w:r>
        <w:rPr>
          <w:color w:val="000000"/>
        </w:rPr>
        <w:t>);</w:t>
      </w:r>
    </w:p>
    <w:p w14:paraId="1E660E8B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2" w:name="n47"/>
      <w:bookmarkEnd w:id="22"/>
      <w:r>
        <w:rPr>
          <w:color w:val="000000"/>
        </w:rPr>
        <w:t xml:space="preserve">число, </w:t>
      </w:r>
      <w:proofErr w:type="spellStart"/>
      <w:r>
        <w:rPr>
          <w:color w:val="000000"/>
        </w:rPr>
        <w:t>місяць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рік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>;</w:t>
      </w:r>
    </w:p>
    <w:p w14:paraId="4C48B7F9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3" w:name="n48"/>
      <w:bookmarkEnd w:id="23"/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>;</w:t>
      </w:r>
    </w:p>
    <w:p w14:paraId="1CC69E41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4" w:name="n49"/>
      <w:bookmarkEnd w:id="24"/>
      <w:proofErr w:type="spellStart"/>
      <w:r>
        <w:rPr>
          <w:color w:val="000000"/>
        </w:rPr>
        <w:t>паспортні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дані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серія</w:t>
      </w:r>
      <w:proofErr w:type="spellEnd"/>
      <w:r>
        <w:rPr>
          <w:color w:val="000000"/>
        </w:rPr>
        <w:t xml:space="preserve"> та номер паспорта, ким і коли </w:t>
      </w:r>
      <w:proofErr w:type="spellStart"/>
      <w:r>
        <w:rPr>
          <w:color w:val="000000"/>
        </w:rPr>
        <w:t>виданий</w:t>
      </w:r>
      <w:proofErr w:type="spellEnd"/>
      <w:r>
        <w:rPr>
          <w:color w:val="000000"/>
        </w:rPr>
        <w:t>);</w:t>
      </w:r>
    </w:p>
    <w:p w14:paraId="0AB1F271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5" w:name="n50"/>
      <w:bookmarkEnd w:id="25"/>
      <w:proofErr w:type="spellStart"/>
      <w:r>
        <w:rPr>
          <w:color w:val="000000"/>
        </w:rPr>
        <w:t>реєстраційний</w:t>
      </w:r>
      <w:proofErr w:type="spellEnd"/>
      <w:r>
        <w:rPr>
          <w:color w:val="000000"/>
        </w:rPr>
        <w:t xml:space="preserve"> номер </w:t>
      </w:r>
      <w:proofErr w:type="spellStart"/>
      <w:r>
        <w:rPr>
          <w:color w:val="000000"/>
        </w:rPr>
        <w:t>облікової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податків</w:t>
      </w:r>
      <w:proofErr w:type="spellEnd"/>
      <w:r>
        <w:rPr>
          <w:color w:val="000000"/>
        </w:rPr>
        <w:t>;</w:t>
      </w:r>
    </w:p>
    <w:p w14:paraId="67AE8FD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6" w:name="n51"/>
      <w:bookmarkEnd w:id="26"/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проживання</w:t>
      </w:r>
      <w:proofErr w:type="spellEnd"/>
      <w:r>
        <w:rPr>
          <w:color w:val="000000"/>
        </w:rPr>
        <w:t xml:space="preserve"> (для </w:t>
      </w:r>
      <w:proofErr w:type="spellStart"/>
      <w:r>
        <w:rPr>
          <w:color w:val="000000"/>
        </w:rPr>
        <w:t>іноземців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 без </w:t>
      </w:r>
      <w:proofErr w:type="spellStart"/>
      <w:r>
        <w:rPr>
          <w:color w:val="000000"/>
        </w:rPr>
        <w:t>громадянства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проживання</w:t>
      </w:r>
      <w:proofErr w:type="spellEnd"/>
      <w:r>
        <w:rPr>
          <w:color w:val="000000"/>
        </w:rPr>
        <w:t xml:space="preserve"> за межами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>);</w:t>
      </w:r>
    </w:p>
    <w:p w14:paraId="2ED06307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7" w:name="n133"/>
      <w:bookmarkEnd w:id="27"/>
      <w:r>
        <w:rPr>
          <w:color w:val="000000"/>
        </w:rPr>
        <w:t xml:space="preserve">сфера </w:t>
      </w:r>
      <w:proofErr w:type="spellStart"/>
      <w:r>
        <w:rPr>
          <w:color w:val="000000"/>
        </w:rPr>
        <w:t>діяльності</w:t>
      </w:r>
      <w:proofErr w:type="spellEnd"/>
      <w:r>
        <w:rPr>
          <w:color w:val="000000"/>
        </w:rPr>
        <w:t>;</w:t>
      </w:r>
    </w:p>
    <w:p w14:paraId="0B73C110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8" w:name="n134"/>
      <w:bookmarkEnd w:id="28"/>
      <w:r>
        <w:rPr>
          <w:rStyle w:val="rvts46"/>
          <w:i/>
          <w:iCs/>
          <w:color w:val="000000"/>
          <w:bdr w:val="none" w:sz="0" w:space="0" w:color="auto" w:frame="1"/>
        </w:rPr>
        <w:t>{</w:t>
      </w:r>
      <w:r>
        <w:rPr>
          <w:rStyle w:val="rvts11"/>
          <w:i/>
          <w:iCs/>
          <w:color w:val="000000"/>
          <w:bdr w:val="none" w:sz="0" w:space="0" w:color="auto" w:frame="1"/>
        </w:rPr>
        <w:t xml:space="preserve">Пункт 2.6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розділу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ІІ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доповнено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новим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абзацом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восьмим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згідно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з Наказом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Міністерства</w:t>
      </w:r>
      <w:proofErr w:type="spellEnd"/>
      <w:r>
        <w:rPr>
          <w:rStyle w:val="rvts11"/>
          <w:i/>
          <w:iCs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rvts11"/>
          <w:i/>
          <w:iCs/>
          <w:color w:val="000000"/>
          <w:bdr w:val="none" w:sz="0" w:space="0" w:color="auto" w:frame="1"/>
        </w:rPr>
        <w:t>юстиції</w:t>
      </w:r>
      <w:proofErr w:type="spellEnd"/>
      <w:r>
        <w:rPr>
          <w:rStyle w:val="apple-converted-space"/>
          <w:i/>
          <w:iCs/>
          <w:color w:val="000000"/>
          <w:bdr w:val="none" w:sz="0" w:space="0" w:color="auto" w:frame="1"/>
        </w:rPr>
        <w:t> </w:t>
      </w:r>
      <w:hyperlink r:id="rId6" w:anchor="n9" w:tgtFrame="_blank" w:history="1"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№ 1757/5 </w:t>
        </w:r>
        <w:proofErr w:type="spellStart"/>
        <w:r>
          <w:rPr>
            <w:rStyle w:val="a3"/>
            <w:i/>
            <w:iCs/>
            <w:color w:val="000099"/>
            <w:bdr w:val="none" w:sz="0" w:space="0" w:color="auto" w:frame="1"/>
          </w:rPr>
          <w:t>від</w:t>
        </w:r>
        <w:proofErr w:type="spellEnd"/>
        <w:r>
          <w:rPr>
            <w:rStyle w:val="a3"/>
            <w:i/>
            <w:iCs/>
            <w:color w:val="000099"/>
            <w:bdr w:val="none" w:sz="0" w:space="0" w:color="auto" w:frame="1"/>
          </w:rPr>
          <w:t xml:space="preserve"> 29.11.2012</w:t>
        </w:r>
      </w:hyperlink>
      <w:r>
        <w:rPr>
          <w:rStyle w:val="rvts46"/>
          <w:i/>
          <w:iCs/>
          <w:color w:val="000000"/>
          <w:bdr w:val="none" w:sz="0" w:space="0" w:color="auto" w:frame="1"/>
        </w:rPr>
        <w:t>}</w:t>
      </w:r>
    </w:p>
    <w:p w14:paraId="72C23B28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29" w:name="n52"/>
      <w:bookmarkEnd w:id="29"/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, посада на час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20645E27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0" w:name="n53"/>
      <w:bookmarkEnd w:id="30"/>
      <w:proofErr w:type="spellStart"/>
      <w:r>
        <w:rPr>
          <w:color w:val="000000"/>
        </w:rPr>
        <w:t>стаття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частина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статті</w:t>
      </w:r>
      <w:proofErr w:type="spellEnd"/>
      <w:r>
        <w:rPr>
          <w:color w:val="000000"/>
        </w:rPr>
        <w:t>)</w:t>
      </w:r>
      <w:r>
        <w:rPr>
          <w:rStyle w:val="apple-converted-space"/>
          <w:color w:val="000000"/>
        </w:rPr>
        <w:t> </w:t>
      </w:r>
      <w:hyperlink r:id="rId7" w:tgtFrame="_blank" w:history="1">
        <w:proofErr w:type="spellStart"/>
        <w:r>
          <w:rPr>
            <w:rStyle w:val="a3"/>
            <w:color w:val="000099"/>
            <w:bdr w:val="none" w:sz="0" w:space="0" w:color="auto" w:frame="1"/>
          </w:rPr>
          <w:t>Кримінального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кодексу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України</w:t>
        </w:r>
        <w:proofErr w:type="spellEnd"/>
      </w:hyperlink>
      <w:r>
        <w:rPr>
          <w:rStyle w:val="apple-converted-space"/>
          <w:color w:val="000000"/>
        </w:rPr>
        <w:t> </w:t>
      </w:r>
      <w:proofErr w:type="spellStart"/>
      <w:r>
        <w:rPr>
          <w:color w:val="000000"/>
        </w:rPr>
        <w:t>або</w:t>
      </w:r>
      <w:proofErr w:type="spellEnd"/>
      <w:r>
        <w:rPr>
          <w:rStyle w:val="apple-converted-space"/>
          <w:color w:val="000000"/>
        </w:rPr>
        <w:t> </w:t>
      </w:r>
      <w:hyperlink r:id="rId8" w:tgtFrame="_blank" w:history="1">
        <w:r>
          <w:rPr>
            <w:rStyle w:val="a3"/>
            <w:color w:val="000099"/>
            <w:bdr w:val="none" w:sz="0" w:space="0" w:color="auto" w:frame="1"/>
          </w:rPr>
          <w:t xml:space="preserve">Кодексу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України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про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адміністративні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правопорушення</w:t>
        </w:r>
        <w:proofErr w:type="spellEnd"/>
      </w:hyperlink>
      <w:r>
        <w:rPr>
          <w:color w:val="000000"/>
        </w:rPr>
        <w:t xml:space="preserve">,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якої</w:t>
      </w:r>
      <w:proofErr w:type="spellEnd"/>
      <w:r>
        <w:rPr>
          <w:color w:val="000000"/>
        </w:rPr>
        <w:t xml:space="preserve"> особу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>;</w:t>
      </w:r>
    </w:p>
    <w:p w14:paraId="457CB1F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1" w:name="n54"/>
      <w:bookmarkEnd w:id="31"/>
      <w:r>
        <w:rPr>
          <w:color w:val="000000"/>
        </w:rPr>
        <w:t xml:space="preserve">склад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5BC35818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2" w:name="n55"/>
      <w:bookmarkEnd w:id="32"/>
      <w:r>
        <w:rPr>
          <w:color w:val="000000"/>
        </w:rPr>
        <w:t xml:space="preserve">характер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що</w:t>
      </w:r>
      <w:proofErr w:type="spellEnd"/>
      <w:r>
        <w:rPr>
          <w:color w:val="000000"/>
        </w:rPr>
        <w:t xml:space="preserve"> стало </w:t>
      </w:r>
      <w:proofErr w:type="spellStart"/>
      <w:r>
        <w:rPr>
          <w:color w:val="000000"/>
        </w:rPr>
        <w:t>підставою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цивільно-правової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>;</w:t>
      </w:r>
    </w:p>
    <w:p w14:paraId="70177FFC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3" w:name="n56"/>
      <w:bookmarkEnd w:id="33"/>
      <w:r>
        <w:rPr>
          <w:color w:val="000000"/>
        </w:rPr>
        <w:t xml:space="preserve">дата </w:t>
      </w:r>
      <w:proofErr w:type="spellStart"/>
      <w:r>
        <w:rPr>
          <w:color w:val="000000"/>
        </w:rPr>
        <w:t>набрання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судовим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рішенням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5095DCA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4" w:name="n57"/>
      <w:bookmarkEnd w:id="34"/>
      <w:r>
        <w:rPr>
          <w:color w:val="000000"/>
        </w:rPr>
        <w:t xml:space="preserve">дата, номер судового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, номер </w:t>
      </w:r>
      <w:proofErr w:type="spellStart"/>
      <w:r>
        <w:rPr>
          <w:color w:val="000000"/>
        </w:rPr>
        <w:t>судової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справи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найменування</w:t>
      </w:r>
      <w:proofErr w:type="spellEnd"/>
      <w:r>
        <w:rPr>
          <w:color w:val="000000"/>
        </w:rPr>
        <w:t xml:space="preserve"> суду,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ухвалив</w:t>
      </w:r>
      <w:proofErr w:type="spellEnd"/>
      <w:r>
        <w:rPr>
          <w:color w:val="000000"/>
        </w:rPr>
        <w:t xml:space="preserve"> (постановив) </w:t>
      </w:r>
      <w:proofErr w:type="spellStart"/>
      <w:r>
        <w:rPr>
          <w:color w:val="000000"/>
        </w:rPr>
        <w:t>судове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203E16E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5" w:name="n58"/>
      <w:bookmarkEnd w:id="35"/>
      <w:r>
        <w:rPr>
          <w:color w:val="000000"/>
        </w:rPr>
        <w:t xml:space="preserve">вид </w:t>
      </w:r>
      <w:proofErr w:type="spellStart"/>
      <w:r>
        <w:rPr>
          <w:color w:val="000000"/>
        </w:rPr>
        <w:t>покарання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 xml:space="preserve">), суть </w:t>
      </w:r>
      <w:proofErr w:type="spellStart"/>
      <w:r>
        <w:rPr>
          <w:color w:val="000000"/>
        </w:rPr>
        <w:t>задоволення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позовних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вимог</w:t>
      </w:r>
      <w:proofErr w:type="spellEnd"/>
      <w:r>
        <w:rPr>
          <w:color w:val="000000"/>
        </w:rPr>
        <w:t>;</w:t>
      </w:r>
    </w:p>
    <w:p w14:paraId="0900A263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6" w:name="n59"/>
      <w:bookmarkEnd w:id="36"/>
      <w:proofErr w:type="spellStart"/>
      <w:r>
        <w:rPr>
          <w:color w:val="000000"/>
        </w:rPr>
        <w:t>підстава</w:t>
      </w:r>
      <w:proofErr w:type="spellEnd"/>
      <w:r>
        <w:rPr>
          <w:color w:val="000000"/>
        </w:rPr>
        <w:t xml:space="preserve"> та дата </w:t>
      </w:r>
      <w:proofErr w:type="spellStart"/>
      <w:r>
        <w:rPr>
          <w:color w:val="000000"/>
        </w:rPr>
        <w:t>зняття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погашення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судимості</w:t>
      </w:r>
      <w:proofErr w:type="spellEnd"/>
      <w:r>
        <w:rPr>
          <w:color w:val="000000"/>
        </w:rPr>
        <w:t>;</w:t>
      </w:r>
    </w:p>
    <w:p w14:paraId="786271F9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7" w:name="n60"/>
      <w:bookmarkEnd w:id="37"/>
      <w:proofErr w:type="spellStart"/>
      <w:r>
        <w:rPr>
          <w:color w:val="000000"/>
        </w:rPr>
        <w:t>реквізити</w:t>
      </w:r>
      <w:proofErr w:type="spellEnd"/>
      <w:r>
        <w:rPr>
          <w:color w:val="000000"/>
        </w:rPr>
        <w:t xml:space="preserve"> наказу про </w:t>
      </w:r>
      <w:proofErr w:type="spellStart"/>
      <w:r>
        <w:rPr>
          <w:color w:val="000000"/>
        </w:rPr>
        <w:t>накладання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73BB5EA1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8" w:name="n61"/>
      <w:bookmarkEnd w:id="38"/>
      <w:proofErr w:type="spellStart"/>
      <w:r>
        <w:rPr>
          <w:color w:val="000000"/>
        </w:rPr>
        <w:t>спосіб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проступку;</w:t>
      </w:r>
    </w:p>
    <w:p w14:paraId="762A4C6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39" w:name="n62"/>
      <w:bookmarkEnd w:id="39"/>
      <w:r>
        <w:rPr>
          <w:color w:val="000000"/>
        </w:rPr>
        <w:t xml:space="preserve">вид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4FC13C38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0" w:name="n63"/>
      <w:bookmarkEnd w:id="40"/>
      <w:proofErr w:type="spellStart"/>
      <w:r>
        <w:rPr>
          <w:color w:val="000000"/>
        </w:rPr>
        <w:t>підстава</w:t>
      </w:r>
      <w:proofErr w:type="spellEnd"/>
      <w:r>
        <w:rPr>
          <w:color w:val="000000"/>
        </w:rPr>
        <w:t xml:space="preserve"> та дата </w:t>
      </w:r>
      <w:proofErr w:type="spellStart"/>
      <w:r>
        <w:rPr>
          <w:color w:val="000000"/>
        </w:rPr>
        <w:t>зняття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.</w:t>
      </w:r>
    </w:p>
    <w:p w14:paraId="43300A7C" w14:textId="77777777" w:rsidR="00442E54" w:rsidRDefault="003026A6"/>
    <w:p w14:paraId="250EFE3B" w14:textId="77777777" w:rsidR="00F36429" w:rsidRDefault="00F36429"/>
    <w:p w14:paraId="4B3BE657" w14:textId="77777777" w:rsidR="00F36429" w:rsidRDefault="00F36429"/>
    <w:p w14:paraId="54006754" w14:textId="77777777" w:rsidR="00F36429" w:rsidRDefault="00F36429" w:rsidP="00F36429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textAlignment w:val="baseline"/>
        <w:rPr>
          <w:color w:val="000000"/>
        </w:rPr>
      </w:pPr>
      <w:r>
        <w:rPr>
          <w:color w:val="000000"/>
        </w:rPr>
        <w:t xml:space="preserve">3.4.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містить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інформацію</w:t>
      </w:r>
      <w:proofErr w:type="spellEnd"/>
      <w:r>
        <w:rPr>
          <w:color w:val="000000"/>
        </w:rPr>
        <w:t>:</w:t>
      </w:r>
    </w:p>
    <w:p w14:paraId="2E88E58C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1" w:name="n74"/>
      <w:bookmarkEnd w:id="41"/>
      <w:r>
        <w:rPr>
          <w:color w:val="000000"/>
        </w:rPr>
        <w:t xml:space="preserve">номер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 xml:space="preserve">, дата </w:t>
      </w:r>
      <w:proofErr w:type="spellStart"/>
      <w:r>
        <w:rPr>
          <w:color w:val="000000"/>
        </w:rPr>
        <w:t>формування</w:t>
      </w:r>
      <w:proofErr w:type="spellEnd"/>
      <w:r>
        <w:rPr>
          <w:color w:val="000000"/>
        </w:rPr>
        <w:t>;</w:t>
      </w:r>
    </w:p>
    <w:p w14:paraId="54DAF224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2" w:name="n75"/>
      <w:bookmarkEnd w:id="42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заявника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звернувся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наданням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витягу</w:t>
      </w:r>
      <w:proofErr w:type="spellEnd"/>
      <w:r>
        <w:rPr>
          <w:color w:val="000000"/>
        </w:rPr>
        <w:t>;</w:t>
      </w:r>
    </w:p>
    <w:p w14:paraId="6E883773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3" w:name="n76"/>
      <w:bookmarkEnd w:id="43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, за </w:t>
      </w:r>
      <w:proofErr w:type="spellStart"/>
      <w:r>
        <w:rPr>
          <w:color w:val="000000"/>
        </w:rPr>
        <w:t>якими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здійснювався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пошук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(за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останнього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 та число, </w:t>
      </w:r>
      <w:proofErr w:type="spellStart"/>
      <w:r>
        <w:rPr>
          <w:color w:val="000000"/>
        </w:rPr>
        <w:t>місяць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рік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реєстраційний</w:t>
      </w:r>
      <w:proofErr w:type="spellEnd"/>
      <w:r>
        <w:rPr>
          <w:color w:val="000000"/>
        </w:rPr>
        <w:t xml:space="preserve"> номер </w:t>
      </w:r>
      <w:proofErr w:type="spellStart"/>
      <w:r>
        <w:rPr>
          <w:color w:val="000000"/>
        </w:rPr>
        <w:t>облікової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податків</w:t>
      </w:r>
      <w:proofErr w:type="spellEnd"/>
      <w:r>
        <w:rPr>
          <w:color w:val="000000"/>
        </w:rPr>
        <w:t>);</w:t>
      </w:r>
    </w:p>
    <w:p w14:paraId="7AC437F3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4" w:name="n77"/>
      <w:bookmarkEnd w:id="44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особу, яку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 xml:space="preserve"> (за </w:t>
      </w:r>
      <w:proofErr w:type="spellStart"/>
      <w:r>
        <w:rPr>
          <w:color w:val="000000"/>
        </w:rPr>
        <w:t>наявності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останнього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число, </w:t>
      </w:r>
      <w:proofErr w:type="spellStart"/>
      <w:r>
        <w:rPr>
          <w:color w:val="000000"/>
        </w:rPr>
        <w:t>місяць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рік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народження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серія</w:t>
      </w:r>
      <w:proofErr w:type="spellEnd"/>
      <w:r>
        <w:rPr>
          <w:color w:val="000000"/>
        </w:rPr>
        <w:t xml:space="preserve"> та номер паспорта, </w:t>
      </w:r>
      <w:proofErr w:type="spellStart"/>
      <w:r>
        <w:rPr>
          <w:color w:val="000000"/>
        </w:rPr>
        <w:t>реєстраційний</w:t>
      </w:r>
      <w:proofErr w:type="spellEnd"/>
      <w:r>
        <w:rPr>
          <w:color w:val="000000"/>
        </w:rPr>
        <w:t xml:space="preserve"> номер </w:t>
      </w:r>
      <w:proofErr w:type="spellStart"/>
      <w:r>
        <w:rPr>
          <w:color w:val="000000"/>
        </w:rPr>
        <w:t>облікової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платника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податків</w:t>
      </w:r>
      <w:proofErr w:type="spellEnd"/>
      <w:r>
        <w:rPr>
          <w:color w:val="000000"/>
        </w:rPr>
        <w:t>);</w:t>
      </w:r>
    </w:p>
    <w:p w14:paraId="54A36B2C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5" w:name="n78"/>
      <w:bookmarkEnd w:id="45"/>
      <w:proofErr w:type="spellStart"/>
      <w:r>
        <w:rPr>
          <w:color w:val="000000"/>
        </w:rPr>
        <w:t>стаття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частина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статті</w:t>
      </w:r>
      <w:proofErr w:type="spellEnd"/>
      <w:r>
        <w:rPr>
          <w:color w:val="000000"/>
        </w:rPr>
        <w:t>)</w:t>
      </w:r>
      <w:r>
        <w:rPr>
          <w:rStyle w:val="apple-converted-space"/>
          <w:color w:val="000000"/>
        </w:rPr>
        <w:t> </w:t>
      </w:r>
      <w:hyperlink r:id="rId9" w:tgtFrame="_blank" w:history="1">
        <w:proofErr w:type="spellStart"/>
        <w:r>
          <w:rPr>
            <w:rStyle w:val="a3"/>
            <w:color w:val="000099"/>
            <w:bdr w:val="none" w:sz="0" w:space="0" w:color="auto" w:frame="1"/>
          </w:rPr>
          <w:t>Кримінального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кодексу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України</w:t>
        </w:r>
        <w:proofErr w:type="spellEnd"/>
      </w:hyperlink>
      <w:r>
        <w:rPr>
          <w:rStyle w:val="apple-converted-space"/>
          <w:color w:val="000000"/>
        </w:rPr>
        <w:t> </w:t>
      </w:r>
      <w:r>
        <w:rPr>
          <w:color w:val="000000"/>
        </w:rPr>
        <w:t>та/</w:t>
      </w:r>
      <w:proofErr w:type="spellStart"/>
      <w:r>
        <w:rPr>
          <w:color w:val="000000"/>
        </w:rPr>
        <w:t>або</w:t>
      </w:r>
      <w:proofErr w:type="spellEnd"/>
      <w:r>
        <w:rPr>
          <w:rStyle w:val="apple-converted-space"/>
          <w:color w:val="000000"/>
        </w:rPr>
        <w:t> </w:t>
      </w:r>
      <w:hyperlink r:id="rId10" w:tgtFrame="_blank" w:history="1">
        <w:r>
          <w:rPr>
            <w:rStyle w:val="a3"/>
            <w:color w:val="000099"/>
            <w:bdr w:val="none" w:sz="0" w:space="0" w:color="auto" w:frame="1"/>
          </w:rPr>
          <w:t xml:space="preserve">Кодексу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України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про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адміністративні</w:t>
        </w:r>
        <w:proofErr w:type="spellEnd"/>
        <w:r>
          <w:rPr>
            <w:rStyle w:val="a3"/>
            <w:color w:val="000099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color w:val="000099"/>
            <w:bdr w:val="none" w:sz="0" w:space="0" w:color="auto" w:frame="1"/>
          </w:rPr>
          <w:t>правопорушення</w:t>
        </w:r>
        <w:proofErr w:type="spellEnd"/>
      </w:hyperlink>
      <w:r>
        <w:rPr>
          <w:color w:val="000000"/>
        </w:rPr>
        <w:t xml:space="preserve">, </w:t>
      </w:r>
      <w:proofErr w:type="spellStart"/>
      <w:r>
        <w:rPr>
          <w:color w:val="000000"/>
        </w:rPr>
        <w:t>відповідно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якої</w:t>
      </w:r>
      <w:proofErr w:type="spellEnd"/>
      <w:r>
        <w:rPr>
          <w:color w:val="000000"/>
        </w:rPr>
        <w:t xml:space="preserve"> особу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, в тому </w:t>
      </w:r>
      <w:proofErr w:type="spellStart"/>
      <w:r>
        <w:rPr>
          <w:color w:val="000000"/>
        </w:rPr>
        <w:t>числі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цивільно-правової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>;</w:t>
      </w:r>
    </w:p>
    <w:p w14:paraId="1C53679B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6" w:name="n79"/>
      <w:bookmarkEnd w:id="46"/>
      <w:r>
        <w:rPr>
          <w:color w:val="000000"/>
        </w:rPr>
        <w:t xml:space="preserve">дата </w:t>
      </w:r>
      <w:proofErr w:type="spellStart"/>
      <w:r>
        <w:rPr>
          <w:color w:val="000000"/>
        </w:rPr>
        <w:t>набрання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законної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судовим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рішенням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 xml:space="preserve"> та/</w:t>
      </w:r>
      <w:proofErr w:type="spellStart"/>
      <w:r>
        <w:rPr>
          <w:color w:val="000000"/>
        </w:rPr>
        <w:t>або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цивільно-правової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>;</w:t>
      </w:r>
    </w:p>
    <w:p w14:paraId="46BA590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7" w:name="n80"/>
      <w:bookmarkEnd w:id="47"/>
      <w:r>
        <w:rPr>
          <w:color w:val="000000"/>
        </w:rPr>
        <w:t xml:space="preserve">дата, номер судового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, номер </w:t>
      </w:r>
      <w:proofErr w:type="spellStart"/>
      <w:r>
        <w:rPr>
          <w:color w:val="000000"/>
        </w:rPr>
        <w:t>судової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справи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найменування</w:t>
      </w:r>
      <w:proofErr w:type="spellEnd"/>
      <w:r>
        <w:rPr>
          <w:color w:val="000000"/>
        </w:rPr>
        <w:t xml:space="preserve"> суду,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ухвалив</w:t>
      </w:r>
      <w:proofErr w:type="spellEnd"/>
      <w:r>
        <w:rPr>
          <w:color w:val="000000"/>
        </w:rPr>
        <w:t xml:space="preserve"> (постановив) </w:t>
      </w:r>
      <w:proofErr w:type="spellStart"/>
      <w:r>
        <w:rPr>
          <w:color w:val="000000"/>
        </w:rPr>
        <w:t>судове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рішення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притягнення</w:t>
      </w:r>
      <w:proofErr w:type="spellEnd"/>
      <w:r>
        <w:rPr>
          <w:color w:val="000000"/>
        </w:rPr>
        <w:t xml:space="preserve"> особи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корупційне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75F5884D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8" w:name="n81"/>
      <w:bookmarkEnd w:id="48"/>
      <w:proofErr w:type="spellStart"/>
      <w:r>
        <w:rPr>
          <w:color w:val="000000"/>
        </w:rPr>
        <w:t>реквізити</w:t>
      </w:r>
      <w:proofErr w:type="spellEnd"/>
      <w:r>
        <w:rPr>
          <w:color w:val="000000"/>
        </w:rPr>
        <w:t xml:space="preserve"> наказу про </w:t>
      </w:r>
      <w:proofErr w:type="spellStart"/>
      <w:r>
        <w:rPr>
          <w:color w:val="000000"/>
        </w:rPr>
        <w:t>накладання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677AE55C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49" w:name="n82"/>
      <w:bookmarkEnd w:id="49"/>
      <w:r>
        <w:rPr>
          <w:color w:val="000000"/>
        </w:rPr>
        <w:t xml:space="preserve">вид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70BDF02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0" w:name="n83"/>
      <w:bookmarkEnd w:id="50"/>
      <w:proofErr w:type="spellStart"/>
      <w:r>
        <w:rPr>
          <w:color w:val="000000"/>
        </w:rPr>
        <w:t>інформація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погашення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зняття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судимості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зняття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;</w:t>
      </w:r>
    </w:p>
    <w:p w14:paraId="41B22FE7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1" w:name="n84"/>
      <w:bookmarkEnd w:id="51"/>
      <w:proofErr w:type="spellStart"/>
      <w:r>
        <w:rPr>
          <w:color w:val="000000"/>
        </w:rPr>
        <w:t>відмітка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відсутність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Реєстрі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зазначених</w:t>
      </w:r>
      <w:proofErr w:type="spellEnd"/>
      <w:r>
        <w:rPr>
          <w:color w:val="000000"/>
        </w:rPr>
        <w:t xml:space="preserve"> у</w:t>
      </w:r>
      <w:r>
        <w:rPr>
          <w:rStyle w:val="apple-converted-space"/>
          <w:color w:val="000000"/>
        </w:rPr>
        <w:t> </w:t>
      </w:r>
      <w:hyperlink r:id="rId11" w:anchor="n111" w:history="1">
        <w:proofErr w:type="spellStart"/>
        <w:r>
          <w:rPr>
            <w:rStyle w:val="a3"/>
            <w:color w:val="006600"/>
            <w:bdr w:val="none" w:sz="0" w:space="0" w:color="auto" w:frame="1"/>
          </w:rPr>
          <w:t>запиті</w:t>
        </w:r>
        <w:proofErr w:type="spellEnd"/>
      </w:hyperlink>
      <w:r>
        <w:rPr>
          <w:color w:val="000000"/>
        </w:rPr>
        <w:t>;</w:t>
      </w:r>
    </w:p>
    <w:p w14:paraId="6BE48BF4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2" w:name="n85"/>
      <w:bookmarkEnd w:id="52"/>
      <w:proofErr w:type="spellStart"/>
      <w:r>
        <w:rPr>
          <w:color w:val="000000"/>
        </w:rPr>
        <w:t>відомості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Реєстратора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надав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витяг</w:t>
      </w:r>
      <w:proofErr w:type="spellEnd"/>
      <w:r>
        <w:rPr>
          <w:color w:val="000000"/>
        </w:rPr>
        <w:t>.</w:t>
      </w:r>
    </w:p>
    <w:p w14:paraId="39DA0414" w14:textId="77777777" w:rsidR="00F36429" w:rsidRDefault="00F36429">
      <w:pPr>
        <w:rPr>
          <w:b/>
        </w:rPr>
      </w:pPr>
    </w:p>
    <w:p w14:paraId="7BDB5797" w14:textId="77777777" w:rsidR="00F36429" w:rsidRDefault="00F36429">
      <w:pPr>
        <w:rPr>
          <w:b/>
        </w:rPr>
      </w:pPr>
    </w:p>
    <w:p w14:paraId="28BC4460" w14:textId="77777777" w:rsidR="00F36429" w:rsidRDefault="00F36429">
      <w:pPr>
        <w:rPr>
          <w:b/>
        </w:rPr>
      </w:pPr>
    </w:p>
    <w:p w14:paraId="5997EEEA" w14:textId="77777777" w:rsidR="00F36429" w:rsidRDefault="00F36429" w:rsidP="00F36429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textAlignment w:val="baseline"/>
        <w:rPr>
          <w:color w:val="000000"/>
        </w:rPr>
      </w:pPr>
      <w:r>
        <w:rPr>
          <w:color w:val="000000"/>
        </w:rPr>
        <w:t xml:space="preserve">3.14. </w:t>
      </w:r>
      <w:proofErr w:type="spellStart"/>
      <w:r>
        <w:rPr>
          <w:color w:val="000000"/>
        </w:rPr>
        <w:t>Безоплатний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цілодобовий</w:t>
      </w:r>
      <w:proofErr w:type="spellEnd"/>
      <w:r>
        <w:rPr>
          <w:color w:val="000000"/>
        </w:rPr>
        <w:t xml:space="preserve"> доступ до </w:t>
      </w:r>
      <w:proofErr w:type="spellStart"/>
      <w:r>
        <w:rPr>
          <w:color w:val="000000"/>
        </w:rPr>
        <w:t>відомостей</w:t>
      </w:r>
      <w:proofErr w:type="spellEnd"/>
      <w:r>
        <w:rPr>
          <w:color w:val="000000"/>
        </w:rPr>
        <w:t xml:space="preserve"> з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здійснюється</w:t>
      </w:r>
      <w:proofErr w:type="spellEnd"/>
      <w:r>
        <w:rPr>
          <w:color w:val="000000"/>
        </w:rPr>
        <w:t xml:space="preserve"> через </w:t>
      </w:r>
      <w:proofErr w:type="spellStart"/>
      <w:r>
        <w:rPr>
          <w:color w:val="000000"/>
        </w:rPr>
        <w:t>офіційний</w:t>
      </w:r>
      <w:proofErr w:type="spellEnd"/>
      <w:r>
        <w:rPr>
          <w:color w:val="000000"/>
        </w:rPr>
        <w:t xml:space="preserve"> веб-сайт </w:t>
      </w:r>
      <w:proofErr w:type="spellStart"/>
      <w:r>
        <w:rPr>
          <w:color w:val="000000"/>
        </w:rPr>
        <w:t>Міністерства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юстиції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шляхом </w:t>
      </w:r>
      <w:proofErr w:type="spellStart"/>
      <w:r>
        <w:rPr>
          <w:color w:val="000000"/>
        </w:rPr>
        <w:t>пошуку</w:t>
      </w:r>
      <w:proofErr w:type="spellEnd"/>
      <w:r>
        <w:rPr>
          <w:color w:val="000000"/>
        </w:rPr>
        <w:t xml:space="preserve"> та перегляду </w:t>
      </w:r>
      <w:proofErr w:type="spellStart"/>
      <w:r>
        <w:rPr>
          <w:color w:val="000000"/>
        </w:rPr>
        <w:t>такої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осіб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яких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притягнуто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відповідальності</w:t>
      </w:r>
      <w:proofErr w:type="spellEnd"/>
      <w:r>
        <w:rPr>
          <w:color w:val="000000"/>
        </w:rPr>
        <w:t xml:space="preserve"> за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:</w:t>
      </w:r>
    </w:p>
    <w:p w14:paraId="34B57142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3" w:name="n143"/>
      <w:bookmarkEnd w:id="53"/>
      <w:r>
        <w:rPr>
          <w:color w:val="000000"/>
        </w:rPr>
        <w:t xml:space="preserve">1) </w:t>
      </w:r>
      <w:proofErr w:type="spellStart"/>
      <w:r>
        <w:rPr>
          <w:color w:val="000000"/>
        </w:rPr>
        <w:t>прізвище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ім'я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батькові</w:t>
      </w:r>
      <w:proofErr w:type="spellEnd"/>
      <w:r>
        <w:rPr>
          <w:color w:val="000000"/>
        </w:rPr>
        <w:t>;</w:t>
      </w:r>
    </w:p>
    <w:p w14:paraId="2FC6BA2F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4" w:name="n144"/>
      <w:bookmarkEnd w:id="54"/>
      <w:r>
        <w:rPr>
          <w:color w:val="000000"/>
        </w:rPr>
        <w:t xml:space="preserve">2) </w:t>
      </w:r>
      <w:proofErr w:type="spellStart"/>
      <w:r>
        <w:rPr>
          <w:color w:val="000000"/>
        </w:rPr>
        <w:t>місце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, посада на час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75E1624E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5" w:name="n145"/>
      <w:bookmarkEnd w:id="55"/>
      <w:r>
        <w:rPr>
          <w:color w:val="000000"/>
        </w:rPr>
        <w:t xml:space="preserve">3) склад </w:t>
      </w:r>
      <w:proofErr w:type="spellStart"/>
      <w:r>
        <w:rPr>
          <w:color w:val="000000"/>
        </w:rPr>
        <w:t>корупційного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правопорушення</w:t>
      </w:r>
      <w:proofErr w:type="spellEnd"/>
      <w:r>
        <w:rPr>
          <w:color w:val="000000"/>
        </w:rPr>
        <w:t>;</w:t>
      </w:r>
    </w:p>
    <w:p w14:paraId="6285443E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6" w:name="n146"/>
      <w:bookmarkEnd w:id="56"/>
      <w:r>
        <w:rPr>
          <w:color w:val="000000"/>
        </w:rPr>
        <w:t xml:space="preserve">4) вид </w:t>
      </w:r>
      <w:proofErr w:type="spellStart"/>
      <w:r>
        <w:rPr>
          <w:color w:val="000000"/>
        </w:rPr>
        <w:t>покарання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);</w:t>
      </w:r>
    </w:p>
    <w:p w14:paraId="2D97ECBF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7" w:name="n147"/>
      <w:bookmarkEnd w:id="57"/>
      <w:r>
        <w:rPr>
          <w:color w:val="000000"/>
        </w:rPr>
        <w:t xml:space="preserve">5) </w:t>
      </w:r>
      <w:proofErr w:type="spellStart"/>
      <w:r>
        <w:rPr>
          <w:color w:val="000000"/>
        </w:rPr>
        <w:t>спосіб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вчинення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проступку;</w:t>
      </w:r>
    </w:p>
    <w:p w14:paraId="38621648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8" w:name="n148"/>
      <w:bookmarkEnd w:id="58"/>
      <w:r>
        <w:rPr>
          <w:color w:val="000000"/>
        </w:rPr>
        <w:t xml:space="preserve">6) вид </w:t>
      </w:r>
      <w:proofErr w:type="spellStart"/>
      <w:r>
        <w:rPr>
          <w:color w:val="000000"/>
        </w:rPr>
        <w:t>дисциплінарного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стягнення</w:t>
      </w:r>
      <w:proofErr w:type="spellEnd"/>
      <w:r>
        <w:rPr>
          <w:color w:val="000000"/>
        </w:rPr>
        <w:t>.</w:t>
      </w:r>
    </w:p>
    <w:p w14:paraId="25FD9928" w14:textId="77777777" w:rsidR="00F36429" w:rsidRDefault="00F36429" w:rsidP="00F36429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textAlignment w:val="baseline"/>
        <w:rPr>
          <w:color w:val="000000"/>
        </w:rPr>
      </w:pPr>
      <w:bookmarkStart w:id="59" w:name="n149"/>
      <w:bookmarkEnd w:id="59"/>
      <w:proofErr w:type="spellStart"/>
      <w:r>
        <w:rPr>
          <w:color w:val="000000"/>
        </w:rPr>
        <w:t>Розміщення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на веб-</w:t>
      </w:r>
      <w:proofErr w:type="spellStart"/>
      <w:r>
        <w:rPr>
          <w:color w:val="000000"/>
        </w:rPr>
        <w:t>сайті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здійснюється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протягом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трьох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робочих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днів</w:t>
      </w:r>
      <w:proofErr w:type="spellEnd"/>
      <w:r>
        <w:rPr>
          <w:color w:val="000000"/>
        </w:rPr>
        <w:t xml:space="preserve"> з дня </w:t>
      </w:r>
      <w:proofErr w:type="spellStart"/>
      <w:r>
        <w:rPr>
          <w:color w:val="000000"/>
        </w:rPr>
        <w:t>внесення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відповідної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інформації</w:t>
      </w:r>
      <w:proofErr w:type="spellEnd"/>
      <w:r>
        <w:rPr>
          <w:color w:val="000000"/>
        </w:rPr>
        <w:t xml:space="preserve"> до </w:t>
      </w:r>
      <w:proofErr w:type="spellStart"/>
      <w:r>
        <w:rPr>
          <w:color w:val="000000"/>
        </w:rPr>
        <w:t>Реєстру</w:t>
      </w:r>
      <w:proofErr w:type="spellEnd"/>
      <w:r>
        <w:rPr>
          <w:color w:val="000000"/>
        </w:rPr>
        <w:t>.</w:t>
      </w:r>
    </w:p>
    <w:p w14:paraId="0CE95493" w14:textId="77777777" w:rsidR="00F36429" w:rsidRPr="00F36429" w:rsidRDefault="00F36429"/>
    <w:sectPr w:rsidR="00F36429" w:rsidRPr="00F36429" w:rsidSect="005D1E5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29"/>
    <w:rsid w:val="001A23D0"/>
    <w:rsid w:val="003026A6"/>
    <w:rsid w:val="005D1E54"/>
    <w:rsid w:val="00A622B9"/>
    <w:rsid w:val="00F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325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F36429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vts46">
    <w:name w:val="rvts46"/>
    <w:basedOn w:val="a0"/>
    <w:rsid w:val="00F36429"/>
  </w:style>
  <w:style w:type="character" w:customStyle="1" w:styleId="rvts11">
    <w:name w:val="rvts11"/>
    <w:basedOn w:val="a0"/>
    <w:rsid w:val="00F36429"/>
  </w:style>
  <w:style w:type="character" w:customStyle="1" w:styleId="apple-converted-space">
    <w:name w:val="apple-converted-space"/>
    <w:basedOn w:val="a0"/>
    <w:rsid w:val="00F36429"/>
  </w:style>
  <w:style w:type="character" w:styleId="a3">
    <w:name w:val="Hyperlink"/>
    <w:basedOn w:val="a0"/>
    <w:uiPriority w:val="99"/>
    <w:semiHidden/>
    <w:unhideWhenUsed/>
    <w:rsid w:val="00F36429"/>
    <w:rPr>
      <w:color w:val="0000FF"/>
      <w:u w:val="single"/>
    </w:rPr>
  </w:style>
  <w:style w:type="paragraph" w:customStyle="1" w:styleId="rvps7">
    <w:name w:val="rvps7"/>
    <w:basedOn w:val="a"/>
    <w:rsid w:val="00A622B9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vts15">
    <w:name w:val="rvts15"/>
    <w:basedOn w:val="a0"/>
    <w:rsid w:val="00A62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akon4.rada.gov.ua/laws/show/z0028-1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zakon4.rada.gov.ua/laws/show/z2016-12/paran7" TargetMode="External"/><Relationship Id="rId5" Type="http://schemas.openxmlformats.org/officeDocument/2006/relationships/hyperlink" Target="http://zakon4.rada.gov.ua/laws/show/z0754-15/paran65" TargetMode="External"/><Relationship Id="rId6" Type="http://schemas.openxmlformats.org/officeDocument/2006/relationships/hyperlink" Target="http://zakon4.rada.gov.ua/laws/show/z2016-12/paran9" TargetMode="External"/><Relationship Id="rId7" Type="http://schemas.openxmlformats.org/officeDocument/2006/relationships/hyperlink" Target="http://zakon4.rada.gov.ua/laws/show/2341-14" TargetMode="External"/><Relationship Id="rId8" Type="http://schemas.openxmlformats.org/officeDocument/2006/relationships/hyperlink" Target="http://zakon4.rada.gov.ua/laws/show/80731-10" TargetMode="External"/><Relationship Id="rId9" Type="http://schemas.openxmlformats.org/officeDocument/2006/relationships/hyperlink" Target="http://zakon4.rada.gov.ua/laws/show/2341-14" TargetMode="External"/><Relationship Id="rId10" Type="http://schemas.openxmlformats.org/officeDocument/2006/relationships/hyperlink" Target="http://zakon4.rada.gov.ua/laws/show/80731-1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1184</Words>
  <Characters>6755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2016-03-03T12:58:00Z</dcterms:created>
  <dcterms:modified xsi:type="dcterms:W3CDTF">2016-03-03T19:16:00Z</dcterms:modified>
</cp:coreProperties>
</file>