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you enter project name to find project, most people don’t know IDs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home button takes him back to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gate doc for gate info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to get to same gate doc but a not editable version after saving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on master project list on menu page to get to MPL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clicking project name in MPL takes you to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view all under R&amp;I to view all risks and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edit to make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click icon to add note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Assumes top left search bar is to search project (using name)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Dislikes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 like to see upcoming milestones team working on, major updates, and current milestones completed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Updates to risks/issues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Prefers to see presentations PMs have created on gate doc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Prefers to have column for the status of project, baseline and target finish date, and POC in the MPL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find project in MPL would click cntrl + 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Comments sound optional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Concerned PMs wouldn’t check notes often, doesn’t like the word note, wishes notifications were sent to inboxes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Wishes there was a button to take you back to main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Confusions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Confused at first about buttons and field on homepage, prefers to have search as you hover or magnifying glass to indicate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Confused if right hand side is activity feed or timeline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Confused what’s in view all items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Wouldn’t know where to click to find gate review documentation from gate review doc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Doesn’t know how to access MPL from profile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Likes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that homepage looks branded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the layout of profile page, milestone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Julia and Vijay will love the tabs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Likes project overview on the left of profile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