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6"/>
          <w:szCs w:val="36"/>
          <w:u w:val="single"/>
          <w:rtl w:val="0"/>
        </w:rPr>
        <w:t xml:space="preserve">Project Intake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Initiative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Primary Capability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Secondary Capability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Tertiary Capability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6"/>
          <w:szCs w:val="36"/>
          <w:u w:val="single"/>
          <w:rtl w:val="0"/>
        </w:rPr>
        <w:t xml:space="preserve">Weekly Status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Category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Target Dates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Items out of scope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Milestone comments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