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3"/>
        <w:tblW w:w="962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85"/>
        <w:gridCol w:w="3234"/>
        <w:gridCol w:w="2011"/>
        <w:gridCol w:w="1697"/>
        <w:gridCol w:w="1699"/>
      </w:tblGrid>
      <w:tr>
        <w:trPr>
          <w:tblHeader w:val="true"/>
          <w:trHeight w:val="904" w:hRule="atLeast"/>
          <w:cantSplit w:val="true"/>
        </w:trPr>
        <w:tc>
          <w:tcPr>
            <w:tcW w:w="9626" w:type="dxa"/>
            <w:gridSpan w:val="5"/>
            <w:tcBorders/>
            <w:shd w:fill="auto" w:val="clear"/>
          </w:tcPr>
          <w:p>
            <w:pPr>
              <w:pStyle w:val="Normal"/>
              <w:spacing w:lineRule="auto" w:line="24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臺北市南港區玉成段二小段435地號等17筆土地更新單元都市更新會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114年度第一屆第1次會員大會</w:t>
            </w:r>
            <w:r>
              <w:rPr>
                <w:rFonts w:ascii="標楷體" w:hAnsi="標楷體" w:eastAsia="標楷體"/>
                <w:sz w:val="32"/>
                <w:szCs w:val="40"/>
              </w:rPr>
              <w:t>簽到簿</w:t>
            </w:r>
          </w:p>
          <w:p>
            <w:pPr>
              <w:pStyle w:val="Normal"/>
              <w:spacing w:lineRule="auto" w:line="240"/>
              <w:jc w:val="right"/>
              <w:rPr/>
            </w:pPr>
            <w:r>
              <w:rPr>
                <w:rFonts w:ascii="標楷體" w:hAnsi="標楷體" w:eastAsia="標楷體"/>
                <w:sz w:val="20"/>
                <w:szCs w:val="20"/>
              </w:rPr>
              <w:t>日期：</w:t>
            </w:r>
            <w:bookmarkStart w:id="0" w:name="__DdeLink__3272_2163909870"/>
            <w:r>
              <w:rPr>
                <w:rFonts w:ascii="標楷體" w:hAnsi="標楷體" w:eastAsia="標楷體"/>
                <w:sz w:val="20"/>
                <w:szCs w:val="20"/>
              </w:rPr>
              <w:t>民國</w:t>
            </w:r>
            <w:r>
              <w:rPr>
                <w:rFonts w:eastAsia="標楷體" w:ascii="標楷體" w:hAnsi="標楷體"/>
                <w:sz w:val="20"/>
                <w:szCs w:val="20"/>
              </w:rPr>
              <w:t xml:space="preserve">114年03月15日</w:t>
            </w:r>
            <w:bookmarkEnd w:id="0"/>
            <w:r>
              <w:rPr>
                <w:rFonts w:eastAsia="標楷體" w:ascii="標楷體" w:hAnsi="標楷體"/>
                <w:sz w:val="20"/>
                <w:szCs w:val="20"/>
              </w:rPr>
              <w:t xml:space="preserve"> </w:t>
            </w:r>
          </w:p>
        </w:tc>
      </w:tr>
      <w:tr>
        <w:trPr>
          <w:tblHeader w:val="true"/>
          <w:trHeight w:val="354" w:hRule="atLeast"/>
          <w:cantSplit w:val="true"/>
        </w:trPr>
        <w:tc>
          <w:tcPr>
            <w:tcW w:w="98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項次</w:t>
            </w:r>
          </w:p>
        </w:tc>
        <w:tc>
          <w:tcPr>
            <w:tcW w:w="3234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所有權人建物住址</w:t>
            </w:r>
            <w:r>
              <w:rPr>
                <w:rFonts w:eastAsia="標楷體" w:ascii="標楷體" w:hAnsi="標楷體"/>
                <w:sz w:val="28"/>
                <w:szCs w:val="28"/>
              </w:rPr>
              <w:t>/</w:t>
            </w:r>
            <w:r>
              <w:rPr>
                <w:rFonts w:ascii="標楷體" w:hAnsi="標楷體" w:eastAsia="標楷體"/>
                <w:sz w:val="28"/>
                <w:szCs w:val="28"/>
              </w:rPr>
              <w:t>地號</w:t>
            </w:r>
          </w:p>
        </w:tc>
        <w:tc>
          <w:tcPr>
            <w:tcW w:w="2011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所有權人姓名</w:t>
            </w:r>
          </w:p>
        </w:tc>
        <w:tc>
          <w:tcPr>
            <w:tcW w:w="1697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簽名</w:t>
            </w:r>
          </w:p>
        </w:tc>
        <w:tc>
          <w:tcPr>
            <w:tcW w:w="1699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備註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郭俊清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台北市南港區忠孝東路六段253號2樓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汪殿成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簡淑華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忠孝東路六段２５３號四樓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莊萬祥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忠孝東路六段２５５號/忠孝東路六段２５５號二樓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陳正雄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忠孝東路六段２５５號三樓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彭國祥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忠孝東路六段２５５號四樓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蔡振興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忠孝東路六段２５５號四樓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蔡振傑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009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李佳蓉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謝磬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項中慧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林萬安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馮同宇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殷文星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忠孝東路六段２５９號四樓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呂九恩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趙秀貴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忠孝東路六段２６１號二樓/忠孝東路六段２６３號二樓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王敏烈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019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張淑真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忠孝東路六段２６１號四樓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莊倩茵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陳建如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陳筱琳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陳瑋君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陳姿樺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陳麗芬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陳紫綺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陳佳煌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陳建忠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029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林鳳珍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李楊平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李思樂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忠孝東路六段２６３號四樓/忠孝東路六段２６５號四樓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游秀子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林丙松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鄭凱文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忠孝東路六段２６５號三樓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蔡黃秀喬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林宏哲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林憶慧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忠孝東路六段２６７號三樓/忠孝東路六段２６７號四樓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蔡世育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039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忠孝東路六段２６７號四樓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蔡世珍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忠孝東路六段２６９巷２弄２號/忠孝東路六段２６９巷２弄２號二樓/忠孝東路六段２６９巷２弄２號三樓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和盈機械有限公司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忠孝東路六段２６９巷２弄２號四樓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鄒玉芬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陳柏耀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李金桃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王文杞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徐盡梅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王芷葳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王芷阡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忠孝東路六段２６９巷２弄４號四樓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張玉欽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049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陳沂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周福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郭琴書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忠孝東路六段２６９巷２弄６號四樓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陳信宇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陳明哲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陳余紅絨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李偉烈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李却利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忠孝東路六段２６９巷２弄８號四樓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陳昭良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王玉枝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059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李元廷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張淑華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忠孝東路六段２６９巷２弄１０號四樓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王建福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何有鎮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林清雄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064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忠孝東路六段２６９巷２弄１２號三樓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林麗卿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065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忠孝東路六段２６９巷２弄１４號四樓/忠孝東路六段２６９巷２弄１２號四樓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胡志雄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066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王辛鏞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067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林江珠香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068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忠孝東路六段２６９巷２弄１４號三樓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謝銘琪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069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何陽修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070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忠孝東路六段２６９巷２弄１６號二樓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張王菊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071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忠孝東路六段２６９巷２弄１６號三樓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黃建皓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072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忠孝東路六段２６９巷２弄１６號四樓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何美華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  <w:tr>
        <w:trPr>
          <w:trHeight w:val="856" w:hRule="atLeast"/>
          <w:cantSplit w:val="true"/>
        </w:trPr>
        <w:tc>
          <w:tcPr>
            <w:tcW w:w="9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073</w:t>
            </w:r>
          </w:p>
        </w:tc>
        <w:tc>
          <w:tcPr>
            <w:tcW w:w="323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臺北市南港區玉成段二小段0435-0000</w:t>
            </w:r>
          </w:p>
        </w:tc>
        <w:tc>
          <w:tcPr>
            <w:tcW w:w="201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/>
            </w:r>
            <w:bookmarkStart w:id="1" w:name="__DdeLink__43_560524757"/>
            <w:r>
              <w:rPr/>
              <w:t xml:space="preserve">許瓊珍</w:t>
            </w:r>
            <w:bookmarkEnd w:id="1"/>
            <w:r>
              <w:rPr/>
              <w:t xml:space="preserve"/>
            </w:r>
          </w:p>
        </w:tc>
        <w:tc>
          <w:tcPr>
            <w:tcW w:w="169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標楷體" w:ascii="標楷體" w:hAnsi="標楷體"/>
                <w:sz w:val="26"/>
                <w:szCs w:val="26"/>
              </w:rPr>
              <w:t xml:space="preserve">□ </w:t>
            </w:r>
            <w:r>
              <w:rPr>
                <w:rFonts w:ascii="標楷體" w:hAnsi="標楷體" w:eastAsia="標楷體"/>
                <w:sz w:val="26"/>
                <w:szCs w:val="26"/>
              </w:rPr>
              <w:t>親自出席    □ 委託出席</w:t>
            </w:r>
          </w:p>
        </w:tc>
      </w:tr>
    </w:tbl>
    <w:p>
      <w:pPr>
        <w:pStyle w:val="Normal"/>
        <w:spacing w:lineRule="auto" w:line="240"/>
        <w:rPr>
          <w:rFonts w:ascii="標楷體" w:hAnsi="標楷體" w:eastAsia="標楷體"/>
          <w:sz w:val="12"/>
          <w:szCs w:val="12"/>
        </w:rPr>
      </w:pPr>
      <w:r>
        <w:rPr>
          <w:rFonts w:eastAsia="標楷體" w:ascii="標楷體" w:hAnsi="標楷體"/>
          <w:sz w:val="12"/>
          <w:szCs w:val="12"/>
        </w:rPr>
      </w:r>
      <w:r>
        <w:br w:type="page"/>
      </w:r>
    </w:p>
    <w:p>
      <w:pPr>
        <w:pStyle w:val="Normal"/>
        <w:spacing w:lineRule="auto" w:line="240"/>
        <w:rPr>
          <w:rFonts w:ascii="標楷體" w:hAnsi="標楷體" w:eastAsia="標楷體"/>
          <w:sz w:val="2"/>
          <w:szCs w:val="2"/>
        </w:rPr>
      </w:pPr>
      <w:r>
        <w:rPr>
          <w:rFonts w:eastAsia="標楷體" w:ascii="標楷體" w:hAnsi="標楷體"/>
          <w:sz w:val="2"/>
          <w:szCs w:val="2"/>
        </w:rPr>
      </w:r>
    </w:p>
    <w:tbl>
      <w:tblPr>
        <w:tblStyle w:val="a3"/>
        <w:tblW w:w="963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19"/>
        <w:gridCol w:w="33"/>
        <w:gridCol w:w="5374"/>
        <w:gridCol w:w="12"/>
      </w:tblGrid>
      <w:tr>
        <w:trPr>
          <w:tblHeader w:val="true"/>
          <w:trHeight w:val="1134" w:hRule="atLeast"/>
        </w:trPr>
        <w:tc>
          <w:tcPr>
            <w:tcW w:w="9638" w:type="dxa"/>
            <w:gridSpan w:val="4"/>
            <w:tcBorders/>
            <w:shd w:fill="auto" w:val="clear"/>
          </w:tcPr>
          <w:p>
            <w:pPr>
              <w:pStyle w:val="Normal"/>
              <w:spacing w:lineRule="auto" w:line="24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臺北市南港區玉成段二小段435地號等17筆土地更新單元都市更新會</w:t>
            </w:r>
          </w:p>
          <w:p>
            <w:pPr>
              <w:pStyle w:val="Normal"/>
              <w:spacing w:lineRule="auto" w:line="240"/>
              <w:jc w:val="left"/>
              <w:rPr/>
            </w:pPr>
            <w:r>
              <w:rPr>
                <w:rFonts w:eastAsia="標楷體" w:ascii="標楷體" w:hAnsi="標楷體"/>
                <w:b w:val="false"/>
                <w:bCs w:val="false"/>
                <w:sz w:val="32"/>
                <w:szCs w:val="40"/>
              </w:rPr>
              <w:t xml:space="preserve">114年度第一屆第1次會員大會</w:t>
            </w:r>
            <w:r>
              <w:rPr>
                <w:rFonts w:ascii="標楷體" w:hAnsi="標楷體" w:eastAsia="標楷體"/>
                <w:sz w:val="32"/>
                <w:szCs w:val="40"/>
              </w:rPr>
              <w:t>簽到簿</w:t>
            </w:r>
          </w:p>
          <w:p>
            <w:pPr>
              <w:pStyle w:val="Normal"/>
              <w:spacing w:lineRule="auto" w:line="240"/>
              <w:jc w:val="right"/>
              <w:rPr>
                <w:rFonts w:ascii="標楷體" w:hAnsi="標楷體" w:eastAsia="標楷體"/>
                <w:sz w:val="20"/>
                <w:szCs w:val="20"/>
              </w:rPr>
            </w:pPr>
            <w:r>
              <w:rPr>
                <w:rFonts w:ascii="標楷體" w:hAnsi="標楷體" w:eastAsia="標楷體"/>
                <w:sz w:val="20"/>
                <w:szCs w:val="20"/>
              </w:rPr>
              <w:t xml:space="preserve">日期：民國</w:t>
            </w:r>
            <w:r>
              <w:rPr>
                <w:rFonts w:eastAsia="標楷體" w:ascii="標楷體" w:hAnsi="標楷體"/>
                <w:sz w:val="20"/>
                <w:szCs w:val="20"/>
              </w:rPr>
              <w:t xml:space="preserve">114年03月15日 </w:t>
            </w:r>
          </w:p>
        </w:tc>
      </w:tr>
      <w:tr>
        <w:trPr>
          <w:tblHeader w:val="true"/>
          <w:trHeight w:val="567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left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出席人員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left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簽名</w:t>
            </w:r>
          </w:p>
        </w:tc>
      </w:tr>
      <w:tr>
        <w:trPr>
          <w:trHeight w:val="567" w:hRule="atLeast"/>
        </w:trPr>
        <w:tc>
          <w:tcPr>
            <w:tcW w:w="9638" w:type="dxa"/>
            <w:gridSpan w:val="4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一、相關機關代表</w:t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新北市政府都市更新處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都市更新推動師</w:t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850" w:hRule="atLeast"/>
        </w:trPr>
        <w:tc>
          <w:tcPr>
            <w:tcW w:w="4252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386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</w:tr>
      <w:tr>
        <w:trPr>
          <w:trHeight w:val="567" w:hRule="atLeast"/>
        </w:trPr>
        <w:tc>
          <w:tcPr>
            <w:tcW w:w="9626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二、規劃單位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color w:val="AEAAAA" w:themeColor="background2" w:themeShade="bf"/>
                <w:sz w:val="26"/>
                <w:szCs w:val="26"/>
              </w:rPr>
              <w:t>（都市更新規劃顧問公司）</w:t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7" w:hRule="atLeast"/>
        </w:trPr>
        <w:tc>
          <w:tcPr>
            <w:tcW w:w="9626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ascii="標楷體" w:hAnsi="標楷體" w:eastAsia="標楷體"/>
                <w:sz w:val="26"/>
                <w:szCs w:val="26"/>
              </w:rPr>
              <w:t>三、其他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50" w:hRule="atLeast"/>
        </w:trPr>
        <w:tc>
          <w:tcPr>
            <w:tcW w:w="4219" w:type="dxa"/>
            <w:tcBorders/>
            <w:shd w:fill="auto" w:val="clear"/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540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標楷體" w:hAnsi="標楷體" w:eastAsia="標楷體"/>
                <w:sz w:val="26"/>
                <w:szCs w:val="26"/>
              </w:rPr>
            </w:pPr>
            <w:r>
              <w:rPr>
                <w:rFonts w:eastAsia="標楷體" w:ascii="標楷體" w:hAnsi="標楷體"/>
                <w:sz w:val="26"/>
                <w:szCs w:val="26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widowControl/>
        <w:rPr/>
      </w:pPr>
      <w:r>
        <w:rPr/>
      </w:r>
    </w:p>
    <w:sectPr>
      <w:type w:val="nextPage"/>
      <w:pgSz w:w="11906" w:h="16838"/>
      <w:pgMar w:left="1134" w:right="1134" w:header="0" w:top="1021" w:footer="0" w:bottom="1021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標楷體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24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Cs w:val="22"/>
        <w:lang w:val="en-US" w:eastAsia="zh-TW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3970"/>
    <w:pPr>
      <w:widowControl w:val="false"/>
      <w:bidi w:val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12331"/>
    <w:rPr>
      <w:sz w:val="18"/>
      <w:szCs w:val="18"/>
    </w:rPr>
  </w:style>
  <w:style w:type="character" w:styleId="Style14" w:customStyle="1">
    <w:name w:val="註解文字 字元"/>
    <w:basedOn w:val="DefaultParagraphFont"/>
    <w:link w:val="a5"/>
    <w:uiPriority w:val="99"/>
    <w:semiHidden/>
    <w:qFormat/>
    <w:rsid w:val="00c12331"/>
    <w:rPr/>
  </w:style>
  <w:style w:type="character" w:styleId="Style15" w:customStyle="1">
    <w:name w:val="註解主旨 字元"/>
    <w:basedOn w:val="Style14"/>
    <w:link w:val="a7"/>
    <w:uiPriority w:val="99"/>
    <w:semiHidden/>
    <w:qFormat/>
    <w:rsid w:val="00c12331"/>
    <w:rPr>
      <w:b/>
      <w:bCs/>
    </w:rPr>
  </w:style>
  <w:style w:type="character" w:styleId="Style16" w:customStyle="1">
    <w:name w:val="註解方塊文字 字元"/>
    <w:basedOn w:val="DefaultParagraphFont"/>
    <w:link w:val="a9"/>
    <w:uiPriority w:val="99"/>
    <w:semiHidden/>
    <w:qFormat/>
    <w:rsid w:val="00c12331"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character" w:styleId="Style17" w:customStyle="1">
    <w:name w:val="頁首 字元"/>
    <w:basedOn w:val="DefaultParagraphFont"/>
    <w:link w:val="ab"/>
    <w:uiPriority w:val="99"/>
    <w:qFormat/>
    <w:rsid w:val="00986027"/>
    <w:rPr>
      <w:sz w:val="20"/>
      <w:szCs w:val="20"/>
    </w:rPr>
  </w:style>
  <w:style w:type="character" w:styleId="Style18" w:customStyle="1">
    <w:name w:val="頁尾 字元"/>
    <w:basedOn w:val="DefaultParagraphFont"/>
    <w:link w:val="ad"/>
    <w:uiPriority w:val="99"/>
    <w:qFormat/>
    <w:rsid w:val="00986027"/>
    <w:rPr>
      <w:sz w:val="20"/>
      <w:szCs w:val="20"/>
    </w:rPr>
  </w:style>
  <w:style w:type="character" w:styleId="ListLabel1">
    <w:name w:val="ListLabel 1"/>
    <w:qFormat/>
    <w:rPr>
      <w:color w:val="00000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a6"/>
    <w:uiPriority w:val="99"/>
    <w:semiHidden/>
    <w:unhideWhenUsed/>
    <w:qFormat/>
    <w:rsid w:val="00c12331"/>
    <w:pPr/>
    <w:rPr/>
  </w:style>
  <w:style w:type="paragraph" w:styleId="Annotationsubject">
    <w:name w:val="annotation subject"/>
    <w:basedOn w:val="Annotationtext"/>
    <w:link w:val="a8"/>
    <w:uiPriority w:val="99"/>
    <w:semiHidden/>
    <w:unhideWhenUsed/>
    <w:qFormat/>
    <w:rsid w:val="00c12331"/>
    <w:pPr/>
    <w:rPr>
      <w:b/>
      <w:bCs/>
    </w:rPr>
  </w:style>
  <w:style w:type="paragraph" w:styleId="BalloonText">
    <w:name w:val="Balloon Text"/>
    <w:basedOn w:val="Normal"/>
    <w:link w:val="aa"/>
    <w:uiPriority w:val="99"/>
    <w:semiHidden/>
    <w:unhideWhenUsed/>
    <w:qFormat/>
    <w:rsid w:val="00c12331"/>
    <w:pPr/>
    <w:rPr>
      <w:rFonts w:ascii="Calibri Light" w:hAnsi="Calibri Light" w:eastAsia="新細明體" w:cs="" w:asciiTheme="majorHAnsi" w:cstheme="majorBidi" w:eastAsiaTheme="majorEastAsia" w:hAnsiTheme="majorHAnsi"/>
      <w:sz w:val="18"/>
      <w:szCs w:val="18"/>
    </w:rPr>
  </w:style>
  <w:style w:type="paragraph" w:styleId="Header">
    <w:name w:val="Header"/>
    <w:basedOn w:val="Normal"/>
    <w:link w:val="ac"/>
    <w:uiPriority w:val="99"/>
    <w:unhideWhenUsed/>
    <w:rsid w:val="00986027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ae"/>
    <w:uiPriority w:val="99"/>
    <w:unhideWhenUsed/>
    <w:rsid w:val="00986027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72642"/>
    <w:pPr>
      <w:ind w:left="480" w:hanging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84bf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0A818-575E-47B9-9F34-530322D9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LibreOffice/6.0.7.3$Linux_X86_64 LibreOffice_project/00m0$Build-3</Application>
  <Pages>2</Pages>
  <Words>154</Words>
  <Characters>432</Characters>
  <CharactersWithSpaces>481</CharactersWithSpaces>
  <Paragraphs>25</Paragraphs>
  <Company>YESHOME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2021-02-05T01:52:00Z</dcterms:created>
  <dc:creator>劉尚智</dc:creator>
  <dc:description/>
  <dc:language>en-US</dc:language>
  <cp:lastModifiedBy/>
  <cp:lastPrinted>2015-12-22T02:46:00Z</cp:lastPrinted>
  <dcterms:modified xsi:type="dcterms:W3CDTF">2021-03-26T14:35:10Z</dcterms:modified>
  <cp:revision>18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YESHOME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