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4723" w14:textId="77777777" w:rsidR="00944090" w:rsidRDefault="00944090" w:rsidP="00944090">
      <w:r>
        <w:rPr>
          <w:noProof/>
        </w:rPr>
        <mc:AlternateContent>
          <mc:Choice Requires="wps">
            <w:drawing>
              <wp:anchor distT="45720" distB="45720" distL="114300" distR="114300" simplePos="0" relativeHeight="251659264" behindDoc="0" locked="0" layoutInCell="1" allowOverlap="1" wp14:anchorId="32601B4D" wp14:editId="2C042EEB">
                <wp:simplePos x="0" y="0"/>
                <wp:positionH relativeFrom="column">
                  <wp:posOffset>3891915</wp:posOffset>
                </wp:positionH>
                <wp:positionV relativeFrom="paragraph">
                  <wp:posOffset>0</wp:posOffset>
                </wp:positionV>
                <wp:extent cx="2486025" cy="1304925"/>
                <wp:effectExtent l="0" t="0" r="28575" b="2857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304925"/>
                        </a:xfrm>
                        <a:prstGeom prst="rect">
                          <a:avLst/>
                        </a:prstGeom>
                        <a:solidFill>
                          <a:srgbClr val="FFFFFF"/>
                        </a:solidFill>
                        <a:ln w="9525">
                          <a:solidFill>
                            <a:schemeClr val="bg1"/>
                          </a:solidFill>
                          <a:miter lim="800000"/>
                          <a:headEnd/>
                          <a:tailEnd/>
                        </a:ln>
                      </wps:spPr>
                      <wps:txbx>
                        <w:txbxContent>
                          <w:p w14:paraId="4634AF45" w14:textId="77777777" w:rsidR="00944090" w:rsidRDefault="00944090" w:rsidP="00944090">
                            <w:r>
                              <w:rPr>
                                <w:noProof/>
                                <w:lang w:eastAsia="es-GT"/>
                              </w:rPr>
                              <w:drawing>
                                <wp:inline distT="0" distB="0" distL="0" distR="0" wp14:anchorId="7A9F9DB0" wp14:editId="58717521">
                                  <wp:extent cx="2400300" cy="1181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181100"/>
                                          </a:xfrm>
                                          <a:prstGeom prst="rect">
                                            <a:avLst/>
                                          </a:prstGeom>
                                          <a:noFill/>
                                          <a:ln>
                                            <a:noFill/>
                                          </a:ln>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01B4D" id="_x0000_t202" coordsize="21600,21600" o:spt="202" path="m,l,21600r21600,l21600,xe">
                <v:stroke joinstyle="miter"/>
                <v:path gradientshapeok="t" o:connecttype="rect"/>
              </v:shapetype>
              <v:shape id="Cuadro de texto 217" o:spid="_x0000_s1026" type="#_x0000_t202" style="position:absolute;left:0;text-align:left;margin-left:306.45pt;margin-top:0;width:195.75pt;height:10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SNJAIAAEcEAAAOAAAAZHJzL2Uyb0RvYy54bWysU8Fu2zAMvQ/YPwi6L3aypEuMOEWXLsOA&#10;bh3Q7gNkWbaFyaImKbGzry8lu2mW3or5IIgi/Ug+Pq6v+1aRg7BOgs7pdJJSIjSHUuo6p78edx+W&#10;lDjPdMkUaJHTo3D0evP+3bozmZhBA6oUliCIdllnctp4b7IkcbwRLXMTMEKjswLbMo+mrZPSsg7R&#10;W5XM0vQq6cCWxgIXzuHr7eCkm4hfVYL7+6pywhOVU6zNx9PGswhnslmzrLbMNJKPZbA3VNEyqTHp&#10;CeqWeUb2Vr6CaiW34KDyEw5tAlUluYg9YDfT9KKbh4YZEXtBcpw50eT+Hyz/cXgwPy3x/WfocYCx&#10;CWfugP92RMO2YboWN9ZC1whWYuJpoCzpjMvGXwPVLnMBpOi+Q4lDZnsPEaivbBtYwT4JouMAjifS&#10;Re8Jx8fZfHmVzhaUcPRNP6bzFRohB8uefzfW+a8CWhIuObU41QjPDnfOD6HPISGbAyXLnVQqGrYu&#10;tsqSA0MF7OI3ov8TpjTpcrpaYO7XEEGM4gRS1AMHF4la6VHJSrY5XabhG7QVaPuiy6gzz6Qa7tic&#10;0iOPgbqBRN8XPQYGPgsoj8iohUGxuGH+Ho9KAZbJlTSUNGD/Xr6FOBQHeijpUNU5dX/2zApK1DeN&#10;01tN5/OwBtGYLz7N0LDnnuLcwzRHqJx6Sobr1sfVCQxpuMEpVzLy/1Lx2BOqNU5w3KywDud2jHrZ&#10;/80TAAAA//8DAFBLAwQUAAYACAAAACEA4B2Wz94AAAAJAQAADwAAAGRycy9kb3ducmV2LnhtbEyP&#10;wU7DMBBE70j8g7VI3KjdKI1oyKZCIHpDiIAKRydekoh4HcVuG/h63FM5jmY086bYzHYQB5p87xhh&#10;uVAgiBtnem4R3t+ebm5B+KDZ6MExIfyQh015eVHo3Lgjv9KhCq2IJexzjdCFMOZS+qYjq/3CjcTR&#10;+3KT1SHKqZVm0sdYbgeZKJVJq3uOC50e6aGj5rvaWwTfqGz3kla7j1pu6XdtzOPn9hnx+mq+vwMR&#10;aA7nMJzwIzqUkal2ezZeDAjZMlnHKEJ8dLKVSlMQNUKiViuQZSH/Pyj/AAAA//8DAFBLAQItABQA&#10;BgAIAAAAIQC2gziS/gAAAOEBAAATAAAAAAAAAAAAAAAAAAAAAABbQ29udGVudF9UeXBlc10ueG1s&#10;UEsBAi0AFAAGAAgAAAAhADj9If/WAAAAlAEAAAsAAAAAAAAAAAAAAAAALwEAAF9yZWxzLy5yZWxz&#10;UEsBAi0AFAAGAAgAAAAhAK9dZI0kAgAARwQAAA4AAAAAAAAAAAAAAAAALgIAAGRycy9lMm9Eb2Mu&#10;eG1sUEsBAi0AFAAGAAgAAAAhAOAdls/eAAAACQEAAA8AAAAAAAAAAAAAAAAAfgQAAGRycy9kb3du&#10;cmV2LnhtbFBLBQYAAAAABAAEAPMAAACJBQAAAAA=&#10;" strokecolor="white [3212]">
                <v:textbox>
                  <w:txbxContent>
                    <w:p w14:paraId="4634AF45" w14:textId="77777777" w:rsidR="00944090" w:rsidRDefault="00944090" w:rsidP="00944090">
                      <w:r>
                        <w:rPr>
                          <w:noProof/>
                          <w:lang w:eastAsia="es-GT"/>
                        </w:rPr>
                        <w:drawing>
                          <wp:inline distT="0" distB="0" distL="0" distR="0" wp14:anchorId="7A9F9DB0" wp14:editId="58717521">
                            <wp:extent cx="2400300" cy="1181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181100"/>
                                    </a:xfrm>
                                    <a:prstGeom prst="rect">
                                      <a:avLst/>
                                    </a:prstGeom>
                                    <a:noFill/>
                                    <a:ln>
                                      <a:noFill/>
                                    </a:ln>
                                  </pic:spPr>
                                </pic:pic>
                              </a:graphicData>
                            </a:graphic>
                          </wp:inline>
                        </w:drawing>
                      </w:r>
                    </w:p>
                  </w:txbxContent>
                </v:textbox>
                <w10:wrap type="square"/>
              </v:shape>
            </w:pict>
          </mc:Fallback>
        </mc:AlternateContent>
      </w:r>
      <w:bookmarkStart w:id="0" w:name="_Hlk52374186"/>
      <w:r>
        <w:t>Universidad de Occidente</w:t>
      </w:r>
    </w:p>
    <w:p w14:paraId="1360BC85" w14:textId="77777777" w:rsidR="00944090" w:rsidRDefault="00944090" w:rsidP="00944090">
      <w:r>
        <w:t xml:space="preserve">Facultad: Ingeniería </w:t>
      </w:r>
    </w:p>
    <w:p w14:paraId="012CF3A4" w14:textId="77777777" w:rsidR="00944090" w:rsidRDefault="00944090" w:rsidP="00944090">
      <w:r>
        <w:t xml:space="preserve">Carrera: Ingeniería en Sistema </w:t>
      </w:r>
    </w:p>
    <w:p w14:paraId="348B8C55" w14:textId="77777777" w:rsidR="00944090" w:rsidRDefault="00944090" w:rsidP="00944090">
      <w:r>
        <w:t>Extensión: Montesquieu</w:t>
      </w:r>
      <w:r>
        <w:tab/>
      </w:r>
      <w:r>
        <w:tab/>
      </w:r>
      <w:r>
        <w:tab/>
      </w:r>
      <w:r>
        <w:tab/>
      </w:r>
      <w:r>
        <w:tab/>
      </w:r>
    </w:p>
    <w:p w14:paraId="689363BB" w14:textId="6A31BD84" w:rsidR="00944090" w:rsidRDefault="00944090" w:rsidP="00944090">
      <w:r>
        <w:t xml:space="preserve">Curso: </w:t>
      </w:r>
      <w:r w:rsidR="00C3696D">
        <w:t>Análisis de Redes 1</w:t>
      </w:r>
    </w:p>
    <w:p w14:paraId="7965F3E1" w14:textId="4F5EB81D" w:rsidR="00944090" w:rsidRDefault="00944090" w:rsidP="00944090">
      <w:r>
        <w:t xml:space="preserve">Catedrático: </w:t>
      </w:r>
      <w:r w:rsidR="003F637C">
        <w:t>Lic. Walter Oliva</w:t>
      </w:r>
    </w:p>
    <w:p w14:paraId="5749F952" w14:textId="77777777" w:rsidR="00944090" w:rsidRDefault="00944090" w:rsidP="00944090">
      <w:pPr>
        <w:rPr>
          <w:b/>
        </w:rPr>
      </w:pPr>
      <w:r>
        <w:t>Sección: Única</w:t>
      </w:r>
      <w:bookmarkStart w:id="1" w:name="_Hlk52374203"/>
    </w:p>
    <w:bookmarkEnd w:id="0"/>
    <w:p w14:paraId="4BEE9EEC" w14:textId="77777777" w:rsidR="00944090" w:rsidRDefault="00944090" w:rsidP="00944090">
      <w:r>
        <w:t xml:space="preserve">                                 </w:t>
      </w:r>
    </w:p>
    <w:p w14:paraId="1C539F4D" w14:textId="77777777" w:rsidR="00944090" w:rsidRDefault="00944090" w:rsidP="00944090"/>
    <w:p w14:paraId="4F12FF19" w14:textId="77777777" w:rsidR="00944090" w:rsidRDefault="00944090" w:rsidP="00944090"/>
    <w:p w14:paraId="26D14FC7" w14:textId="77777777" w:rsidR="00944090" w:rsidRDefault="00944090" w:rsidP="00944090"/>
    <w:p w14:paraId="46EE5C22" w14:textId="77777777" w:rsidR="00944090" w:rsidRPr="004343D0" w:rsidRDefault="00944090" w:rsidP="00944090"/>
    <w:p w14:paraId="6C96CCF1" w14:textId="77777777" w:rsidR="00944090" w:rsidRDefault="00944090" w:rsidP="00944090"/>
    <w:p w14:paraId="70411F27" w14:textId="77777777" w:rsidR="00944090" w:rsidRDefault="00944090" w:rsidP="00944090"/>
    <w:bookmarkEnd w:id="1"/>
    <w:p w14:paraId="0D5500B3" w14:textId="4D6A6630" w:rsidR="00944090" w:rsidRDefault="00944090" w:rsidP="00944090">
      <w:r>
        <w:t xml:space="preserve">  </w:t>
      </w:r>
      <w:r>
        <w:tab/>
      </w:r>
      <w:r>
        <w:tab/>
      </w:r>
      <w:r>
        <w:tab/>
      </w:r>
      <w:r>
        <w:tab/>
      </w:r>
      <w:r>
        <w:tab/>
      </w:r>
      <w:r>
        <w:tab/>
        <w:t>Tarea #</w:t>
      </w:r>
      <w:r w:rsidR="00EC7457">
        <w:t>1</w:t>
      </w:r>
      <w:r>
        <w:t xml:space="preserve"> </w:t>
      </w:r>
    </w:p>
    <w:p w14:paraId="0FD4CC43" w14:textId="7631F932" w:rsidR="00944090" w:rsidRDefault="00944090" w:rsidP="00944090">
      <w:r>
        <w:t xml:space="preserve">                   Investigación </w:t>
      </w:r>
      <w:r w:rsidR="00390F6B" w:rsidRPr="00390F6B">
        <w:t>las tres primeras capas del modelo OSI</w:t>
      </w:r>
    </w:p>
    <w:p w14:paraId="71ACDE29" w14:textId="77777777" w:rsidR="00944090" w:rsidRDefault="00944090" w:rsidP="00944090"/>
    <w:p w14:paraId="0FD3B11A" w14:textId="31EE95EF" w:rsidR="00944090" w:rsidRDefault="00944090" w:rsidP="00944090"/>
    <w:p w14:paraId="28FAC153" w14:textId="77777777" w:rsidR="00CA62C0" w:rsidRDefault="00CA62C0" w:rsidP="00944090"/>
    <w:p w14:paraId="352604BB" w14:textId="77777777" w:rsidR="00944090" w:rsidRDefault="00944090" w:rsidP="00944090">
      <w:bookmarkStart w:id="2" w:name="_Hlk52374386"/>
    </w:p>
    <w:p w14:paraId="0E904012" w14:textId="77777777" w:rsidR="00944090" w:rsidRDefault="00944090" w:rsidP="00944090"/>
    <w:p w14:paraId="4EF6A69D" w14:textId="77777777" w:rsidR="00944090" w:rsidRDefault="00944090" w:rsidP="00944090">
      <w:pPr>
        <w:ind w:left="2124"/>
      </w:pPr>
      <w:r>
        <w:t>Nombre del Estudiante: _David Joaquin Ramirez Muñoz_</w:t>
      </w:r>
    </w:p>
    <w:p w14:paraId="6762B817" w14:textId="77777777" w:rsidR="00944090" w:rsidRDefault="00944090" w:rsidP="00944090">
      <w:r>
        <w:t xml:space="preserve">                                                       Carné: </w:t>
      </w:r>
      <w:r>
        <w:rPr>
          <w:u w:val="single"/>
        </w:rPr>
        <w:t>_1904002003_</w:t>
      </w:r>
    </w:p>
    <w:p w14:paraId="513D2924" w14:textId="1BD141BA" w:rsidR="00944090" w:rsidRPr="003F04DE" w:rsidRDefault="00944090" w:rsidP="00944090">
      <w:pPr>
        <w:rPr>
          <w:sz w:val="36"/>
          <w:szCs w:val="36"/>
        </w:rPr>
      </w:pPr>
      <w:bookmarkStart w:id="3" w:name="_Hlk52374500"/>
      <w:r>
        <w:t xml:space="preserve">              </w:t>
      </w:r>
      <w:r>
        <w:tab/>
      </w:r>
      <w:r>
        <w:tab/>
      </w:r>
      <w:r>
        <w:tab/>
      </w:r>
      <w:r>
        <w:tab/>
        <w:t xml:space="preserve">Fecha de entrega: </w:t>
      </w:r>
      <w:r>
        <w:rPr>
          <w:u w:val="single"/>
        </w:rPr>
        <w:t>_0</w:t>
      </w:r>
      <w:r w:rsidR="00B47179">
        <w:rPr>
          <w:u w:val="single"/>
        </w:rPr>
        <w:t>6</w:t>
      </w:r>
      <w:r>
        <w:rPr>
          <w:u w:val="single"/>
        </w:rPr>
        <w:t xml:space="preserve">/08/2022_ </w:t>
      </w:r>
      <w:bookmarkEnd w:id="2"/>
      <w:bookmarkEnd w:id="3"/>
    </w:p>
    <w:p w14:paraId="5784BB6D" w14:textId="7B146CA3" w:rsidR="00832780" w:rsidRDefault="00832780" w:rsidP="003218D4">
      <w:pPr>
        <w:pStyle w:val="Ttulo1"/>
      </w:pPr>
      <w:r>
        <w:lastRenderedPageBreak/>
        <w:t>¿Qué es el modelo OSI?</w:t>
      </w:r>
    </w:p>
    <w:p w14:paraId="2C36E3A2" w14:textId="02D24D8E" w:rsidR="00B630E8" w:rsidRDefault="00832780" w:rsidP="00832780">
      <w:r>
        <w:t>El modelo de interconexión de sistemas abiertos (OSI, por sus siglas en inglés) es un modelo conceptual, creado por la Organización Internacional de Normalización (ISO), que permite que diversos sistemas de comunicación se comuniquen usando protocolos estándar. En resumidas cuentas, el modelo OSI proporciona a los diferentes sistemas informáticos un estándar para comunicarse entre sí.</w:t>
      </w:r>
    </w:p>
    <w:p w14:paraId="58F5F1F6" w14:textId="43FA3B10" w:rsidR="00832780" w:rsidRDefault="0079285D" w:rsidP="00832780">
      <w:r w:rsidRPr="0079285D">
        <w:t>El modelo OSI se puede entender como un lenguaje universal de comunicación entre sistemas de redes informáticas que consiste en dividir un sistema de comunicación en siete capas abstractas, apiladas en vertical.</w:t>
      </w:r>
    </w:p>
    <w:p w14:paraId="71B8A356" w14:textId="209C6DEF" w:rsidR="0079285D" w:rsidRDefault="004C5A0A" w:rsidP="00832780">
      <w:r>
        <w:rPr>
          <w:noProof/>
        </w:rPr>
        <w:drawing>
          <wp:inline distT="0" distB="0" distL="0" distR="0" wp14:anchorId="065BA068" wp14:editId="67030CF1">
            <wp:extent cx="4027845" cy="4095750"/>
            <wp:effectExtent l="0" t="0" r="0" b="0"/>
            <wp:docPr id="11" name="Imagen 11" descr="Cuál es la diferencia entre modelo OSI y modelo TCP/IP? | Comunidad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 es la diferencia entre modelo OSI y modelo TCP/IP? | Comunidad F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5054" cy="4103081"/>
                    </a:xfrm>
                    <a:prstGeom prst="rect">
                      <a:avLst/>
                    </a:prstGeom>
                    <a:noFill/>
                    <a:ln>
                      <a:noFill/>
                    </a:ln>
                  </pic:spPr>
                </pic:pic>
              </a:graphicData>
            </a:graphic>
          </wp:inline>
        </w:drawing>
      </w:r>
    </w:p>
    <w:p w14:paraId="13B0E538" w14:textId="77777777" w:rsidR="00EF6D53" w:rsidRDefault="00EF6D53" w:rsidP="004C5A0A">
      <w:pPr>
        <w:pStyle w:val="Ttulo2"/>
      </w:pPr>
      <w:r>
        <w:t>Modelo de referencia OSI</w:t>
      </w:r>
    </w:p>
    <w:p w14:paraId="04565809" w14:textId="77777777" w:rsidR="00EF6D53" w:rsidRDefault="00EF6D53" w:rsidP="00EF6D53">
      <w:r>
        <w:t xml:space="preserve">La mayoría de los conjuntos de protocolos de red se estructuran en capas. La Organización Internacional para la Estandarización (ISO) ha diseñado el modelo de referencia de Interconexión de Sistemas Abiertos (OSI) que utiliza </w:t>
      </w:r>
      <w:r>
        <w:lastRenderedPageBreak/>
        <w:t>capas estructuradas. El modelo OSI describe una estructura con siete capas para las actividades de red. Cada capa tiene asociados uno o más protocolos. Las capas representan las operaciones de transferencia de datos comunes a todos los tipos de transferencias de datos entre las redes de cooperación.</w:t>
      </w:r>
    </w:p>
    <w:p w14:paraId="7F7BF7B4" w14:textId="77777777" w:rsidR="00EF6D53" w:rsidRDefault="00EF6D53" w:rsidP="00EF6D53"/>
    <w:p w14:paraId="6CC4D0B7" w14:textId="4F5A50DD" w:rsidR="00D870E8" w:rsidRDefault="00EF6D53" w:rsidP="00EF6D53">
      <w:r>
        <w:t>El modelo OSI enumera las capas de protocolos desde la superior (capa 7) hasta la inferior (capa 1). La tabla siguiente muestra el modelo.</w:t>
      </w:r>
    </w:p>
    <w:p w14:paraId="56DD080C" w14:textId="77777777" w:rsidR="00EF6D53" w:rsidRPr="00D870E8" w:rsidRDefault="00EF6D53" w:rsidP="00EF6D53"/>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1146"/>
        <w:gridCol w:w="1907"/>
        <w:gridCol w:w="5769"/>
      </w:tblGrid>
      <w:tr w:rsidR="00D870E8" w:rsidRPr="00D870E8" w14:paraId="021A1297" w14:textId="77777777" w:rsidTr="00D870E8">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87FEC8" w14:textId="77777777" w:rsidR="00D870E8" w:rsidRPr="00D870E8" w:rsidRDefault="00D870E8" w:rsidP="00D870E8">
            <w:pPr>
              <w:rPr>
                <w:b/>
                <w:bCs/>
              </w:rPr>
            </w:pPr>
            <w:proofErr w:type="spellStart"/>
            <w:r w:rsidRPr="00D870E8">
              <w:rPr>
                <w:b/>
                <w:bCs/>
              </w:rPr>
              <w:t>Nº</w:t>
            </w:r>
            <w:proofErr w:type="spellEnd"/>
            <w:r w:rsidRPr="00D870E8">
              <w:rPr>
                <w:b/>
                <w:bCs/>
              </w:rPr>
              <w:t xml:space="preserve"> de capa </w:t>
            </w:r>
          </w:p>
        </w:tc>
        <w:tc>
          <w:tcPr>
            <w:tcW w:w="0" w:type="auto"/>
            <w:tcBorders>
              <w:top w:val="outset" w:sz="6" w:space="0" w:color="auto"/>
              <w:left w:val="outset" w:sz="6" w:space="0" w:color="auto"/>
              <w:bottom w:val="outset" w:sz="6" w:space="0" w:color="auto"/>
              <w:right w:val="outset" w:sz="6" w:space="0" w:color="auto"/>
            </w:tcBorders>
            <w:hideMark/>
          </w:tcPr>
          <w:p w14:paraId="5D4613B3" w14:textId="77777777" w:rsidR="00D870E8" w:rsidRPr="00D870E8" w:rsidRDefault="00D870E8" w:rsidP="00D870E8">
            <w:pPr>
              <w:rPr>
                <w:b/>
                <w:bCs/>
              </w:rPr>
            </w:pPr>
            <w:r w:rsidRPr="00D870E8">
              <w:rPr>
                <w:b/>
                <w:bCs/>
              </w:rPr>
              <w:t>Nombre de capa </w:t>
            </w:r>
          </w:p>
        </w:tc>
        <w:tc>
          <w:tcPr>
            <w:tcW w:w="0" w:type="auto"/>
            <w:tcBorders>
              <w:top w:val="outset" w:sz="6" w:space="0" w:color="auto"/>
              <w:left w:val="outset" w:sz="6" w:space="0" w:color="auto"/>
              <w:bottom w:val="outset" w:sz="6" w:space="0" w:color="auto"/>
              <w:right w:val="outset" w:sz="6" w:space="0" w:color="auto"/>
            </w:tcBorders>
            <w:hideMark/>
          </w:tcPr>
          <w:p w14:paraId="646E9A15" w14:textId="77777777" w:rsidR="00D870E8" w:rsidRPr="00D870E8" w:rsidRDefault="00D870E8" w:rsidP="00D870E8">
            <w:pPr>
              <w:rPr>
                <w:b/>
                <w:bCs/>
              </w:rPr>
            </w:pPr>
            <w:r w:rsidRPr="00D870E8">
              <w:rPr>
                <w:b/>
                <w:bCs/>
              </w:rPr>
              <w:t>Descripción </w:t>
            </w:r>
          </w:p>
        </w:tc>
      </w:tr>
      <w:tr w:rsidR="00D870E8" w:rsidRPr="00D870E8" w14:paraId="67D00B0F"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47E11B" w14:textId="77777777" w:rsidR="00D870E8" w:rsidRPr="00D870E8" w:rsidRDefault="00D870E8" w:rsidP="00D870E8">
            <w:r w:rsidRPr="00D870E8">
              <w:t>7 </w:t>
            </w:r>
          </w:p>
        </w:tc>
        <w:tc>
          <w:tcPr>
            <w:tcW w:w="0" w:type="auto"/>
            <w:tcBorders>
              <w:top w:val="outset" w:sz="6" w:space="0" w:color="auto"/>
              <w:left w:val="outset" w:sz="6" w:space="0" w:color="auto"/>
              <w:bottom w:val="outset" w:sz="6" w:space="0" w:color="auto"/>
              <w:right w:val="outset" w:sz="6" w:space="0" w:color="auto"/>
            </w:tcBorders>
            <w:hideMark/>
          </w:tcPr>
          <w:p w14:paraId="09938FC6" w14:textId="77777777" w:rsidR="00D870E8" w:rsidRPr="00D870E8" w:rsidRDefault="00D870E8" w:rsidP="00D870E8">
            <w:bookmarkStart w:id="4" w:name="indexterm-18"/>
            <w:bookmarkEnd w:id="4"/>
            <w:r w:rsidRPr="00D870E8">
              <w:t>Aplicación</w:t>
            </w:r>
          </w:p>
        </w:tc>
        <w:tc>
          <w:tcPr>
            <w:tcW w:w="0" w:type="auto"/>
            <w:tcBorders>
              <w:top w:val="outset" w:sz="6" w:space="0" w:color="auto"/>
              <w:left w:val="outset" w:sz="6" w:space="0" w:color="auto"/>
              <w:bottom w:val="outset" w:sz="6" w:space="0" w:color="auto"/>
              <w:right w:val="outset" w:sz="6" w:space="0" w:color="auto"/>
            </w:tcBorders>
            <w:hideMark/>
          </w:tcPr>
          <w:p w14:paraId="7CFF4391" w14:textId="77777777" w:rsidR="00D870E8" w:rsidRPr="00D870E8" w:rsidRDefault="00D870E8" w:rsidP="00D870E8">
            <w:r w:rsidRPr="00D870E8">
              <w:t>Se compone de los servicios y aplicaciones de comunicación estándar que puede utilizar todo el mundo. </w:t>
            </w:r>
          </w:p>
        </w:tc>
      </w:tr>
      <w:tr w:rsidR="00D870E8" w:rsidRPr="00D870E8" w14:paraId="01D7DFE4"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45222E" w14:textId="77777777" w:rsidR="00D870E8" w:rsidRPr="00D870E8" w:rsidRDefault="00D870E8" w:rsidP="00D870E8">
            <w:r w:rsidRPr="00D870E8">
              <w:t>6 </w:t>
            </w:r>
          </w:p>
        </w:tc>
        <w:tc>
          <w:tcPr>
            <w:tcW w:w="0" w:type="auto"/>
            <w:tcBorders>
              <w:top w:val="outset" w:sz="6" w:space="0" w:color="auto"/>
              <w:left w:val="outset" w:sz="6" w:space="0" w:color="auto"/>
              <w:bottom w:val="outset" w:sz="6" w:space="0" w:color="auto"/>
              <w:right w:val="outset" w:sz="6" w:space="0" w:color="auto"/>
            </w:tcBorders>
            <w:hideMark/>
          </w:tcPr>
          <w:p w14:paraId="7E3D0F7B" w14:textId="77777777" w:rsidR="00D870E8" w:rsidRPr="00D870E8" w:rsidRDefault="00D870E8" w:rsidP="00D870E8">
            <w:bookmarkStart w:id="5" w:name="indexterm-19"/>
            <w:bookmarkEnd w:id="5"/>
            <w:r w:rsidRPr="00D870E8">
              <w:t>Presentación</w:t>
            </w:r>
          </w:p>
        </w:tc>
        <w:tc>
          <w:tcPr>
            <w:tcW w:w="0" w:type="auto"/>
            <w:tcBorders>
              <w:top w:val="outset" w:sz="6" w:space="0" w:color="auto"/>
              <w:left w:val="outset" w:sz="6" w:space="0" w:color="auto"/>
              <w:bottom w:val="outset" w:sz="6" w:space="0" w:color="auto"/>
              <w:right w:val="outset" w:sz="6" w:space="0" w:color="auto"/>
            </w:tcBorders>
            <w:hideMark/>
          </w:tcPr>
          <w:p w14:paraId="0787DA8C" w14:textId="77777777" w:rsidR="00D870E8" w:rsidRPr="00D870E8" w:rsidRDefault="00D870E8" w:rsidP="00D870E8">
            <w:r w:rsidRPr="00D870E8">
              <w:t>Se asegura de que la información se transfiera al sistema receptor de un modo comprensible para el sistema. </w:t>
            </w:r>
          </w:p>
        </w:tc>
      </w:tr>
      <w:tr w:rsidR="00D870E8" w:rsidRPr="00D870E8" w14:paraId="1E427AFE"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B4D5B0" w14:textId="77777777" w:rsidR="00D870E8" w:rsidRPr="00D870E8" w:rsidRDefault="00D870E8" w:rsidP="00D870E8">
            <w:r w:rsidRPr="00D870E8">
              <w:t>5 </w:t>
            </w:r>
          </w:p>
        </w:tc>
        <w:tc>
          <w:tcPr>
            <w:tcW w:w="0" w:type="auto"/>
            <w:tcBorders>
              <w:top w:val="outset" w:sz="6" w:space="0" w:color="auto"/>
              <w:left w:val="outset" w:sz="6" w:space="0" w:color="auto"/>
              <w:bottom w:val="outset" w:sz="6" w:space="0" w:color="auto"/>
              <w:right w:val="outset" w:sz="6" w:space="0" w:color="auto"/>
            </w:tcBorders>
            <w:hideMark/>
          </w:tcPr>
          <w:p w14:paraId="2176B30F" w14:textId="77777777" w:rsidR="00D870E8" w:rsidRPr="00D870E8" w:rsidRDefault="00D870E8" w:rsidP="00D870E8">
            <w:bookmarkStart w:id="6" w:name="indexterm-20"/>
            <w:bookmarkEnd w:id="6"/>
            <w:r w:rsidRPr="00D870E8">
              <w:t>Sesión</w:t>
            </w:r>
          </w:p>
        </w:tc>
        <w:tc>
          <w:tcPr>
            <w:tcW w:w="0" w:type="auto"/>
            <w:tcBorders>
              <w:top w:val="outset" w:sz="6" w:space="0" w:color="auto"/>
              <w:left w:val="outset" w:sz="6" w:space="0" w:color="auto"/>
              <w:bottom w:val="outset" w:sz="6" w:space="0" w:color="auto"/>
              <w:right w:val="outset" w:sz="6" w:space="0" w:color="auto"/>
            </w:tcBorders>
            <w:hideMark/>
          </w:tcPr>
          <w:p w14:paraId="61C00311" w14:textId="77777777" w:rsidR="00D870E8" w:rsidRPr="00D870E8" w:rsidRDefault="00D870E8" w:rsidP="00D870E8">
            <w:r w:rsidRPr="00D870E8">
              <w:t>Administra las conexiones y terminaciones entre los sistemas que cooperan. </w:t>
            </w:r>
          </w:p>
        </w:tc>
      </w:tr>
      <w:tr w:rsidR="00D870E8" w:rsidRPr="00D870E8" w14:paraId="647803BD"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75379D" w14:textId="77777777" w:rsidR="00D870E8" w:rsidRPr="00D870E8" w:rsidRDefault="00D870E8" w:rsidP="00D870E8">
            <w:r w:rsidRPr="00D870E8">
              <w:t>4 </w:t>
            </w:r>
          </w:p>
        </w:tc>
        <w:tc>
          <w:tcPr>
            <w:tcW w:w="0" w:type="auto"/>
            <w:tcBorders>
              <w:top w:val="outset" w:sz="6" w:space="0" w:color="auto"/>
              <w:left w:val="outset" w:sz="6" w:space="0" w:color="auto"/>
              <w:bottom w:val="outset" w:sz="6" w:space="0" w:color="auto"/>
              <w:right w:val="outset" w:sz="6" w:space="0" w:color="auto"/>
            </w:tcBorders>
            <w:hideMark/>
          </w:tcPr>
          <w:p w14:paraId="66E37DF7" w14:textId="77777777" w:rsidR="00D870E8" w:rsidRPr="00D870E8" w:rsidRDefault="00D870E8" w:rsidP="00D870E8">
            <w:bookmarkStart w:id="7" w:name="indexterm-21"/>
            <w:bookmarkEnd w:id="7"/>
            <w:r w:rsidRPr="00D870E8">
              <w:t>Transporte</w:t>
            </w:r>
          </w:p>
        </w:tc>
        <w:tc>
          <w:tcPr>
            <w:tcW w:w="0" w:type="auto"/>
            <w:tcBorders>
              <w:top w:val="outset" w:sz="6" w:space="0" w:color="auto"/>
              <w:left w:val="outset" w:sz="6" w:space="0" w:color="auto"/>
              <w:bottom w:val="outset" w:sz="6" w:space="0" w:color="auto"/>
              <w:right w:val="outset" w:sz="6" w:space="0" w:color="auto"/>
            </w:tcBorders>
            <w:hideMark/>
          </w:tcPr>
          <w:p w14:paraId="4064575B" w14:textId="77777777" w:rsidR="00D870E8" w:rsidRPr="00D870E8" w:rsidRDefault="00D870E8" w:rsidP="00D870E8">
            <w:r w:rsidRPr="00D870E8">
              <w:t>Administra la transferencia de datos. Asimismo, garantiza que los datos recibidos sean idénticos a los transmitidos. </w:t>
            </w:r>
          </w:p>
        </w:tc>
      </w:tr>
      <w:tr w:rsidR="00D870E8" w:rsidRPr="00D870E8" w14:paraId="00BB0D37"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46703" w14:textId="77777777" w:rsidR="00D870E8" w:rsidRPr="00D870E8" w:rsidRDefault="00D870E8" w:rsidP="00D870E8">
            <w:r w:rsidRPr="00D870E8">
              <w:t>3 </w:t>
            </w:r>
          </w:p>
        </w:tc>
        <w:tc>
          <w:tcPr>
            <w:tcW w:w="0" w:type="auto"/>
            <w:tcBorders>
              <w:top w:val="outset" w:sz="6" w:space="0" w:color="auto"/>
              <w:left w:val="outset" w:sz="6" w:space="0" w:color="auto"/>
              <w:bottom w:val="outset" w:sz="6" w:space="0" w:color="auto"/>
              <w:right w:val="outset" w:sz="6" w:space="0" w:color="auto"/>
            </w:tcBorders>
            <w:hideMark/>
          </w:tcPr>
          <w:p w14:paraId="5460D9DF" w14:textId="77777777" w:rsidR="00D870E8" w:rsidRPr="00D870E8" w:rsidRDefault="00D870E8" w:rsidP="00D870E8">
            <w:bookmarkStart w:id="8" w:name="indexterm-22"/>
            <w:bookmarkEnd w:id="8"/>
            <w:r w:rsidRPr="00D870E8">
              <w:t>Red</w:t>
            </w:r>
          </w:p>
        </w:tc>
        <w:tc>
          <w:tcPr>
            <w:tcW w:w="0" w:type="auto"/>
            <w:tcBorders>
              <w:top w:val="outset" w:sz="6" w:space="0" w:color="auto"/>
              <w:left w:val="outset" w:sz="6" w:space="0" w:color="auto"/>
              <w:bottom w:val="outset" w:sz="6" w:space="0" w:color="auto"/>
              <w:right w:val="outset" w:sz="6" w:space="0" w:color="auto"/>
            </w:tcBorders>
            <w:hideMark/>
          </w:tcPr>
          <w:p w14:paraId="22931C8D" w14:textId="77777777" w:rsidR="00D870E8" w:rsidRPr="00D870E8" w:rsidRDefault="00D870E8" w:rsidP="00D870E8">
            <w:r w:rsidRPr="00D870E8">
              <w:t>Administra las direcciones de datos y la transferencia entre redes. </w:t>
            </w:r>
          </w:p>
        </w:tc>
      </w:tr>
      <w:tr w:rsidR="00D870E8" w:rsidRPr="00D870E8" w14:paraId="02CDA0B9"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F6AF1B" w14:textId="77777777" w:rsidR="00D870E8" w:rsidRPr="00D870E8" w:rsidRDefault="00D870E8" w:rsidP="00D870E8">
            <w:r w:rsidRPr="00D870E8">
              <w:t>2 </w:t>
            </w:r>
          </w:p>
        </w:tc>
        <w:tc>
          <w:tcPr>
            <w:tcW w:w="0" w:type="auto"/>
            <w:tcBorders>
              <w:top w:val="outset" w:sz="6" w:space="0" w:color="auto"/>
              <w:left w:val="outset" w:sz="6" w:space="0" w:color="auto"/>
              <w:bottom w:val="outset" w:sz="6" w:space="0" w:color="auto"/>
              <w:right w:val="outset" w:sz="6" w:space="0" w:color="auto"/>
            </w:tcBorders>
            <w:hideMark/>
          </w:tcPr>
          <w:p w14:paraId="6CA85428" w14:textId="77777777" w:rsidR="00D870E8" w:rsidRPr="00D870E8" w:rsidRDefault="00D870E8" w:rsidP="00D870E8">
            <w:bookmarkStart w:id="9" w:name="indexterm-23"/>
            <w:bookmarkEnd w:id="9"/>
            <w:r w:rsidRPr="00D870E8">
              <w:t>Vínculo de datos</w:t>
            </w:r>
          </w:p>
        </w:tc>
        <w:tc>
          <w:tcPr>
            <w:tcW w:w="0" w:type="auto"/>
            <w:tcBorders>
              <w:top w:val="outset" w:sz="6" w:space="0" w:color="auto"/>
              <w:left w:val="outset" w:sz="6" w:space="0" w:color="auto"/>
              <w:bottom w:val="outset" w:sz="6" w:space="0" w:color="auto"/>
              <w:right w:val="outset" w:sz="6" w:space="0" w:color="auto"/>
            </w:tcBorders>
            <w:hideMark/>
          </w:tcPr>
          <w:p w14:paraId="10B17477" w14:textId="77777777" w:rsidR="00D870E8" w:rsidRPr="00D870E8" w:rsidRDefault="00D870E8" w:rsidP="00D870E8">
            <w:r w:rsidRPr="00D870E8">
              <w:t>Administra la transferencia de datos en el medio de red. </w:t>
            </w:r>
          </w:p>
        </w:tc>
      </w:tr>
      <w:tr w:rsidR="00D870E8" w:rsidRPr="00D870E8" w14:paraId="72C6FEB9" w14:textId="77777777" w:rsidTr="00D870E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9B821F" w14:textId="77777777" w:rsidR="00D870E8" w:rsidRPr="00D870E8" w:rsidRDefault="00D870E8" w:rsidP="00D870E8">
            <w:r w:rsidRPr="00D870E8">
              <w:lastRenderedPageBreak/>
              <w:t>1 </w:t>
            </w:r>
          </w:p>
        </w:tc>
        <w:tc>
          <w:tcPr>
            <w:tcW w:w="0" w:type="auto"/>
            <w:tcBorders>
              <w:top w:val="outset" w:sz="6" w:space="0" w:color="auto"/>
              <w:left w:val="outset" w:sz="6" w:space="0" w:color="auto"/>
              <w:bottom w:val="outset" w:sz="6" w:space="0" w:color="auto"/>
              <w:right w:val="outset" w:sz="6" w:space="0" w:color="auto"/>
            </w:tcBorders>
            <w:hideMark/>
          </w:tcPr>
          <w:p w14:paraId="59DB997B" w14:textId="77777777" w:rsidR="00D870E8" w:rsidRPr="00D870E8" w:rsidRDefault="00D870E8" w:rsidP="00D870E8">
            <w:bookmarkStart w:id="10" w:name="indexterm-25"/>
            <w:bookmarkStart w:id="11" w:name="indexterm-24"/>
            <w:bookmarkEnd w:id="10"/>
            <w:bookmarkEnd w:id="11"/>
            <w:r w:rsidRPr="00D870E8">
              <w:t>Física</w:t>
            </w:r>
          </w:p>
        </w:tc>
        <w:tc>
          <w:tcPr>
            <w:tcW w:w="0" w:type="auto"/>
            <w:tcBorders>
              <w:top w:val="outset" w:sz="6" w:space="0" w:color="auto"/>
              <w:left w:val="outset" w:sz="6" w:space="0" w:color="auto"/>
              <w:bottom w:val="outset" w:sz="6" w:space="0" w:color="auto"/>
              <w:right w:val="outset" w:sz="6" w:space="0" w:color="auto"/>
            </w:tcBorders>
            <w:hideMark/>
          </w:tcPr>
          <w:p w14:paraId="589BF9B2" w14:textId="77777777" w:rsidR="00D870E8" w:rsidRPr="00D870E8" w:rsidRDefault="00D870E8" w:rsidP="00D870E8">
            <w:r w:rsidRPr="00D870E8">
              <w:t>Define las características del hardware de red. </w:t>
            </w:r>
          </w:p>
        </w:tc>
      </w:tr>
    </w:tbl>
    <w:p w14:paraId="2998C452" w14:textId="539D38EC" w:rsidR="004D1DBD" w:rsidRDefault="004D1DBD" w:rsidP="004D1DBD"/>
    <w:p w14:paraId="35307D69" w14:textId="77777777" w:rsidR="001D6997" w:rsidRDefault="001D6997">
      <w:pPr>
        <w:jc w:val="left"/>
        <w:rPr>
          <w:rFonts w:asciiTheme="majorHAnsi" w:eastAsiaTheme="majorEastAsia" w:hAnsiTheme="majorHAnsi" w:cstheme="majorBidi"/>
          <w:b/>
          <w:color w:val="2F5496" w:themeColor="accent1" w:themeShade="BF"/>
          <w:sz w:val="52"/>
          <w:szCs w:val="32"/>
        </w:rPr>
      </w:pPr>
      <w:r>
        <w:br w:type="page"/>
      </w:r>
    </w:p>
    <w:p w14:paraId="50F5ECE2" w14:textId="170EFDEF" w:rsidR="001D6997" w:rsidRDefault="001D6997" w:rsidP="001D6997">
      <w:pPr>
        <w:pStyle w:val="Ttulo1"/>
      </w:pPr>
      <w:r>
        <w:lastRenderedPageBreak/>
        <w:t>1. Capa física</w:t>
      </w:r>
    </w:p>
    <w:p w14:paraId="058D810F" w14:textId="77777777" w:rsidR="001D6997" w:rsidRDefault="001D6997" w:rsidP="001D6997">
      <w:r>
        <w:t>Esta capa incluye los dispositivos físicos que participan en la transferencia de datos, como los cables. Se trata también de la capa en la que los datos se convierten en una secuencia de bits, que es una serie de unos y ceros. La capa física de ambos dispositivos debe consensuar además una convención de señales que permita distinguir los unos de los ceros en ambos dispositivos.</w:t>
      </w:r>
    </w:p>
    <w:p w14:paraId="209CBF98" w14:textId="77777777" w:rsidR="001D6997" w:rsidRPr="001341D9" w:rsidRDefault="001D6997" w:rsidP="001D6997">
      <w:r w:rsidRPr="001341D9">
        <w:t>Sus principales funciones pueden concretarse a:</w:t>
      </w:r>
    </w:p>
    <w:p w14:paraId="386EE4F7" w14:textId="77777777" w:rsidR="001D6997" w:rsidRPr="001341D9" w:rsidRDefault="001D6997" w:rsidP="001D6997">
      <w:pPr>
        <w:pStyle w:val="Prrafodelista"/>
        <w:numPr>
          <w:ilvl w:val="0"/>
          <w:numId w:val="4"/>
        </w:numPr>
      </w:pPr>
      <w:r w:rsidRPr="001341D9">
        <w:t>Definir el medio o medios físicos por los que va a viajar la comunicación: cable de pares trenzados cable coaxial, guías de onda, aire, fibra óptica.</w:t>
      </w:r>
    </w:p>
    <w:p w14:paraId="11529ACB" w14:textId="77777777" w:rsidR="001D6997" w:rsidRPr="001341D9" w:rsidRDefault="001D6997" w:rsidP="001D6997">
      <w:pPr>
        <w:pStyle w:val="Prrafodelista"/>
        <w:numPr>
          <w:ilvl w:val="0"/>
          <w:numId w:val="4"/>
        </w:numPr>
      </w:pPr>
      <w:r w:rsidRPr="001341D9">
        <w:t>Definir las características materiales (componentes y conectores mecánicos) y eléctricas (niveles de tensión).</w:t>
      </w:r>
    </w:p>
    <w:p w14:paraId="29092707" w14:textId="77777777" w:rsidR="001D6997" w:rsidRPr="001341D9" w:rsidRDefault="001D6997" w:rsidP="001D6997">
      <w:pPr>
        <w:pStyle w:val="Prrafodelista"/>
        <w:numPr>
          <w:ilvl w:val="0"/>
          <w:numId w:val="4"/>
        </w:numPr>
      </w:pPr>
      <w:r w:rsidRPr="001341D9">
        <w:t>Definir las características funcionales de la interfaz (establecimiento, mantenimiento y liberación del enlace físico).</w:t>
      </w:r>
    </w:p>
    <w:p w14:paraId="5F2B03BE" w14:textId="77777777" w:rsidR="001D6997" w:rsidRDefault="001D6997" w:rsidP="001D6997">
      <w:pPr>
        <w:pStyle w:val="Prrafodelista"/>
        <w:numPr>
          <w:ilvl w:val="0"/>
          <w:numId w:val="4"/>
        </w:numPr>
      </w:pPr>
      <w:r w:rsidRPr="001341D9">
        <w:t>Transmitir el flujo de bits a través del medio.</w:t>
      </w:r>
    </w:p>
    <w:p w14:paraId="103B85D0" w14:textId="77777777" w:rsidR="001D6997" w:rsidRPr="001341D9" w:rsidRDefault="001D6997" w:rsidP="001D6997">
      <w:r w:rsidRPr="001341D9">
        <w:t>Se define las especificaciones eléctricas, mecánicas, de procedimiento y funcionales para activar, mantener y desactivar el enlace físico entre sistemas finales.</w:t>
      </w:r>
    </w:p>
    <w:p w14:paraId="568944B8" w14:textId="77777777" w:rsidR="001D6997" w:rsidRPr="001341D9" w:rsidRDefault="001D6997" w:rsidP="001D6997">
      <w:r w:rsidRPr="001341D9">
        <w:t>Una de las funciones principales es codificar en señales los dígitos binarios que representan las tramas de la capa de Enlace de datos, además de transmitir y recibir estas señales a través de los medios físicos (alambres de cobre, fibra óptica o medio inalámbrico) que conectan los dispositivos de la red.</w:t>
      </w:r>
    </w:p>
    <w:p w14:paraId="6B1E1D9C" w14:textId="77777777" w:rsidR="001D6997" w:rsidRDefault="001D6997" w:rsidP="001D6997">
      <w:r w:rsidRPr="001341D9">
        <w:t>La conexión con cables de cobre, Fibra Óptica y Conectores</w:t>
      </w:r>
    </w:p>
    <w:p w14:paraId="7D62D08C" w14:textId="77777777" w:rsidR="001D6997" w:rsidRDefault="001D6997" w:rsidP="001D6997">
      <w:r w:rsidRPr="001918F6">
        <w:lastRenderedPageBreak/>
        <w:drawing>
          <wp:inline distT="0" distB="0" distL="0" distR="0" wp14:anchorId="52E773D5" wp14:editId="5A35F1BD">
            <wp:extent cx="2571750" cy="1710213"/>
            <wp:effectExtent l="0" t="0" r="0" b="4445"/>
            <wp:docPr id="1026" name="Picture 2" descr="▷ Fibra óptica: qué es, para qué se usa y cómo funciona">
              <a:extLst xmlns:a="http://schemas.openxmlformats.org/drawingml/2006/main">
                <a:ext uri="{FF2B5EF4-FFF2-40B4-BE49-F238E27FC236}">
                  <a16:creationId xmlns:a16="http://schemas.microsoft.com/office/drawing/2014/main" id="{F3F16143-57F3-8489-7D5B-0C3F4278B2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 Fibra óptica: qué es, para qué se usa y cómo funciona">
                      <a:extLst>
                        <a:ext uri="{FF2B5EF4-FFF2-40B4-BE49-F238E27FC236}">
                          <a16:creationId xmlns:a16="http://schemas.microsoft.com/office/drawing/2014/main" id="{F3F16143-57F3-8489-7D5B-0C3F4278B29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8236" cy="1721176"/>
                    </a:xfrm>
                    <a:prstGeom prst="rect">
                      <a:avLst/>
                    </a:prstGeom>
                    <a:noFill/>
                  </pic:spPr>
                </pic:pic>
              </a:graphicData>
            </a:graphic>
          </wp:inline>
        </w:drawing>
      </w:r>
      <w:r w:rsidRPr="001918F6">
        <w:drawing>
          <wp:inline distT="0" distB="0" distL="0" distR="0" wp14:anchorId="66FA3233" wp14:editId="6EBCAF47">
            <wp:extent cx="2922429" cy="1657350"/>
            <wp:effectExtent l="0" t="0" r="0" b="0"/>
            <wp:docPr id="5" name="Imagen 4">
              <a:extLst xmlns:a="http://schemas.openxmlformats.org/drawingml/2006/main">
                <a:ext uri="{FF2B5EF4-FFF2-40B4-BE49-F238E27FC236}">
                  <a16:creationId xmlns:a16="http://schemas.microsoft.com/office/drawing/2014/main" id="{6F87B67B-F49C-4706-F363-52A1B995FA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F87B67B-F49C-4706-F363-52A1B995FA80}"/>
                        </a:ext>
                      </a:extLst>
                    </pic:cNvPr>
                    <pic:cNvPicPr>
                      <a:picLocks noChangeAspect="1"/>
                    </pic:cNvPicPr>
                  </pic:nvPicPr>
                  <pic:blipFill>
                    <a:blip r:embed="rId8"/>
                    <a:stretch>
                      <a:fillRect/>
                    </a:stretch>
                  </pic:blipFill>
                  <pic:spPr>
                    <a:xfrm>
                      <a:off x="0" y="0"/>
                      <a:ext cx="2937696" cy="1666008"/>
                    </a:xfrm>
                    <a:prstGeom prst="rect">
                      <a:avLst/>
                    </a:prstGeom>
                  </pic:spPr>
                </pic:pic>
              </a:graphicData>
            </a:graphic>
          </wp:inline>
        </w:drawing>
      </w:r>
      <w:r w:rsidRPr="001918F6">
        <w:drawing>
          <wp:inline distT="0" distB="0" distL="0" distR="0" wp14:anchorId="5ED7CA93" wp14:editId="17834531">
            <wp:extent cx="2941135" cy="1695450"/>
            <wp:effectExtent l="0" t="0" r="0" b="0"/>
            <wp:docPr id="1030" name="Picture 6" descr="Conector de Cobre para Cables Electricos y Cables de Alimentacion">
              <a:extLst xmlns:a="http://schemas.openxmlformats.org/drawingml/2006/main">
                <a:ext uri="{FF2B5EF4-FFF2-40B4-BE49-F238E27FC236}">
                  <a16:creationId xmlns:a16="http://schemas.microsoft.com/office/drawing/2014/main" id="{E5B0C876-F9AA-0850-9189-48F0F8E27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onector de Cobre para Cables Electricos y Cables de Alimentacion">
                      <a:extLst>
                        <a:ext uri="{FF2B5EF4-FFF2-40B4-BE49-F238E27FC236}">
                          <a16:creationId xmlns:a16="http://schemas.microsoft.com/office/drawing/2014/main" id="{E5B0C876-F9AA-0850-9189-48F0F8E27DF6}"/>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352" cy="1701916"/>
                    </a:xfrm>
                    <a:prstGeom prst="rect">
                      <a:avLst/>
                    </a:prstGeom>
                    <a:noFill/>
                  </pic:spPr>
                </pic:pic>
              </a:graphicData>
            </a:graphic>
          </wp:inline>
        </w:drawing>
      </w:r>
      <w:r w:rsidRPr="0060434C">
        <w:drawing>
          <wp:inline distT="0" distB="0" distL="0" distR="0" wp14:anchorId="22022FD6" wp14:editId="48F1DFB6">
            <wp:extent cx="2628900" cy="1478949"/>
            <wp:effectExtent l="0" t="0" r="0" b="6985"/>
            <wp:docPr id="1028" name="Picture 4" descr="Por qué instalar cable 100% cobre vs. uno de aleación con aluminio? - Canal  TI">
              <a:extLst xmlns:a="http://schemas.openxmlformats.org/drawingml/2006/main">
                <a:ext uri="{FF2B5EF4-FFF2-40B4-BE49-F238E27FC236}">
                  <a16:creationId xmlns:a16="http://schemas.microsoft.com/office/drawing/2014/main" id="{D720A168-66BE-52F5-2738-557655572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Por qué instalar cable 100% cobre vs. uno de aleación con aluminio? - Canal  TI">
                      <a:extLst>
                        <a:ext uri="{FF2B5EF4-FFF2-40B4-BE49-F238E27FC236}">
                          <a16:creationId xmlns:a16="http://schemas.microsoft.com/office/drawing/2014/main" id="{D720A168-66BE-52F5-2738-55765557200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288" cy="1480855"/>
                    </a:xfrm>
                    <a:prstGeom prst="rect">
                      <a:avLst/>
                    </a:prstGeom>
                    <a:noFill/>
                  </pic:spPr>
                </pic:pic>
              </a:graphicData>
            </a:graphic>
          </wp:inline>
        </w:drawing>
      </w:r>
    </w:p>
    <w:p w14:paraId="51BA448B" w14:textId="77777777" w:rsidR="00E8547E" w:rsidRDefault="00E8547E" w:rsidP="00E8547E">
      <w:pPr>
        <w:pStyle w:val="Ttulo1"/>
      </w:pPr>
      <w:r>
        <w:t>2. Capa de enlace de datos</w:t>
      </w:r>
    </w:p>
    <w:p w14:paraId="71E47B82" w14:textId="77777777" w:rsidR="00E8547E" w:rsidRDefault="00E8547E" w:rsidP="00E8547E">
      <w:r>
        <w:t>La capa de enlace de datos es muy similar a la capa de red, salvo que lo que hace es facilitar la transferencia de datos entre dos dispositivos ubicados en una MISMA red. La capa de enlace de datos toma los paquetes de la capa de red y los rompe en trozos más pequeños denominados tramas. Al igual que la capa de red, la capa de enlace de datos es también la responsable del control de flujo y de errores respecto de esa comunicación dentro de la red (la capa de transporte solo realiza esto último respecto de comunicaciones entre redes).</w:t>
      </w:r>
    </w:p>
    <w:p w14:paraId="65632375" w14:textId="77777777" w:rsidR="00E8547E" w:rsidRDefault="00E8547E" w:rsidP="00E8547E">
      <w:r>
        <w:rPr>
          <w:noProof/>
        </w:rPr>
        <w:drawing>
          <wp:inline distT="0" distB="0" distL="0" distR="0" wp14:anchorId="3430154F" wp14:editId="33AE52E3">
            <wp:extent cx="5715000" cy="1381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81125"/>
                    </a:xfrm>
                    <a:prstGeom prst="rect">
                      <a:avLst/>
                    </a:prstGeom>
                    <a:noFill/>
                  </pic:spPr>
                </pic:pic>
              </a:graphicData>
            </a:graphic>
          </wp:inline>
        </w:drawing>
      </w:r>
    </w:p>
    <w:p w14:paraId="27543BD0" w14:textId="77777777" w:rsidR="00E8547E" w:rsidRDefault="00E8547E" w:rsidP="00E8547E">
      <w:r w:rsidRPr="00C260F0">
        <w:t>Una trama por lo más general que sea, incluye:</w:t>
      </w:r>
    </w:p>
    <w:p w14:paraId="65875B26" w14:textId="77777777" w:rsidR="00E8547E" w:rsidRPr="00933EE1" w:rsidRDefault="00E8547E" w:rsidP="00E8547E">
      <w:pPr>
        <w:pStyle w:val="Prrafodelista"/>
        <w:numPr>
          <w:ilvl w:val="0"/>
          <w:numId w:val="2"/>
        </w:numPr>
        <w:rPr>
          <w:lang w:val="es-ES"/>
        </w:rPr>
      </w:pPr>
      <w:r w:rsidRPr="00933EE1">
        <w:rPr>
          <w:lang w:val="es-ES"/>
        </w:rPr>
        <w:t>Datos: El paquete desde la Capa de red que contiene el cuerpo del mensaje encapsulado.</w:t>
      </w:r>
    </w:p>
    <w:p w14:paraId="14C0B0AD" w14:textId="77777777" w:rsidR="00E8547E" w:rsidRPr="00933EE1" w:rsidRDefault="00E8547E" w:rsidP="00E8547E">
      <w:pPr>
        <w:pStyle w:val="Prrafodelista"/>
        <w:numPr>
          <w:ilvl w:val="0"/>
          <w:numId w:val="2"/>
        </w:numPr>
        <w:rPr>
          <w:lang w:val="es-ES"/>
        </w:rPr>
      </w:pPr>
      <w:r w:rsidRPr="00933EE1">
        <w:rPr>
          <w:lang w:val="es-ES"/>
        </w:rPr>
        <w:lastRenderedPageBreak/>
        <w:t>Encabezado: Contiene información de control como direccionamiento y está ubicado al comienzo de la trama.</w:t>
      </w:r>
    </w:p>
    <w:p w14:paraId="3F469798" w14:textId="77777777" w:rsidR="00E8547E" w:rsidRPr="00933EE1" w:rsidRDefault="00E8547E" w:rsidP="00E8547E">
      <w:pPr>
        <w:pStyle w:val="Prrafodelista"/>
        <w:numPr>
          <w:ilvl w:val="0"/>
          <w:numId w:val="2"/>
        </w:numPr>
        <w:rPr>
          <w:lang w:val="es-ES"/>
        </w:rPr>
      </w:pPr>
      <w:r w:rsidRPr="00933EE1">
        <w:rPr>
          <w:lang w:val="es-ES"/>
        </w:rPr>
        <w:t>Tráiler: Contiene información de control agregada al final de la trama.</w:t>
      </w:r>
    </w:p>
    <w:p w14:paraId="12326548" w14:textId="77777777" w:rsidR="00E8547E" w:rsidRDefault="00E8547E" w:rsidP="00E8547E">
      <w:r w:rsidRPr="00C260F0">
        <w:t>Los tipos de campos típicos incluyen:</w:t>
      </w:r>
    </w:p>
    <w:p w14:paraId="32644470" w14:textId="77777777" w:rsidR="00E8547E" w:rsidRPr="00CE3C32" w:rsidRDefault="00E8547E" w:rsidP="00E8547E">
      <w:pPr>
        <w:pStyle w:val="Prrafodelista"/>
        <w:numPr>
          <w:ilvl w:val="0"/>
          <w:numId w:val="3"/>
        </w:numPr>
      </w:pPr>
      <w:r w:rsidRPr="00CE3C32">
        <w:t>Campos indicadores de comienzo y detención: Límites de comienzo y finalización de la trama</w:t>
      </w:r>
    </w:p>
    <w:p w14:paraId="4BA248E4" w14:textId="77777777" w:rsidR="00E8547E" w:rsidRPr="00CE3C32" w:rsidRDefault="00E8547E" w:rsidP="00E8547E">
      <w:pPr>
        <w:pStyle w:val="Prrafodelista"/>
        <w:numPr>
          <w:ilvl w:val="0"/>
          <w:numId w:val="3"/>
        </w:numPr>
      </w:pPr>
      <w:r w:rsidRPr="00CE3C32">
        <w:t>Nombrar o direccionar campos</w:t>
      </w:r>
    </w:p>
    <w:p w14:paraId="2BD32241" w14:textId="77777777" w:rsidR="00E8547E" w:rsidRPr="00CE3C32" w:rsidRDefault="00E8547E" w:rsidP="00E8547E">
      <w:pPr>
        <w:pStyle w:val="Prrafodelista"/>
        <w:numPr>
          <w:ilvl w:val="0"/>
          <w:numId w:val="3"/>
        </w:numPr>
      </w:pPr>
      <w:r w:rsidRPr="00CE3C32">
        <w:t>Campo tipo: el tipo de PDU contenido en la trama</w:t>
      </w:r>
    </w:p>
    <w:p w14:paraId="5DD5DFC5" w14:textId="77777777" w:rsidR="00E8547E" w:rsidRPr="00CE3C32" w:rsidRDefault="00E8547E" w:rsidP="00E8547E">
      <w:pPr>
        <w:pStyle w:val="Prrafodelista"/>
        <w:numPr>
          <w:ilvl w:val="0"/>
          <w:numId w:val="3"/>
        </w:numPr>
      </w:pPr>
      <w:r w:rsidRPr="00CE3C32">
        <w:t>Calidad: campos de control</w:t>
      </w:r>
    </w:p>
    <w:p w14:paraId="70F65F55" w14:textId="77777777" w:rsidR="00E8547E" w:rsidRDefault="00E8547E" w:rsidP="00E8547E">
      <w:pPr>
        <w:pStyle w:val="Prrafodelista"/>
        <w:numPr>
          <w:ilvl w:val="0"/>
          <w:numId w:val="3"/>
        </w:numPr>
      </w:pPr>
      <w:r w:rsidRPr="00CE3C32">
        <w:t>Campo de datos: carga de tramas (Paquete de capa de red)</w:t>
      </w:r>
    </w:p>
    <w:p w14:paraId="36B426C2" w14:textId="77777777" w:rsidR="00E8547E" w:rsidRDefault="00E8547E" w:rsidP="0045099F">
      <w:pPr>
        <w:pStyle w:val="Ttulo2"/>
      </w:pPr>
      <w:r w:rsidRPr="00FC54CA">
        <w:t xml:space="preserve">Ejemplo:  </w:t>
      </w:r>
    </w:p>
    <w:p w14:paraId="383FA317" w14:textId="77777777" w:rsidR="00E8547E" w:rsidRDefault="00E8547E" w:rsidP="00E8547E">
      <w:r w:rsidRPr="00FC54CA">
        <w:t xml:space="preserve">Switches, </w:t>
      </w:r>
    </w:p>
    <w:p w14:paraId="7C606F2F" w14:textId="77777777" w:rsidR="00E8547E" w:rsidRDefault="00E8547E" w:rsidP="00E8547E">
      <w:r w:rsidRPr="00FC54CA">
        <w:drawing>
          <wp:inline distT="0" distB="0" distL="0" distR="0" wp14:anchorId="41AEAA7A" wp14:editId="64CEE641">
            <wp:extent cx="2524125" cy="1809750"/>
            <wp:effectExtent l="0" t="0" r="9525" b="0"/>
            <wp:docPr id="3" name="Imagen 6">
              <a:extLst xmlns:a="http://schemas.openxmlformats.org/drawingml/2006/main">
                <a:ext uri="{FF2B5EF4-FFF2-40B4-BE49-F238E27FC236}">
                  <a16:creationId xmlns:a16="http://schemas.microsoft.com/office/drawing/2014/main" id="{6C27D47A-E8AC-EEE4-C6E2-B80C2F57B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6C27D47A-E8AC-EEE4-C6E2-B80C2F57B576}"/>
                        </a:ext>
                      </a:extLst>
                    </pic:cNvPr>
                    <pic:cNvPicPr>
                      <a:picLocks noChangeAspect="1"/>
                    </pic:cNvPicPr>
                  </pic:nvPicPr>
                  <pic:blipFill>
                    <a:blip r:embed="rId12"/>
                    <a:stretch>
                      <a:fillRect/>
                    </a:stretch>
                  </pic:blipFill>
                  <pic:spPr>
                    <a:xfrm>
                      <a:off x="0" y="0"/>
                      <a:ext cx="2524125" cy="1809750"/>
                    </a:xfrm>
                    <a:prstGeom prst="rect">
                      <a:avLst/>
                    </a:prstGeom>
                  </pic:spPr>
                </pic:pic>
              </a:graphicData>
            </a:graphic>
          </wp:inline>
        </w:drawing>
      </w:r>
    </w:p>
    <w:p w14:paraId="1A96695E" w14:textId="77777777" w:rsidR="00E8547E" w:rsidRDefault="00E8547E" w:rsidP="00E8547E">
      <w:r w:rsidRPr="00FC54CA">
        <w:t>Convertidor de Medios</w:t>
      </w:r>
    </w:p>
    <w:p w14:paraId="17550867" w14:textId="77777777" w:rsidR="00E8547E" w:rsidRDefault="00E8547E" w:rsidP="00E8547E">
      <w:r w:rsidRPr="00FC54CA">
        <w:drawing>
          <wp:inline distT="0" distB="0" distL="0" distR="0" wp14:anchorId="706446F1" wp14:editId="52028B01">
            <wp:extent cx="2857500" cy="1562100"/>
            <wp:effectExtent l="0" t="0" r="0" b="0"/>
            <wp:docPr id="1" name="Imagen 5">
              <a:extLst xmlns:a="http://schemas.openxmlformats.org/drawingml/2006/main">
                <a:ext uri="{FF2B5EF4-FFF2-40B4-BE49-F238E27FC236}">
                  <a16:creationId xmlns:a16="http://schemas.microsoft.com/office/drawing/2014/main" id="{7300735B-BA84-DE78-8B67-CD614F275D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7300735B-BA84-DE78-8B67-CD614F275D81}"/>
                        </a:ext>
                      </a:extLst>
                    </pic:cNvPr>
                    <pic:cNvPicPr>
                      <a:picLocks noChangeAspect="1"/>
                    </pic:cNvPicPr>
                  </pic:nvPicPr>
                  <pic:blipFill>
                    <a:blip r:embed="rId13"/>
                    <a:stretch>
                      <a:fillRect/>
                    </a:stretch>
                  </pic:blipFill>
                  <pic:spPr>
                    <a:xfrm>
                      <a:off x="0" y="0"/>
                      <a:ext cx="2857500" cy="1562100"/>
                    </a:xfrm>
                    <a:prstGeom prst="rect">
                      <a:avLst/>
                    </a:prstGeom>
                  </pic:spPr>
                </pic:pic>
              </a:graphicData>
            </a:graphic>
          </wp:inline>
        </w:drawing>
      </w:r>
    </w:p>
    <w:p w14:paraId="45E291FA" w14:textId="77777777" w:rsidR="00C260F0" w:rsidRDefault="00C260F0" w:rsidP="00C260F0">
      <w:pPr>
        <w:pStyle w:val="Ttulo1"/>
      </w:pPr>
      <w:r>
        <w:lastRenderedPageBreak/>
        <w:t>3. Capa de red</w:t>
      </w:r>
    </w:p>
    <w:p w14:paraId="2007066E" w14:textId="77777777" w:rsidR="00C260F0" w:rsidRDefault="00C260F0" w:rsidP="00C260F0">
      <w:r>
        <w:t>La capa de red es la responsable de posibilitar las transferencias de datos entre dos redes diferentes. Si los dos dispositivos que se comunican están en la misma red, entonces no hará falta esta capa de red. La capa de red lo que hace es fragmentar, en el dispositivo emisor, los datos de la capa de transporte en unidades más pequeñas llamadas paquetes y rearmarlos después en el dispositivo receptor. La capa de red también busca el mejor camino físico para que los datos lleguen a su destino, esto se conoce como enrutar.</w:t>
      </w:r>
    </w:p>
    <w:p w14:paraId="488E5EEF" w14:textId="77777777" w:rsidR="00C260F0" w:rsidRDefault="00C260F0" w:rsidP="00C260F0">
      <w:r>
        <w:rPr>
          <w:noProof/>
        </w:rPr>
        <w:drawing>
          <wp:inline distT="0" distB="0" distL="0" distR="0" wp14:anchorId="2FF353F3" wp14:editId="24E84C06">
            <wp:extent cx="5715000" cy="13811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381125"/>
                    </a:xfrm>
                    <a:prstGeom prst="rect">
                      <a:avLst/>
                    </a:prstGeom>
                    <a:noFill/>
                  </pic:spPr>
                </pic:pic>
              </a:graphicData>
            </a:graphic>
          </wp:inline>
        </w:drawing>
      </w:r>
    </w:p>
    <w:p w14:paraId="6CA7DF9F" w14:textId="77777777" w:rsidR="00C260F0" w:rsidRDefault="00C260F0" w:rsidP="0045099F">
      <w:pPr>
        <w:pStyle w:val="Ttulo2"/>
      </w:pPr>
      <w:r w:rsidRPr="003218D4">
        <w:t xml:space="preserve">Ejemplo:  </w:t>
      </w:r>
    </w:p>
    <w:p w14:paraId="7F3AD2D7" w14:textId="77777777" w:rsidR="00C260F0" w:rsidRDefault="00C260F0" w:rsidP="00C260F0">
      <w:r w:rsidRPr="003218D4">
        <w:t>Switches</w:t>
      </w:r>
      <w:r>
        <w:t xml:space="preserve"> </w:t>
      </w:r>
    </w:p>
    <w:p w14:paraId="0EB77A85" w14:textId="77777777" w:rsidR="00C260F0" w:rsidRDefault="00C260F0" w:rsidP="00C260F0">
      <w:r w:rsidRPr="003218D4">
        <w:drawing>
          <wp:inline distT="0" distB="0" distL="0" distR="0" wp14:anchorId="7EB9453D" wp14:editId="3AF53B64">
            <wp:extent cx="2192003" cy="1571625"/>
            <wp:effectExtent l="0" t="0" r="0" b="0"/>
            <wp:docPr id="6" name="Imagen 5">
              <a:extLst xmlns:a="http://schemas.openxmlformats.org/drawingml/2006/main">
                <a:ext uri="{FF2B5EF4-FFF2-40B4-BE49-F238E27FC236}">
                  <a16:creationId xmlns:a16="http://schemas.microsoft.com/office/drawing/2014/main" id="{2E546538-7690-BC74-8C63-9F05B4E0D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E546538-7690-BC74-8C63-9F05B4E0D5B9}"/>
                        </a:ext>
                      </a:extLst>
                    </pic:cNvPr>
                    <pic:cNvPicPr>
                      <a:picLocks noChangeAspect="1"/>
                    </pic:cNvPicPr>
                  </pic:nvPicPr>
                  <pic:blipFill>
                    <a:blip r:embed="rId12"/>
                    <a:stretch>
                      <a:fillRect/>
                    </a:stretch>
                  </pic:blipFill>
                  <pic:spPr>
                    <a:xfrm>
                      <a:off x="0" y="0"/>
                      <a:ext cx="2193639" cy="1572798"/>
                    </a:xfrm>
                    <a:prstGeom prst="rect">
                      <a:avLst/>
                    </a:prstGeom>
                  </pic:spPr>
                </pic:pic>
              </a:graphicData>
            </a:graphic>
          </wp:inline>
        </w:drawing>
      </w:r>
    </w:p>
    <w:p w14:paraId="2FE3EFE6" w14:textId="77777777" w:rsidR="00C260F0" w:rsidRPr="003218D4" w:rsidRDefault="00C260F0" w:rsidP="00C260F0">
      <w:r w:rsidRPr="003218D4">
        <w:t xml:space="preserve">Enrutadores </w:t>
      </w:r>
    </w:p>
    <w:p w14:paraId="217A273A" w14:textId="1CF28CC7" w:rsidR="00EA34AE" w:rsidRPr="00EA34AE" w:rsidRDefault="00C260F0" w:rsidP="00EA34AE">
      <w:r w:rsidRPr="003218D4">
        <w:drawing>
          <wp:inline distT="0" distB="0" distL="0" distR="0" wp14:anchorId="7B6ABF2F" wp14:editId="0467CB65">
            <wp:extent cx="2571750" cy="1714500"/>
            <wp:effectExtent l="0" t="0" r="0" b="0"/>
            <wp:docPr id="7" name="Imagen 6">
              <a:extLst xmlns:a="http://schemas.openxmlformats.org/drawingml/2006/main">
                <a:ext uri="{FF2B5EF4-FFF2-40B4-BE49-F238E27FC236}">
                  <a16:creationId xmlns:a16="http://schemas.microsoft.com/office/drawing/2014/main" id="{B2E1B34E-CBD7-835D-022E-6AB8B458F2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2E1B34E-CBD7-835D-022E-6AB8B458F293}"/>
                        </a:ext>
                      </a:extLst>
                    </pic:cNvPr>
                    <pic:cNvPicPr>
                      <a:picLocks noChangeAspect="1"/>
                    </pic:cNvPicPr>
                  </pic:nvPicPr>
                  <pic:blipFill>
                    <a:blip r:embed="rId15"/>
                    <a:stretch>
                      <a:fillRect/>
                    </a:stretch>
                  </pic:blipFill>
                  <pic:spPr>
                    <a:xfrm>
                      <a:off x="0" y="0"/>
                      <a:ext cx="2572970" cy="1715313"/>
                    </a:xfrm>
                    <a:prstGeom prst="rect">
                      <a:avLst/>
                    </a:prstGeom>
                  </pic:spPr>
                </pic:pic>
              </a:graphicData>
            </a:graphic>
          </wp:inline>
        </w:drawing>
      </w:r>
    </w:p>
    <w:sectPr w:rsidR="00EA34AE" w:rsidRPr="00EA3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198A"/>
    <w:multiLevelType w:val="hybridMultilevel"/>
    <w:tmpl w:val="F5B6E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A39602D"/>
    <w:multiLevelType w:val="hybridMultilevel"/>
    <w:tmpl w:val="B0E031AA"/>
    <w:lvl w:ilvl="0" w:tplc="C810ABCE">
      <w:start w:val="1"/>
      <w:numFmt w:val="bullet"/>
      <w:lvlText w:val=""/>
      <w:lvlJc w:val="left"/>
      <w:pPr>
        <w:tabs>
          <w:tab w:val="num" w:pos="720"/>
        </w:tabs>
        <w:ind w:left="720" w:hanging="360"/>
      </w:pPr>
      <w:rPr>
        <w:rFonts w:ascii="Wingdings" w:hAnsi="Wingdings" w:hint="default"/>
      </w:rPr>
    </w:lvl>
    <w:lvl w:ilvl="1" w:tplc="A4B0A03C" w:tentative="1">
      <w:start w:val="1"/>
      <w:numFmt w:val="bullet"/>
      <w:lvlText w:val=""/>
      <w:lvlJc w:val="left"/>
      <w:pPr>
        <w:tabs>
          <w:tab w:val="num" w:pos="1440"/>
        </w:tabs>
        <w:ind w:left="1440" w:hanging="360"/>
      </w:pPr>
      <w:rPr>
        <w:rFonts w:ascii="Wingdings" w:hAnsi="Wingdings" w:hint="default"/>
      </w:rPr>
    </w:lvl>
    <w:lvl w:ilvl="2" w:tplc="8E8C23D0" w:tentative="1">
      <w:start w:val="1"/>
      <w:numFmt w:val="bullet"/>
      <w:lvlText w:val=""/>
      <w:lvlJc w:val="left"/>
      <w:pPr>
        <w:tabs>
          <w:tab w:val="num" w:pos="2160"/>
        </w:tabs>
        <w:ind w:left="2160" w:hanging="360"/>
      </w:pPr>
      <w:rPr>
        <w:rFonts w:ascii="Wingdings" w:hAnsi="Wingdings" w:hint="default"/>
      </w:rPr>
    </w:lvl>
    <w:lvl w:ilvl="3" w:tplc="46DE0512" w:tentative="1">
      <w:start w:val="1"/>
      <w:numFmt w:val="bullet"/>
      <w:lvlText w:val=""/>
      <w:lvlJc w:val="left"/>
      <w:pPr>
        <w:tabs>
          <w:tab w:val="num" w:pos="2880"/>
        </w:tabs>
        <w:ind w:left="2880" w:hanging="360"/>
      </w:pPr>
      <w:rPr>
        <w:rFonts w:ascii="Wingdings" w:hAnsi="Wingdings" w:hint="default"/>
      </w:rPr>
    </w:lvl>
    <w:lvl w:ilvl="4" w:tplc="D1C29C2A" w:tentative="1">
      <w:start w:val="1"/>
      <w:numFmt w:val="bullet"/>
      <w:lvlText w:val=""/>
      <w:lvlJc w:val="left"/>
      <w:pPr>
        <w:tabs>
          <w:tab w:val="num" w:pos="3600"/>
        </w:tabs>
        <w:ind w:left="3600" w:hanging="360"/>
      </w:pPr>
      <w:rPr>
        <w:rFonts w:ascii="Wingdings" w:hAnsi="Wingdings" w:hint="default"/>
      </w:rPr>
    </w:lvl>
    <w:lvl w:ilvl="5" w:tplc="6964A892" w:tentative="1">
      <w:start w:val="1"/>
      <w:numFmt w:val="bullet"/>
      <w:lvlText w:val=""/>
      <w:lvlJc w:val="left"/>
      <w:pPr>
        <w:tabs>
          <w:tab w:val="num" w:pos="4320"/>
        </w:tabs>
        <w:ind w:left="4320" w:hanging="360"/>
      </w:pPr>
      <w:rPr>
        <w:rFonts w:ascii="Wingdings" w:hAnsi="Wingdings" w:hint="default"/>
      </w:rPr>
    </w:lvl>
    <w:lvl w:ilvl="6" w:tplc="7E3AF316" w:tentative="1">
      <w:start w:val="1"/>
      <w:numFmt w:val="bullet"/>
      <w:lvlText w:val=""/>
      <w:lvlJc w:val="left"/>
      <w:pPr>
        <w:tabs>
          <w:tab w:val="num" w:pos="5040"/>
        </w:tabs>
        <w:ind w:left="5040" w:hanging="360"/>
      </w:pPr>
      <w:rPr>
        <w:rFonts w:ascii="Wingdings" w:hAnsi="Wingdings" w:hint="default"/>
      </w:rPr>
    </w:lvl>
    <w:lvl w:ilvl="7" w:tplc="4B964588" w:tentative="1">
      <w:start w:val="1"/>
      <w:numFmt w:val="bullet"/>
      <w:lvlText w:val=""/>
      <w:lvlJc w:val="left"/>
      <w:pPr>
        <w:tabs>
          <w:tab w:val="num" w:pos="5760"/>
        </w:tabs>
        <w:ind w:left="5760" w:hanging="360"/>
      </w:pPr>
      <w:rPr>
        <w:rFonts w:ascii="Wingdings" w:hAnsi="Wingdings" w:hint="default"/>
      </w:rPr>
    </w:lvl>
    <w:lvl w:ilvl="8" w:tplc="EC0630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37700B"/>
    <w:multiLevelType w:val="hybridMultilevel"/>
    <w:tmpl w:val="631465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91A0727"/>
    <w:multiLevelType w:val="hybridMultilevel"/>
    <w:tmpl w:val="176269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35743851">
    <w:abstractNumId w:val="1"/>
  </w:num>
  <w:num w:numId="2" w16cid:durableId="1777407542">
    <w:abstractNumId w:val="3"/>
  </w:num>
  <w:num w:numId="3" w16cid:durableId="1308392621">
    <w:abstractNumId w:val="2"/>
  </w:num>
  <w:num w:numId="4" w16cid:durableId="36899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F7"/>
    <w:rsid w:val="001341D9"/>
    <w:rsid w:val="001918F6"/>
    <w:rsid w:val="001C450F"/>
    <w:rsid w:val="001D6997"/>
    <w:rsid w:val="002A4FAF"/>
    <w:rsid w:val="003218D4"/>
    <w:rsid w:val="00390F6B"/>
    <w:rsid w:val="003F637C"/>
    <w:rsid w:val="0045099F"/>
    <w:rsid w:val="004C5A0A"/>
    <w:rsid w:val="004D1DBD"/>
    <w:rsid w:val="004F2F44"/>
    <w:rsid w:val="00556AEF"/>
    <w:rsid w:val="0060434C"/>
    <w:rsid w:val="00671E63"/>
    <w:rsid w:val="0079285D"/>
    <w:rsid w:val="00832780"/>
    <w:rsid w:val="008C4573"/>
    <w:rsid w:val="008D3BF7"/>
    <w:rsid w:val="008F06A0"/>
    <w:rsid w:val="00933EE1"/>
    <w:rsid w:val="00944090"/>
    <w:rsid w:val="00A5036E"/>
    <w:rsid w:val="00B47179"/>
    <w:rsid w:val="00C037B1"/>
    <w:rsid w:val="00C1160C"/>
    <w:rsid w:val="00C260F0"/>
    <w:rsid w:val="00C3696D"/>
    <w:rsid w:val="00CA62C0"/>
    <w:rsid w:val="00CC17CE"/>
    <w:rsid w:val="00CE3C32"/>
    <w:rsid w:val="00D65F1D"/>
    <w:rsid w:val="00D870E8"/>
    <w:rsid w:val="00DE7ECD"/>
    <w:rsid w:val="00E16C19"/>
    <w:rsid w:val="00E8547E"/>
    <w:rsid w:val="00EA34AE"/>
    <w:rsid w:val="00EC7457"/>
    <w:rsid w:val="00EF6D53"/>
    <w:rsid w:val="00F35F43"/>
    <w:rsid w:val="00F5697A"/>
    <w:rsid w:val="00FC54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ADD"/>
  <w15:chartTrackingRefBased/>
  <w15:docId w15:val="{DDFD2CC5-9D56-4967-B2DE-C57FE895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D4"/>
    <w:pPr>
      <w:jc w:val="both"/>
    </w:pPr>
    <w:rPr>
      <w:rFonts w:ascii="Times New Roman" w:hAnsi="Times New Roman"/>
      <w:sz w:val="28"/>
    </w:rPr>
  </w:style>
  <w:style w:type="paragraph" w:styleId="Ttulo1">
    <w:name w:val="heading 1"/>
    <w:basedOn w:val="Normal"/>
    <w:next w:val="Normal"/>
    <w:link w:val="Ttulo1Car"/>
    <w:uiPriority w:val="9"/>
    <w:qFormat/>
    <w:rsid w:val="003218D4"/>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52"/>
      <w:szCs w:val="32"/>
    </w:rPr>
  </w:style>
  <w:style w:type="paragraph" w:styleId="Ttulo2">
    <w:name w:val="heading 2"/>
    <w:basedOn w:val="Normal"/>
    <w:next w:val="Normal"/>
    <w:link w:val="Ttulo2Car"/>
    <w:uiPriority w:val="9"/>
    <w:unhideWhenUsed/>
    <w:qFormat/>
    <w:rsid w:val="0045099F"/>
    <w:pPr>
      <w:keepNext/>
      <w:keepLines/>
      <w:spacing w:before="40" w:after="0"/>
      <w:outlineLvl w:val="1"/>
    </w:pPr>
    <w:rPr>
      <w:rFonts w:asciiTheme="majorHAnsi" w:eastAsiaTheme="majorEastAsia" w:hAnsiTheme="majorHAnsi" w:cstheme="majorBidi"/>
      <w:color w:val="2F5496" w:themeColor="accent1" w:themeShade="BF"/>
      <w:sz w:val="48"/>
      <w:szCs w:val="26"/>
    </w:rPr>
  </w:style>
  <w:style w:type="paragraph" w:styleId="Ttulo3">
    <w:name w:val="heading 3"/>
    <w:basedOn w:val="Normal"/>
    <w:next w:val="Normal"/>
    <w:link w:val="Ttulo3Car"/>
    <w:uiPriority w:val="9"/>
    <w:unhideWhenUsed/>
    <w:qFormat/>
    <w:rsid w:val="00450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60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218D4"/>
    <w:rPr>
      <w:rFonts w:asciiTheme="majorHAnsi" w:eastAsiaTheme="majorEastAsia" w:hAnsiTheme="majorHAnsi" w:cstheme="majorBidi"/>
      <w:b/>
      <w:color w:val="2F5496" w:themeColor="accent1" w:themeShade="BF"/>
      <w:sz w:val="52"/>
      <w:szCs w:val="32"/>
    </w:rPr>
  </w:style>
  <w:style w:type="paragraph" w:styleId="Prrafodelista">
    <w:name w:val="List Paragraph"/>
    <w:basedOn w:val="Normal"/>
    <w:uiPriority w:val="34"/>
    <w:qFormat/>
    <w:rsid w:val="00933EE1"/>
    <w:pPr>
      <w:ind w:left="720"/>
      <w:contextualSpacing/>
    </w:pPr>
  </w:style>
  <w:style w:type="character" w:customStyle="1" w:styleId="Ttulo2Car">
    <w:name w:val="Título 2 Car"/>
    <w:basedOn w:val="Fuentedeprrafopredeter"/>
    <w:link w:val="Ttulo2"/>
    <w:uiPriority w:val="9"/>
    <w:rsid w:val="0045099F"/>
    <w:rPr>
      <w:rFonts w:asciiTheme="majorHAnsi" w:eastAsiaTheme="majorEastAsia" w:hAnsiTheme="majorHAnsi" w:cstheme="majorBidi"/>
      <w:color w:val="2F5496" w:themeColor="accent1" w:themeShade="BF"/>
      <w:sz w:val="48"/>
      <w:szCs w:val="26"/>
    </w:rPr>
  </w:style>
  <w:style w:type="character" w:customStyle="1" w:styleId="Ttulo3Car">
    <w:name w:val="Título 3 Car"/>
    <w:basedOn w:val="Fuentedeprrafopredeter"/>
    <w:link w:val="Ttulo3"/>
    <w:uiPriority w:val="9"/>
    <w:rsid w:val="004509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526">
      <w:bodyDiv w:val="1"/>
      <w:marLeft w:val="0"/>
      <w:marRight w:val="0"/>
      <w:marTop w:val="0"/>
      <w:marBottom w:val="0"/>
      <w:divBdr>
        <w:top w:val="none" w:sz="0" w:space="0" w:color="auto"/>
        <w:left w:val="none" w:sz="0" w:space="0" w:color="auto"/>
        <w:bottom w:val="none" w:sz="0" w:space="0" w:color="auto"/>
        <w:right w:val="none" w:sz="0" w:space="0" w:color="auto"/>
      </w:divBdr>
      <w:divsChild>
        <w:div w:id="1611354709">
          <w:marLeft w:val="288"/>
          <w:marRight w:val="0"/>
          <w:marTop w:val="240"/>
          <w:marBottom w:val="0"/>
          <w:divBdr>
            <w:top w:val="none" w:sz="0" w:space="0" w:color="auto"/>
            <w:left w:val="none" w:sz="0" w:space="0" w:color="auto"/>
            <w:bottom w:val="none" w:sz="0" w:space="0" w:color="auto"/>
            <w:right w:val="none" w:sz="0" w:space="0" w:color="auto"/>
          </w:divBdr>
        </w:div>
        <w:div w:id="597181297">
          <w:marLeft w:val="288"/>
          <w:marRight w:val="0"/>
          <w:marTop w:val="240"/>
          <w:marBottom w:val="0"/>
          <w:divBdr>
            <w:top w:val="none" w:sz="0" w:space="0" w:color="auto"/>
            <w:left w:val="none" w:sz="0" w:space="0" w:color="auto"/>
            <w:bottom w:val="none" w:sz="0" w:space="0" w:color="auto"/>
            <w:right w:val="none" w:sz="0" w:space="0" w:color="auto"/>
          </w:divBdr>
        </w:div>
        <w:div w:id="1583756065">
          <w:marLeft w:val="288"/>
          <w:marRight w:val="0"/>
          <w:marTop w:val="240"/>
          <w:marBottom w:val="0"/>
          <w:divBdr>
            <w:top w:val="none" w:sz="0" w:space="0" w:color="auto"/>
            <w:left w:val="none" w:sz="0" w:space="0" w:color="auto"/>
            <w:bottom w:val="none" w:sz="0" w:space="0" w:color="auto"/>
            <w:right w:val="none" w:sz="0" w:space="0" w:color="auto"/>
          </w:divBdr>
        </w:div>
      </w:divsChild>
    </w:div>
    <w:div w:id="965622544">
      <w:bodyDiv w:val="1"/>
      <w:marLeft w:val="0"/>
      <w:marRight w:val="0"/>
      <w:marTop w:val="0"/>
      <w:marBottom w:val="0"/>
      <w:divBdr>
        <w:top w:val="none" w:sz="0" w:space="0" w:color="auto"/>
        <w:left w:val="none" w:sz="0" w:space="0" w:color="auto"/>
        <w:bottom w:val="none" w:sz="0" w:space="0" w:color="auto"/>
        <w:right w:val="none" w:sz="0" w:space="0" w:color="auto"/>
      </w:divBdr>
    </w:div>
    <w:div w:id="1066804526">
      <w:bodyDiv w:val="1"/>
      <w:marLeft w:val="0"/>
      <w:marRight w:val="0"/>
      <w:marTop w:val="0"/>
      <w:marBottom w:val="0"/>
      <w:divBdr>
        <w:top w:val="none" w:sz="0" w:space="0" w:color="auto"/>
        <w:left w:val="none" w:sz="0" w:space="0" w:color="auto"/>
        <w:bottom w:val="none" w:sz="0" w:space="0" w:color="auto"/>
        <w:right w:val="none" w:sz="0" w:space="0" w:color="auto"/>
      </w:divBdr>
    </w:div>
    <w:div w:id="1220630946">
      <w:bodyDiv w:val="1"/>
      <w:marLeft w:val="0"/>
      <w:marRight w:val="0"/>
      <w:marTop w:val="0"/>
      <w:marBottom w:val="0"/>
      <w:divBdr>
        <w:top w:val="none" w:sz="0" w:space="0" w:color="auto"/>
        <w:left w:val="none" w:sz="0" w:space="0" w:color="auto"/>
        <w:bottom w:val="none" w:sz="0" w:space="0" w:color="auto"/>
        <w:right w:val="none" w:sz="0" w:space="0" w:color="auto"/>
      </w:divBdr>
    </w:div>
    <w:div w:id="181386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883</Words>
  <Characters>4861</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Ramirez</dc:creator>
  <cp:keywords/>
  <dc:description/>
  <cp:lastModifiedBy>Joaquin Ramirez</cp:lastModifiedBy>
  <cp:revision>41</cp:revision>
  <dcterms:created xsi:type="dcterms:W3CDTF">2022-07-28T00:33:00Z</dcterms:created>
  <dcterms:modified xsi:type="dcterms:W3CDTF">2022-08-05T02:24:00Z</dcterms:modified>
</cp:coreProperties>
</file>