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1740"/>
        <w:gridCol w:w="4305"/>
        <w:gridCol w:w="1245"/>
        <w:gridCol w:w="1035"/>
      </w:tblGrid>
      <w:tr w:rsidR="00C354C6" w:rsidRPr="00C354C6" w:rsidTr="00C354C6">
        <w:trPr>
          <w:tblCellSpacing w:w="0" w:type="dxa"/>
          <w:jc w:val="center"/>
        </w:trPr>
        <w:tc>
          <w:tcPr>
            <w:tcW w:w="25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助记符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指令说明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字节数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周期数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18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0000FF"/>
                <w:kern w:val="0"/>
                <w:szCs w:val="21"/>
              </w:rPr>
              <w:t>（数据传递类指令）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A，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Rn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寄存器传送到累加器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A，direct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直接地址传送到累加器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A，@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累加器传送到外部RAM(8 地址)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A，#data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立即数传送到累加器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Rn</w:t>
            </w:r>
            <w:proofErr w:type="spellEnd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，A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累加器传送到寄存器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Rn</w:t>
            </w:r>
            <w:proofErr w:type="spellEnd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，direct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直接地址传送到寄存器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Rn</w:t>
            </w:r>
            <w:proofErr w:type="spellEnd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，#data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累加器传送到直接地址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direct，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Rn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寄存器传送到直接地址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direct，direct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直接地址传送到直接地址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direct，A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累加器传送到直接地址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direct，@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间接RAM 传送到直接地址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direct，#data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立即数传送到直接地址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，A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直接地址传送到直接地址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，direct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直接地址传送到间接RAM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lastRenderedPageBreak/>
              <w:t>MOV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，#data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立即数传送到间接RAM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DPTR，#data16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16 位常数加载到数据指针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MOVC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A，@A+DPTR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代码字节传送到累加器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MOVC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A，@A+PC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代码字节传送到累加器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MOVX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A，@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外部RAM(8 地址)传送到累加器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MOVX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A，@DPTR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外部RAM(16 地址)传送到累加器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MOVX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，A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累加器传送到外部RAM(8 地址)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MOVX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@DPTR，A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累加器传送到外部RAM(16 地址)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PUSH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直接地址压入堆栈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POP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直接地址弹出堆栈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XCH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A,Rn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寄存器和累加器交换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XCH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 direct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直接地址和累加器交换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XCH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 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间接RAM 和累加器交换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XCHD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 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间接RAM 和累加器交换低4 位字节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18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0000FF"/>
                <w:kern w:val="0"/>
                <w:szCs w:val="21"/>
              </w:rPr>
              <w:t>(算术运算类指令)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INC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累加器加1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lastRenderedPageBreak/>
              <w:t>INC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Rn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寄存器加1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INC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直接地址加1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INC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间接RAM 加1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INC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DPTR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数据指针加1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DEC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累加器减1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DEC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Rn</w:t>
            </w:r>
            <w:proofErr w:type="spellEnd"/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寄存器减1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DEC</w:t>
            </w:r>
          </w:p>
        </w:tc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直接地址减1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</w:tbl>
    <w:p w:rsidR="00C354C6" w:rsidRPr="00C354C6" w:rsidRDefault="00C354C6" w:rsidP="00C354C6">
      <w:pPr>
        <w:widowControl/>
        <w:shd w:val="clear" w:color="auto" w:fill="F6FBFF"/>
        <w:wordWrap w:val="0"/>
        <w:spacing w:line="432" w:lineRule="auto"/>
        <w:jc w:val="center"/>
        <w:rPr>
          <w:rFonts w:ascii="宋体" w:eastAsia="宋体" w:hAnsi="宋体" w:cs="宋体"/>
          <w:vanish/>
          <w:color w:val="000000"/>
          <w:kern w:val="0"/>
          <w:szCs w:val="21"/>
        </w:rPr>
      </w:pPr>
    </w:p>
    <w:tbl>
      <w:tblPr>
        <w:tblW w:w="91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1693"/>
        <w:gridCol w:w="4326"/>
        <w:gridCol w:w="1258"/>
        <w:gridCol w:w="1048"/>
      </w:tblGrid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DEC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间接RAM 减1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MUL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AB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累加器和B 寄存器相乘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4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DIV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AB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累加器除以B 寄存器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4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累加器十进制调整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rHeight w:val="375"/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ADD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A,Rn</w:t>
            </w:r>
            <w:proofErr w:type="spellEnd"/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寄存器与累加器求和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ADD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A,direct</w:t>
            </w:r>
            <w:proofErr w:type="spellEnd"/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直接地址与累加器求和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ADD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间接RAM 与累加器求和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ADD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A,#data</w:t>
            </w:r>
            <w:proofErr w:type="spellEnd"/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立即数与累加器求和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ADDC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A,Rn</w:t>
            </w:r>
            <w:proofErr w:type="spellEnd"/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寄存器与累加器求和(带进位)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lastRenderedPageBreak/>
              <w:t>ADDC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A,direct</w:t>
            </w:r>
            <w:proofErr w:type="spellEnd"/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直接地址与累加器求和(带进位)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ADDC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间接RAM 与累加器求和(带进位)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ADDC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A,#data</w:t>
            </w:r>
            <w:proofErr w:type="spellEnd"/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立即数与累加器求和(带进位)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SUBB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A,Rn</w:t>
            </w:r>
            <w:proofErr w:type="spellEnd"/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累加器减去寄存器(带借位)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SUBB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A,direct</w:t>
            </w:r>
            <w:proofErr w:type="spellEnd"/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累加器减去直接地址(带借位)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SUBB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累加器减去间接RAM(带借位)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SUBB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A,#data</w:t>
            </w:r>
            <w:proofErr w:type="spellEnd"/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累加器减去立即数(带借位)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</w:tbl>
    <w:p w:rsidR="00C354C6" w:rsidRPr="00C354C6" w:rsidRDefault="00C354C6" w:rsidP="00C354C6">
      <w:pPr>
        <w:widowControl/>
        <w:shd w:val="clear" w:color="auto" w:fill="F6FBFF"/>
        <w:wordWrap w:val="0"/>
        <w:spacing w:line="432" w:lineRule="auto"/>
        <w:jc w:val="center"/>
        <w:rPr>
          <w:rFonts w:ascii="宋体" w:eastAsia="宋体" w:hAnsi="宋体" w:cs="宋体"/>
          <w:vanish/>
          <w:color w:val="000000"/>
          <w:kern w:val="0"/>
          <w:szCs w:val="21"/>
        </w:rPr>
      </w:pPr>
    </w:p>
    <w:tbl>
      <w:tblPr>
        <w:tblW w:w="91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725"/>
        <w:gridCol w:w="4275"/>
        <w:gridCol w:w="1245"/>
        <w:gridCol w:w="1035"/>
      </w:tblGrid>
      <w:tr w:rsidR="00C354C6" w:rsidRPr="00C354C6" w:rsidTr="00C354C6">
        <w:trPr>
          <w:tblCellSpacing w:w="0" w:type="dxa"/>
          <w:jc w:val="center"/>
        </w:trPr>
        <w:tc>
          <w:tcPr>
            <w:tcW w:w="918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0000FF"/>
                <w:kern w:val="0"/>
                <w:szCs w:val="21"/>
              </w:rPr>
              <w:t>(逻辑运算类指令)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ANL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A,Rn</w:t>
            </w:r>
            <w:proofErr w:type="spellEnd"/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寄存器“与”到累加器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ANL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A,direct</w:t>
            </w:r>
            <w:proofErr w:type="spellEnd"/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直接地址“与”到累加器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ANL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间接RAM“与”到累加器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ANL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A,#data</w:t>
            </w:r>
            <w:proofErr w:type="spellEnd"/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立即数“与”到累加器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ANL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direct,A</w:t>
            </w:r>
            <w:proofErr w:type="spellEnd"/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累加器“与”到直接地址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ANL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direct, #data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立即数“与”到直接地址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ORL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A,Rn</w:t>
            </w:r>
            <w:proofErr w:type="spellEnd"/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寄存器“或”到累加器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ORL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A,direct</w:t>
            </w:r>
            <w:proofErr w:type="spellEnd"/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直接地址“或”到累加器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lastRenderedPageBreak/>
              <w:t>ORL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间接RAM“或”到累加器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ORL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A,#data</w:t>
            </w:r>
            <w:proofErr w:type="spellEnd"/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立即数“或”到累加器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ORL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direct,A</w:t>
            </w:r>
            <w:proofErr w:type="spellEnd"/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累加器“或”到直接地址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ORL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direct, #data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立即数“或”到直接地址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XRL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A,Rn</w:t>
            </w:r>
            <w:proofErr w:type="spellEnd"/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寄存器“异或”到累加器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XRL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A,direct</w:t>
            </w:r>
            <w:proofErr w:type="spellEnd"/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直接地址“异或”到累加器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XRL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间接RAM“异或”到累加器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XRL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A,#data</w:t>
            </w:r>
            <w:proofErr w:type="spellEnd"/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立即数“异或”到累加器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XRL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direct,A</w:t>
            </w:r>
            <w:proofErr w:type="spellEnd"/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累加器“异或”到直接地址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XRL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direct, #data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立即数“异或”到直接地址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CLR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累加器清零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CPL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累加器求反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RL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累加器循环左移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RLC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带进位累加器循环左移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RR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累加器循环右移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RRC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带进位累加器循环右移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lastRenderedPageBreak/>
              <w:t>SWAP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累加器高、低4 位交换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</w:tbl>
    <w:p w:rsidR="00C354C6" w:rsidRPr="00C354C6" w:rsidRDefault="00C354C6" w:rsidP="00C354C6">
      <w:pPr>
        <w:widowControl/>
        <w:shd w:val="clear" w:color="auto" w:fill="F6FBFF"/>
        <w:wordWrap w:val="0"/>
        <w:spacing w:line="432" w:lineRule="auto"/>
        <w:jc w:val="center"/>
        <w:rPr>
          <w:rFonts w:ascii="宋体" w:eastAsia="宋体" w:hAnsi="宋体" w:cs="宋体"/>
          <w:vanish/>
          <w:color w:val="000000"/>
          <w:kern w:val="0"/>
          <w:szCs w:val="21"/>
        </w:rPr>
      </w:pPr>
    </w:p>
    <w:tbl>
      <w:tblPr>
        <w:tblW w:w="91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1695"/>
        <w:gridCol w:w="4230"/>
        <w:gridCol w:w="1215"/>
        <w:gridCol w:w="1005"/>
      </w:tblGrid>
      <w:tr w:rsidR="00C354C6" w:rsidRPr="00C354C6" w:rsidTr="00C354C6">
        <w:trPr>
          <w:tblCellSpacing w:w="0" w:type="dxa"/>
          <w:jc w:val="center"/>
        </w:trPr>
        <w:tc>
          <w:tcPr>
            <w:tcW w:w="817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0000FF"/>
                <w:kern w:val="0"/>
                <w:szCs w:val="21"/>
              </w:rPr>
              <w:t>(控制转移类指令)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 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JMP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@A+DPTR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相对DPTR 的无条件间接转移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JZ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rel</w:t>
            </w:r>
            <w:proofErr w:type="spellEnd"/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累加器为0 则转移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JNZ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rel</w:t>
            </w:r>
            <w:proofErr w:type="spellEnd"/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累加器为1 则转移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CJNE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A,direct,rel</w:t>
            </w:r>
            <w:proofErr w:type="spellEnd"/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比较直接地址和累加器,不相等转移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CJNE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A,#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data,rel</w:t>
            </w:r>
            <w:proofErr w:type="spellEnd"/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比较立即数和累加器,不相等转移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CJNE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Rn</w:t>
            </w:r>
            <w:proofErr w:type="spellEnd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,#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data,rel</w:t>
            </w:r>
            <w:proofErr w:type="spellEnd"/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比较寄存器和立即数,不相等转移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CJNE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,#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data,rel</w:t>
            </w:r>
            <w:proofErr w:type="spellEnd"/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比较立即数和间接RAM,不相等转移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DJNZ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Rn,rel</w:t>
            </w:r>
            <w:proofErr w:type="spellEnd"/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寄存器减1,不为0 则转移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DJNZ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direct,rel</w:t>
            </w:r>
            <w:proofErr w:type="spellEnd"/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直接地址减1,不为0 则转移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NOP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 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空操作,用于短暂延时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ACALL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add11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绝对调用子程序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LCALL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add16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长调用子程序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RET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 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从子程序返回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RETI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 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从中断服务子程序返回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lastRenderedPageBreak/>
              <w:t>AJMP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add11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无条件绝对转移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LJMP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add16</w:t>
            </w:r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无条件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长转移</w:t>
            </w:r>
            <w:proofErr w:type="gramEnd"/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SJMP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rel</w:t>
            </w:r>
            <w:proofErr w:type="spellEnd"/>
          </w:p>
        </w:tc>
        <w:tc>
          <w:tcPr>
            <w:tcW w:w="4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无条件相对转移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</w:tbl>
    <w:p w:rsidR="00C354C6" w:rsidRPr="00C354C6" w:rsidRDefault="00C354C6" w:rsidP="00C354C6">
      <w:pPr>
        <w:widowControl/>
        <w:shd w:val="clear" w:color="auto" w:fill="F6FBFF"/>
        <w:wordWrap w:val="0"/>
        <w:spacing w:line="432" w:lineRule="auto"/>
        <w:jc w:val="center"/>
        <w:rPr>
          <w:rFonts w:ascii="宋体" w:eastAsia="宋体" w:hAnsi="宋体" w:cs="宋体"/>
          <w:vanish/>
          <w:color w:val="000000"/>
          <w:kern w:val="0"/>
          <w:szCs w:val="21"/>
        </w:rPr>
      </w:pPr>
    </w:p>
    <w:tbl>
      <w:tblPr>
        <w:tblW w:w="91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1695"/>
        <w:gridCol w:w="4320"/>
        <w:gridCol w:w="1260"/>
        <w:gridCol w:w="1050"/>
      </w:tblGrid>
      <w:tr w:rsidR="00C354C6" w:rsidRPr="00C354C6" w:rsidTr="00C354C6">
        <w:trPr>
          <w:tblCellSpacing w:w="0" w:type="dxa"/>
          <w:jc w:val="center"/>
        </w:trPr>
        <w:tc>
          <w:tcPr>
            <w:tcW w:w="81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0000FF"/>
                <w:kern w:val="0"/>
                <w:szCs w:val="21"/>
              </w:rPr>
              <w:t>(布尔指令)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 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CLR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清进位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位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CLR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bit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清直接寻址位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SETB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置位进位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位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SETB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bit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置位直接寻址位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CPL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取反进位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位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CPL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bit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取反直接寻址位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ANL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C,bit</w:t>
            </w:r>
            <w:proofErr w:type="spellEnd"/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直接寻址位“与”到进位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位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ANL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C，/bit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直接寻址位的反码“与”到进位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位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ORL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C,bit</w:t>
            </w:r>
            <w:proofErr w:type="spellEnd"/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直接寻址位“或”到进位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位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ORL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C，/bit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直接寻址位的反码“或”到进位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位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C,bit</w:t>
            </w:r>
            <w:proofErr w:type="spellEnd"/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直接寻址位传送到进位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位</w:t>
            </w:r>
            <w:proofErr w:type="gramEnd"/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MOV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bit, C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进位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位位</w:t>
            </w:r>
            <w:proofErr w:type="gramEnd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传送到直接寻址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lastRenderedPageBreak/>
              <w:t>JC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rel</w:t>
            </w:r>
            <w:proofErr w:type="spellEnd"/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如果进位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位</w:t>
            </w:r>
            <w:proofErr w:type="gramEnd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为1 则转移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JNC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rel</w:t>
            </w:r>
            <w:proofErr w:type="spellEnd"/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如果进位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位</w:t>
            </w:r>
            <w:proofErr w:type="gramEnd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为0 则转移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JB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bit，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rel</w:t>
            </w:r>
            <w:proofErr w:type="spellEnd"/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如果直接寻址位为1 则转移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JNB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bit，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rel</w:t>
            </w:r>
            <w:proofErr w:type="spellEnd"/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如果直接寻址位为0 则转移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3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JBC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bit，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rel</w:t>
            </w:r>
            <w:proofErr w:type="spellEnd"/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直接寻址位为1 则转移并清除该位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  <w:tc>
          <w:tcPr>
            <w:tcW w:w="10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2</w:t>
            </w:r>
          </w:p>
        </w:tc>
      </w:tr>
    </w:tbl>
    <w:p w:rsidR="00C354C6" w:rsidRPr="00C354C6" w:rsidRDefault="00C354C6" w:rsidP="00C354C6">
      <w:pPr>
        <w:widowControl/>
        <w:shd w:val="clear" w:color="auto" w:fill="F6FBFF"/>
        <w:wordWrap w:val="0"/>
        <w:spacing w:line="432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tbl>
      <w:tblPr>
        <w:tblW w:w="91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4335"/>
        <w:gridCol w:w="2310"/>
      </w:tblGrid>
      <w:tr w:rsidR="00C354C6" w:rsidRPr="00C354C6" w:rsidTr="00C354C6">
        <w:trPr>
          <w:tblCellSpacing w:w="0" w:type="dxa"/>
          <w:jc w:val="center"/>
        </w:trPr>
        <w:tc>
          <w:tcPr>
            <w:tcW w:w="91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0000FF"/>
                <w:kern w:val="0"/>
                <w:szCs w:val="21"/>
              </w:rPr>
              <w:t>（伪指令）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ORG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指明程序的开始位置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 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DB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定义数据表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 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DW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定义16 位的地址表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 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EQU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给一个表达式或一个字符串起名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 </w:t>
            </w:r>
          </w:p>
        </w:tc>
      </w:tr>
    </w:tbl>
    <w:p w:rsidR="00C354C6" w:rsidRPr="00C354C6" w:rsidRDefault="00C354C6" w:rsidP="00C354C6">
      <w:pPr>
        <w:widowControl/>
        <w:shd w:val="clear" w:color="auto" w:fill="F6FBFF"/>
        <w:wordWrap w:val="0"/>
        <w:spacing w:line="432" w:lineRule="auto"/>
        <w:jc w:val="center"/>
        <w:rPr>
          <w:rFonts w:ascii="宋体" w:eastAsia="宋体" w:hAnsi="宋体" w:cs="宋体"/>
          <w:vanish/>
          <w:color w:val="000000"/>
          <w:kern w:val="0"/>
          <w:szCs w:val="21"/>
        </w:rPr>
      </w:pPr>
    </w:p>
    <w:tbl>
      <w:tblPr>
        <w:tblW w:w="91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4335"/>
        <w:gridCol w:w="2310"/>
      </w:tblGrid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DATA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给一个8 位的内部RAM 起名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 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XDATA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给一个8 位的外部RAM 起名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 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BIT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给一个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可位寻址</w:t>
            </w:r>
            <w:proofErr w:type="gramEnd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的位单元起名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 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END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指出源程序到此为止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 </w:t>
            </w:r>
          </w:p>
        </w:tc>
      </w:tr>
    </w:tbl>
    <w:p w:rsidR="00C354C6" w:rsidRDefault="00C354C6" w:rsidP="00C354C6">
      <w:pPr>
        <w:widowControl/>
        <w:shd w:val="clear" w:color="auto" w:fill="F6FBFF"/>
        <w:wordWrap w:val="0"/>
        <w:spacing w:line="432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C354C6" w:rsidRPr="00C354C6" w:rsidRDefault="00C354C6" w:rsidP="00C354C6">
      <w:pPr>
        <w:widowControl/>
        <w:shd w:val="clear" w:color="auto" w:fill="F6FBFF"/>
        <w:wordWrap w:val="0"/>
        <w:spacing w:line="432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bookmarkStart w:id="0" w:name="_GoBack"/>
      <w:bookmarkEnd w:id="0"/>
      <w:r w:rsidRPr="00C354C6">
        <w:rPr>
          <w:rFonts w:ascii="宋体" w:eastAsia="宋体" w:hAnsi="宋体" w:cs="宋体" w:hint="eastAsia"/>
          <w:color w:val="000000"/>
          <w:kern w:val="0"/>
          <w:szCs w:val="21"/>
        </w:rPr>
        <w:t xml:space="preserve">　</w:t>
      </w:r>
    </w:p>
    <w:tbl>
      <w:tblPr>
        <w:tblW w:w="91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5"/>
        <w:gridCol w:w="6645"/>
      </w:tblGrid>
      <w:tr w:rsidR="00C354C6" w:rsidRPr="00C354C6" w:rsidTr="00C354C6">
        <w:trPr>
          <w:tblCellSpacing w:w="0" w:type="dxa"/>
          <w:jc w:val="center"/>
        </w:trPr>
        <w:tc>
          <w:tcPr>
            <w:tcW w:w="91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center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0000FF"/>
                <w:kern w:val="0"/>
                <w:szCs w:val="21"/>
              </w:rPr>
              <w:lastRenderedPageBreak/>
              <w:t>（指令中的符号标识）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Rn</w:t>
            </w:r>
            <w:proofErr w:type="spellEnd"/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工作寄存器R0-R7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工作寄存器R0 和R1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@</w:t>
            </w: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Ri</w:t>
            </w:r>
            <w:proofErr w:type="spellEnd"/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间接寻址的8 位RAM 单元地址（00H-FFH）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#data8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8 位常数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#data16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16 位常数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addr16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 xml:space="preserve">16 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位目标</w:t>
            </w:r>
            <w:proofErr w:type="gramEnd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地址，能转移或调用到64KROM 的任何地方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addr11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 xml:space="preserve">11 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位目标</w:t>
            </w:r>
            <w:proofErr w:type="gramEnd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地址，在下条指令的2K 范围内转移或调用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proofErr w:type="spell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Rel</w:t>
            </w:r>
            <w:proofErr w:type="spellEnd"/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8 位偏移量，用于SJMP 和所有条件转移指令，范围-128～+127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Bit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片内RAM 中的可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寻址位</w:t>
            </w:r>
            <w:proofErr w:type="gramEnd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和SFR 的可</w:t>
            </w:r>
            <w:proofErr w:type="gramStart"/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寻址位</w:t>
            </w:r>
            <w:proofErr w:type="gramEnd"/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Direct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直接地址，范围片内RAM 单元（00H-7FH）和80H-FFH</w:t>
            </w:r>
          </w:p>
        </w:tc>
      </w:tr>
      <w:tr w:rsidR="00C354C6" w:rsidRPr="00C354C6" w:rsidTr="00C354C6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$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354C6" w:rsidRPr="00C354C6" w:rsidRDefault="00C354C6" w:rsidP="00C354C6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C354C6">
              <w:rPr>
                <w:rFonts w:ascii="宋体" w:eastAsia="宋体" w:hAnsi="宋体" w:cs="宋体" w:hint="eastAsia"/>
                <w:color w:val="666666"/>
                <w:kern w:val="0"/>
                <w:szCs w:val="21"/>
              </w:rPr>
              <w:t>指本条指令的起始位置</w:t>
            </w:r>
          </w:p>
        </w:tc>
      </w:tr>
    </w:tbl>
    <w:p w:rsidR="00653E3A" w:rsidRPr="00C354C6" w:rsidRDefault="00C354C6" w:rsidP="00C354C6">
      <w:pPr>
        <w:widowControl/>
        <w:shd w:val="clear" w:color="auto" w:fill="F6FBFF"/>
        <w:jc w:val="right"/>
        <w:rPr>
          <w:rFonts w:ascii="宋体" w:eastAsia="宋体" w:hAnsi="宋体" w:cs="宋体"/>
          <w:color w:val="666666"/>
          <w:kern w:val="0"/>
          <w:sz w:val="18"/>
          <w:szCs w:val="18"/>
        </w:rPr>
      </w:pPr>
    </w:p>
    <w:sectPr w:rsidR="00653E3A" w:rsidRPr="00C3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7D6"/>
    <w:rsid w:val="000A39E7"/>
    <w:rsid w:val="007B57D6"/>
    <w:rsid w:val="00C354C6"/>
    <w:rsid w:val="00D2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96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97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DB3DB"/>
                        <w:left w:val="single" w:sz="6" w:space="0" w:color="9DB3DB"/>
                        <w:bottom w:val="single" w:sz="6" w:space="0" w:color="9DB3DB"/>
                        <w:right w:val="single" w:sz="6" w:space="0" w:color="9DB3DB"/>
                      </w:divBdr>
                      <w:divsChild>
                        <w:div w:id="148978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9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40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7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2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9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5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74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9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1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27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42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94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2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15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3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8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51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20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12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6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75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2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8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4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9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26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45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8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6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0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6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2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9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49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2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9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7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32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5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9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2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2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9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11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5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44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9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19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5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27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5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1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04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02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93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7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63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84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4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7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0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20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6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0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9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9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49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46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0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64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4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16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03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7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84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2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35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34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8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85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9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45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3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8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6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9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60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1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8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38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4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9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4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9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0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2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0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9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82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2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0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2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8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13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8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96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6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89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1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85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3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6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1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8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1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8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13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2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72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77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5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7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5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94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54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8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0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92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2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16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12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92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62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43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6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3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34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7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34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0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23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9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8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4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80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35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14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27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1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24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2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15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0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33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20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3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7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8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4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7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3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8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8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76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8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5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7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76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1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7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37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1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8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4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98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07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0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65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6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2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4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7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2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43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90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80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4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7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1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54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0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27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9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8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25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1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0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36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6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4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7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2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66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57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8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6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52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4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03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9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63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10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7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4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56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8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7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4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6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32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53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67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58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1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9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92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4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6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83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31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4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9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9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53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11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07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78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88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0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5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7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1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3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11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73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66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7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2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4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1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2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9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3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46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0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9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62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9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2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98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0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8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1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2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7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27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88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3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6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8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8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7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0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6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19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50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8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78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03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93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17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45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4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87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5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4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33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42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17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48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39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69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55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9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75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9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8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1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5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0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8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8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0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8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86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5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15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5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8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2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4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1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08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7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86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9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75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73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34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92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63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99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76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87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33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2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1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3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1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82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68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4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23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4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5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9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40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31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5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9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75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2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1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1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0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3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2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4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87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02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6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7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81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09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1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7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8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8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5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1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78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7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7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34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50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08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76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96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9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8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19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9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8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9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31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54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32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7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66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53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64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58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56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81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13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76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5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7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3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23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1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6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43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0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6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4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38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6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4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1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9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9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68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76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77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43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8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82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15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14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7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2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86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7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0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3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1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98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1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1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8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2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85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2015-07-03T04:40:00Z</dcterms:created>
  <dcterms:modified xsi:type="dcterms:W3CDTF">2015-07-03T04:43:00Z</dcterms:modified>
</cp:coreProperties>
</file>