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E7C86"/>
          <w:sz w:val="22"/>
        </w:rPr>
        <w:t>产品需求文档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B222B"/>
          <w:sz w:val="60"/>
        </w:rPr>
        <w:t>SKYRUNNER</w:t>
      </w:r>
    </w:p>
    <w:p>
      <w:pPr>
        <w:spacing w:after="200"/>
        <w:pBdr>
          <w:bottom w:val="single" w:sz="12" w:space="1" w:color="0E7C86"/>
        </w:pBdr>
      </w:pPr>
      <w:r>
        <w:rPr>
          <w:rFonts w:ascii="微软雅黑" w:hAnsi="微软雅黑" w:eastAsia="微软雅黑"/>
          <w:b w:val="0"/>
          <w:i w:val="0"/>
          <w:color w:val="0E7C86"/>
          <w:sz w:val="12"/>
        </w:rPr>
        <w:t xml:space="preserve">　</w:t>
      </w:r>
    </w:p>
    <w:p>
      <w:pPr>
        <w:spacing w:after="520"/>
      </w:pPr>
      <w:r>
        <w:rPr>
          <w:rFonts w:ascii="微软雅黑" w:hAnsi="微软雅黑" w:eastAsia="微软雅黑"/>
          <w:b w:val="0"/>
          <w:i w:val="0"/>
          <w:color w:val="5A6775"/>
          <w:sz w:val="18"/>
        </w:rPr>
        <w:t>PRODUCT REQUIREMENTS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A"/>
          <w:left w:val="single" w:sz="4" w:space="0" w:color="DDE5EA"/>
          <w:bottom w:val="single" w:sz="4" w:space="0" w:color="DDE5EA"/>
          <w:right w:val="single" w:sz="4" w:space="0" w:color="DDE5EA"/>
          <w:insideH w:val="single" w:sz="4" w:space="0" w:color="DDE5EA"/>
          <w:insideV w:val="single" w:sz="4" w:space="0" w:color="DDE5E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649"/>
        <w:gridCol w:w="4649"/>
      </w:tblGrid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产品名称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SKYRUNNER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形态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浏览器端 3D 无尽平台跳跃游戏（Web / 移动端 Web）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当前版本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v1.0（已上线）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文档版本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 ／ 2026-10-20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作者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古墨（独立开发：产品 + 设计 + 开发 + 测试）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状态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已发布，进入迭代规划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线上地址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9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https://13shisan53.github.io/skyrunner-3d/</w:t>
              </w:r>
            </w:hyperlink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代码仓库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10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https://github.com/13shisan53/skyrunner-3d</w:t>
              </w:r>
            </w:hyperlink>
          </w:p>
        </w:tc>
      </w:tr>
    </w:tbl>
    <w:p/>
    <w:p>
      <w:pPr>
        <w:spacing w:before="560"/>
      </w:pPr>
      <w:r>
        <w:rPr>
          <w:rFonts w:ascii="微软雅黑" w:hAnsi="微软雅黑" w:eastAsia="微软雅黑"/>
          <w:b w:val="0"/>
          <w:i w:val="0"/>
          <w:color w:val="5A6775"/>
          <w:sz w:val="19"/>
        </w:rPr>
        <w:t>古墨　·　2026-10-20　·　v1.0</w:t>
      </w:r>
    </w:p>
    <w:p>
      <w:r>
        <w:br w:type="page"/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文档说明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：本文档不是课后作业式的模板填空。所有数值（重力、跳跃初速、难度曲线、计分公式）都对应已上线代码中的常量；标注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[已实现]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的条目可在线上验证，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[未实现]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的条目属于明确的范围外或下一版本规划。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1. 背景与问题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1.1 为什么做这个产品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三个具体动机，按权重排序：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验证一个技术判断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：一个手感合格的 3D 平台游戏，是否必须依赖商业引擎（Unity / Unreal）？如果用 three.js + 自写控制器可以在 1.3MB 内做到"能玩"，那么大量轻量 3D 需求（营销页、教学演示、小游戏）都不需要引入重型工具链。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补一块能力短板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：我做过机器视觉项目，但缺少"从 0 到 1 交付一个用户可触达的完整产品"的经验——包括手感调优、移动端适配、上线与验证。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作品集载体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：简历上的项目描述是静态的，一个能点开就玩的链接是动态的。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1.2 要解决的用户问题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在通勤、排队、等待加载的碎片时间里，用户想要"打开即玩、3 秒内理解、单手可操作"的 3D 游戏体验，但主流 3D 游戏要么需要下载数十 MB 的客户端，要么需要注册账号，要么学习成本高到碎片时间撑不住。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1.3 现状与机会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288"/>
        <w:gridCol w:w="6009"/>
      </w:tblGrid>
      <w:tr>
        <w:trPr>
          <w:tblHeader w:val="true"/>
          <w:cantSplit/>
        </w:trPr>
        <w:tc>
          <w:tcPr>
            <w:tcW w:type="dxa" w:w="328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</w:t>
            </w:r>
          </w:p>
        </w:tc>
        <w:tc>
          <w:tcPr>
            <w:tcW w:type="dxa" w:w="60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原生 App 游戏</w:t>
            </w:r>
          </w:p>
        </w:tc>
        <w:tc>
          <w:tcPr>
            <w:tcW w:type="dxa" w:w="60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需下载安装，冷启动 30s+，碎片场景不成立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商业引擎导出的 WebGL 包</w:t>
            </w:r>
          </w:p>
        </w:tc>
        <w:tc>
          <w:tcPr>
            <w:tcW w:type="dxa" w:w="60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首包常 5–20MB，低端移动网络加载失败率高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 网页小游戏（如 Chrome 恐龙）</w:t>
            </w:r>
          </w:p>
        </w:tc>
        <w:tc>
          <w:tcPr>
            <w:tcW w:type="dxa" w:w="60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打开快，但缺少 3D 空间感与操作深度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3D 网页 demo</w:t>
            </w:r>
          </w:p>
        </w:tc>
        <w:tc>
          <w:tcPr>
            <w:tcW w:type="dxa" w:w="60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多为技术演示，缺少计分、失败反馈、重开循环等"游戏性"闭环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机会点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首屏 ≤ 2MB + 无需安装 + 单一操作动词（跳） + 有分数驱动重玩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的交集目前是空的。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2. 目标与成功指标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2.1 产品目标（v1.0）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81"/>
        <w:gridCol w:w="7316"/>
      </w:tblGrid>
      <w:tr>
        <w:trPr>
          <w:tblHeader w:val="true"/>
          <w:cantSplit/>
        </w:trPr>
        <w:tc>
          <w:tcPr>
            <w:tcW w:type="dxa" w:w="198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731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19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G1 打开即玩</w:t>
            </w:r>
          </w:p>
        </w:tc>
        <w:tc>
          <w:tcPr>
            <w:tcW w:type="dxa" w:w="73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4G 网络下，从点击链接到可操作 ≤ 5 秒</w:t>
            </w:r>
          </w:p>
        </w:tc>
      </w:tr>
      <w:tr>
        <w:trPr>
          <w:cantSplit/>
        </w:trPr>
        <w:tc>
          <w:tcPr>
            <w:tcW w:type="dxa" w:w="19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G2 零学习成本</w:t>
            </w:r>
          </w:p>
        </w:tc>
        <w:tc>
          <w:tcPr>
            <w:tcW w:type="dxa" w:w="73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不读说明也能在 10 秒内完成第一次跳跃与第一次得分</w:t>
            </w:r>
          </w:p>
        </w:tc>
      </w:tr>
      <w:tr>
        <w:trPr>
          <w:cantSplit/>
        </w:trPr>
        <w:tc>
          <w:tcPr>
            <w:tcW w:type="dxa" w:w="19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G3 手感可信</w:t>
            </w:r>
          </w:p>
        </w:tc>
        <w:tc>
          <w:tcPr>
            <w:tcW w:type="dxa" w:w="73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内部可复现：连续 10 次跳跃落点偏差 ≤ 0.2m</w:t>
            </w:r>
          </w:p>
        </w:tc>
      </w:tr>
      <w:tr>
        <w:trPr>
          <w:cantSplit/>
        </w:trPr>
        <w:tc>
          <w:tcPr>
            <w:tcW w:type="dxa" w:w="19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G4 双端可用</w:t>
            </w:r>
          </w:p>
        </w:tc>
        <w:tc>
          <w:tcPr>
            <w:tcW w:type="dxa" w:w="73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桌面键鼠与手机触屏均可完成完整一局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2.2 北极星指标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单次会话的"有效游玩时长"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（页面可见且处于 play 状态的累计时间）。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选它而不是 DAU 的原因：本产品无账号体系、无后端，DAU 无法统计；而"玩了多久"直接反映手感与难度曲线是否成立。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2.3 过程指标（v1.0 只能本地估算）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47"/>
        <w:gridCol w:w="4716"/>
        <w:gridCol w:w="1347"/>
        <w:gridCol w:w="1886"/>
      </w:tblGrid>
      <w:tr>
        <w:trPr>
          <w:tblHeader w:val="true"/>
          <w:cantSplit/>
        </w:trPr>
        <w:tc>
          <w:tcPr>
            <w:tcW w:type="dxa" w:w="134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471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定义</w:t>
            </w:r>
          </w:p>
        </w:tc>
        <w:tc>
          <w:tcPr>
            <w:tcW w:type="dxa" w:w="134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18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首次得分率</w:t>
            </w:r>
          </w:p>
        </w:tc>
        <w:tc>
          <w:tcPr>
            <w:tcW w:type="dxa" w:w="47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进入游戏后 10 秒内 score &gt; 0 的比例</w:t>
            </w:r>
          </w:p>
        </w:tc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90%</w:t>
            </w:r>
          </w:p>
        </w:tc>
        <w:tc>
          <w:tcPr>
            <w:tcW w:type="dxa" w:w="18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未埋点，待 v1.1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首局时长</w:t>
            </w:r>
          </w:p>
        </w:tc>
        <w:tc>
          <w:tcPr>
            <w:tcW w:type="dxa" w:w="47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第一局从开始到失败的时间</w:t>
            </w:r>
          </w:p>
        </w:tc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25–90 秒</w:t>
            </w:r>
          </w:p>
        </w:tc>
        <w:tc>
          <w:tcPr>
            <w:tcW w:type="dxa" w:w="18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未埋点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  <w:tc>
          <w:tcPr>
            <w:tcW w:type="dxa" w:w="47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失败后点击"再来一次"的比例</w:t>
            </w:r>
          </w:p>
        </w:tc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60%</w:t>
            </w:r>
          </w:p>
        </w:tc>
        <w:tc>
          <w:tcPr>
            <w:tcW w:type="dxa" w:w="18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未埋点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最高分分布</w:t>
            </w:r>
          </w:p>
        </w:tc>
        <w:tc>
          <w:tcPr>
            <w:tcW w:type="dxa" w:w="47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本地 best 的中位数</w:t>
            </w:r>
          </w:p>
        </w:tc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500–1500</w:t>
            </w:r>
          </w:p>
        </w:tc>
        <w:tc>
          <w:tcPr>
            <w:tcW w:type="dxa" w:w="18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未埋点</w:t>
            </w:r>
          </w:p>
        </w:tc>
      </w:tr>
      <w:tr>
        <w:trPr>
          <w:cantSplit/>
        </w:trPr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秒跳出率</w:t>
            </w:r>
          </w:p>
        </w:tc>
        <w:tc>
          <w:tcPr>
            <w:tcW w:type="dxa" w:w="47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打开后 3 秒内离开</w:t>
            </w:r>
          </w:p>
        </w:tc>
        <w:tc>
          <w:tcPr>
            <w:tcW w:type="dxa" w:w="13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15%</w:t>
            </w:r>
          </w:p>
        </w:tc>
        <w:tc>
          <w:tcPr>
            <w:tcW w:type="dxa" w:w="18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未埋点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/>
          <w:i w:val="0"/>
          <w:color w:val="3C4A58"/>
          <w:sz w:val="20"/>
        </w:rPr>
        <w:t>诚实说明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：v1.0 没有任何数据上报。上表是待验证假设，不是结论。要在 v1.1 落地最小埋点（见 §10）。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3. 用户与场景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3.1 目标用户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P1 碎片时间玩家（主要）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18–30 岁，通勤/排队场景，手机为主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玩过跳一跳、Flappy Bird 类产品，能接受"一局一分钟"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痛点：不想下载、不想注册、不想看教程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失败要快、重开要快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P2 同行/面试官（次要但真实）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通过简历或文章点进来，停留 30 秒–3 分钟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关注点不是"好不好玩"，而是"这个人能不能把东西做完"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3 秒内看出技术含量，能点开源码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这两个用户对首屏的要求冲突：P1 要立刻能玩，P2 要看到信息。解法是把"开始"按钮做成唯一焦点，技术信息放在按钮下方一行（见 §8.2）。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3.2 核心场景（用户故事）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07"/>
        <w:gridCol w:w="1328"/>
        <w:gridCol w:w="6863"/>
      </w:tblGrid>
      <w:tr>
        <w:trPr>
          <w:tblHeader w:val="true"/>
          <w:cantSplit/>
        </w:trPr>
        <w:tc>
          <w:tcPr>
            <w:tcW w:type="dxa" w:w="110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32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场景</w:t>
            </w:r>
          </w:p>
        </w:tc>
        <w:tc>
          <w:tcPr>
            <w:tcW w:type="dxa" w:w="686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用户故事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US-1</w:t>
            </w:r>
          </w:p>
        </w:tc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地铁上单手玩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作为通勤用户，我想用一只手（左手摇杆 + 右手拇指跳）完成一局，这样我抓着扶手也能玩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US-2</w:t>
            </w:r>
          </w:p>
        </w:tc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第一次打开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作为新用户，我想在 10 秒内知道"要干什么"，不想读说明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US-3</w:t>
            </w:r>
          </w:p>
        </w:tc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失败后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作为玩家，我失败后想立刻再来一局，不想等加载或看广告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US-4</w:t>
            </w:r>
          </w:p>
        </w:tc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挑战自己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作为玩家，我想看到自己的最高分，以便有目标地重玩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US-5</w:t>
            </w:r>
          </w:p>
        </w:tc>
        <w:tc>
          <w:tcPr>
            <w:tcW w:type="dxa" w:w="13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评估开发者</w:t>
            </w:r>
          </w:p>
        </w:tc>
        <w:tc>
          <w:tcPr>
            <w:tcW w:type="dxa" w:w="68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作为面试官，我想快速判断这个项目的技术深度，并能看到源码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4. 竞品与定位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762"/>
        <w:gridCol w:w="1664"/>
        <w:gridCol w:w="3034"/>
        <w:gridCol w:w="2838"/>
      </w:tblGrid>
      <w:tr>
        <w:trPr>
          <w:tblHeader w:val="true"/>
          <w:cantSplit/>
        </w:trPr>
        <w:tc>
          <w:tcPr>
            <w:tcW w:type="dxa" w:w="176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产品</w:t>
            </w:r>
          </w:p>
        </w:tc>
        <w:tc>
          <w:tcPr>
            <w:tcW w:type="dxa" w:w="166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优势</w:t>
            </w:r>
          </w:p>
        </w:tc>
        <w:tc>
          <w:tcPr>
            <w:tcW w:type="dxa" w:w="30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不足</w:t>
            </w:r>
          </w:p>
        </w:tc>
        <w:tc>
          <w:tcPr>
            <w:tcW w:type="dxa" w:w="283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我们的差异</w:t>
            </w:r>
          </w:p>
        </w:tc>
      </w:tr>
      <w:tr>
        <w:trPr>
          <w:cantSplit/>
        </w:trPr>
        <w:tc>
          <w:tcPr>
            <w:tcW w:type="dxa" w:w="17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Chrome 恐龙</w:t>
            </w:r>
          </w:p>
        </w:tc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打开即玩、零成本</w:t>
            </w:r>
          </w:p>
        </w:tc>
        <w:tc>
          <w:tcPr>
            <w:tcW w:type="dxa" w:w="30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2D、无空间感、玩法单一</w:t>
            </w:r>
          </w:p>
        </w:tc>
        <w:tc>
          <w:tcPr>
            <w:tcW w:type="dxa" w:w="2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3D 空间 + 跳跃深度</w:t>
            </w:r>
          </w:p>
        </w:tc>
      </w:tr>
      <w:tr>
        <w:trPr>
          <w:cantSplit/>
        </w:trPr>
        <w:tc>
          <w:tcPr>
            <w:tcW w:type="dxa" w:w="17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跳一跳</w:t>
            </w:r>
          </w:p>
        </w:tc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操作极简、社交排名</w:t>
            </w:r>
          </w:p>
        </w:tc>
        <w:tc>
          <w:tcPr>
            <w:tcW w:type="dxa" w:w="30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需微信生态、无 3D 自由移动</w:t>
            </w:r>
          </w:p>
        </w:tc>
        <w:tc>
          <w:tcPr>
            <w:tcW w:type="dxa" w:w="2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不依赖平台，浏览器直达</w:t>
            </w:r>
          </w:p>
        </w:tc>
      </w:tr>
      <w:tr>
        <w:trPr>
          <w:cantSplit/>
        </w:trPr>
        <w:tc>
          <w:tcPr>
            <w:tcW w:type="dxa" w:w="17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Celeste / 蔚蓝</w:t>
            </w:r>
          </w:p>
        </w:tc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手感顶级</w:t>
            </w:r>
          </w:p>
        </w:tc>
        <w:tc>
          <w:tcPr>
            <w:tcW w:type="dxa" w:w="30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需下载、硬核、学习曲线陡</w:t>
            </w:r>
          </w:p>
        </w:tc>
        <w:tc>
          <w:tcPr>
            <w:tcW w:type="dxa" w:w="2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同样的手感原则，更低的进入门槛</w:t>
            </w:r>
          </w:p>
        </w:tc>
      </w:tr>
      <w:tr>
        <w:trPr>
          <w:cantSplit/>
        </w:trPr>
        <w:tc>
          <w:tcPr>
            <w:tcW w:type="dxa" w:w="17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各类 three.js demo</w:t>
            </w:r>
          </w:p>
        </w:tc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技术展示充分</w:t>
            </w:r>
          </w:p>
        </w:tc>
        <w:tc>
          <w:tcPr>
            <w:tcW w:type="dxa" w:w="30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无计分/失败/重开闭环，不像"游戏"</w:t>
            </w:r>
          </w:p>
        </w:tc>
        <w:tc>
          <w:tcPr>
            <w:tcW w:type="dxa" w:w="2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完整的游戏循环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定位一句话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浏览器里最接近"能玩"的 3D 平台跳跃，3 秒上手，一分钟一局。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不做的事（同样重要）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：不做账号体系、不做内购、不做多人、不做关卡编辑器。理由见 §5.3。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5. 范围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5.1 v1.0 范围（已交付）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76"/>
        <w:gridCol w:w="6146"/>
        <w:gridCol w:w="1576"/>
      </w:tblGrid>
      <w:tr>
        <w:trPr>
          <w:tblHeader w:val="true"/>
          <w:cantSplit/>
        </w:trPr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模块</w:t>
            </w:r>
          </w:p>
        </w:tc>
        <w:tc>
          <w:tcPr>
            <w:tcW w:type="dxa" w:w="614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内容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核心移动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相机相对移动、加速/减速、冲刺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跳跃系统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可变高度、土狼时间、输入缓冲、下落重力加成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碰撞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运动学 AABB，逐轴解算（先竖直后水平）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无尽程序化生成 + 身后回收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计分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距离 + 金币，最高分本地持久化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敌人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三轴巡逻无人机，可踩杀，侧撞受罚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 + 跳跃键 + 相机拖拽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音频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合成音效 + 原创背景音乐（WebAudio）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视觉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圆角几何、糖果色、软阴影、Bloom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  <w:tr>
        <w:trPr>
          <w:cantSplit/>
        </w:trPr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失败/重开</w:t>
            </w:r>
          </w:p>
        </w:tc>
        <w:tc>
          <w:tcPr>
            <w:tcW w:type="dxa" w:w="61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掉落判定、结算面板、一键重开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[已实现]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5.2 明确不做（v1.0 范围外）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59"/>
        <w:gridCol w:w="6939"/>
      </w:tblGrid>
      <w:tr>
        <w:trPr>
          <w:tblHeader w:val="true"/>
          <w:cantSplit/>
        </w:trPr>
        <w:tc>
          <w:tcPr>
            <w:tcW w:type="dxa" w:w="235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不做</w:t>
            </w:r>
          </w:p>
        </w:tc>
        <w:tc>
          <w:tcPr>
            <w:tcW w:type="dxa" w:w="693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3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排行榜</w:t>
            </w:r>
          </w:p>
        </w:tc>
        <w:tc>
          <w:tcPr>
            <w:tcW w:type="dxa" w:w="69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需要后端或第三方服务，与"零依赖、静态托管"的约束冲突</w:t>
            </w:r>
          </w:p>
        </w:tc>
      </w:tr>
      <w:tr>
        <w:trPr>
          <w:cantSplit/>
        </w:trPr>
        <w:tc>
          <w:tcPr>
            <w:tcW w:type="dxa" w:w="23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 / 存档云同步</w:t>
            </w:r>
          </w:p>
        </w:tc>
        <w:tc>
          <w:tcPr>
            <w:tcW w:type="dxa" w:w="69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碎片场景下注册是最大流失点；本地存储够用</w:t>
            </w:r>
          </w:p>
        </w:tc>
      </w:tr>
      <w:tr>
        <w:trPr>
          <w:cantSplit/>
        </w:trPr>
        <w:tc>
          <w:tcPr>
            <w:tcW w:type="dxa" w:w="23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关卡编辑器</w:t>
            </w:r>
          </w:p>
        </w:tc>
        <w:tc>
          <w:tcPr>
            <w:tcW w:type="dxa" w:w="69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无尽模式不需要手工关卡，投入产出比低</w:t>
            </w:r>
          </w:p>
        </w:tc>
      </w:tr>
      <w:tr>
        <w:trPr>
          <w:cantSplit/>
        </w:trPr>
        <w:tc>
          <w:tcPr>
            <w:tcW w:type="dxa" w:w="23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多语言</w:t>
            </w:r>
          </w:p>
        </w:tc>
        <w:tc>
          <w:tcPr>
            <w:tcW w:type="dxa" w:w="69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目标用户中文为主，UI 文案极少</w:t>
            </w:r>
          </w:p>
        </w:tc>
      </w:tr>
      <w:tr>
        <w:trPr>
          <w:cantSplit/>
        </w:trPr>
        <w:tc>
          <w:tcPr>
            <w:tcW w:type="dxa" w:w="23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广告 / 内购</w:t>
            </w:r>
          </w:p>
        </w:tc>
        <w:tc>
          <w:tcPr>
            <w:tcW w:type="dxa" w:w="69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无商业化诉求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5.3 范围原则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任何新增需求必须回答一个问题：它会不会让"打开到可玩"的时间变长？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会，就放到 v2。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6. 功能需求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优先级定义：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P0 = 没有它产品不成立；P1 = 显著影响体验；P2 = 加分项。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6.1 移动与跳跃（P0）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34"/>
        <w:gridCol w:w="2381"/>
        <w:gridCol w:w="5783"/>
      </w:tblGrid>
      <w:tr>
        <w:trPr>
          <w:tblHeader w:val="true"/>
          <w:cantSplit/>
        </w:trPr>
        <w:tc>
          <w:tcPr>
            <w:tcW w:type="dxa" w:w="11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238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578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F-01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角色按相机朝向移动</w:t>
            </w:r>
          </w:p>
        </w:tc>
        <w:tc>
          <w:tcPr>
            <w:tcW w:type="dxa" w:w="57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相机旋转 90° 后按 W，角色朝新前方移动，偏移 ≤ 5°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F-02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地面加速 / 空中弱控制</w:t>
            </w:r>
          </w:p>
        </w:tc>
        <w:tc>
          <w:tcPr>
            <w:tcW w:type="dxa" w:w="57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地面达到最大速度 ≤ 0.25s；空中加速度为地面的 48%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F-03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</w:t>
            </w:r>
          </w:p>
        </w:tc>
        <w:tc>
          <w:tcPr>
            <w:tcW w:type="dxa" w:w="57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离开平台边缘后 0.11s 内按跳跃仍可起跳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F-04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</w:t>
            </w:r>
          </w:p>
        </w:tc>
        <w:tc>
          <w:tcPr>
            <w:tcW w:type="dxa" w:w="57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落地前 0.12s 内按下跳跃，落地瞬间自动起跳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F-05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可变跳跃高度</w:t>
            </w:r>
          </w:p>
        </w:tc>
        <w:tc>
          <w:tcPr>
            <w:tcW w:type="dxa" w:w="57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轻点跳跃高度约为长按的 56%（线上实测：1.19m vs 2.13m）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F-06</w:t>
            </w:r>
          </w:p>
        </w:tc>
        <w:tc>
          <w:tcPr>
            <w:tcW w:type="dxa" w:w="23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下落重力加成</w:t>
            </w:r>
          </w:p>
        </w:tc>
        <w:tc>
          <w:tcPr>
            <w:tcW w:type="dxa" w:w="57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下落重力 46 &gt; 上升重力 34，滞空感可感知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数值（不可随意改动的基线）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28"/>
        <w:gridCol w:w="1528"/>
        <w:gridCol w:w="6241"/>
      </w:tblGrid>
      <w:tr>
        <w:trPr>
          <w:tblHeader w:val="true"/>
          <w:cantSplit/>
        </w:trPr>
        <w:tc>
          <w:tcPr>
            <w:tcW w:type="dxa" w:w="152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参数</w:t>
            </w:r>
          </w:p>
        </w:tc>
        <w:tc>
          <w:tcPr>
            <w:tcW w:type="dxa" w:w="152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  <w:tc>
          <w:tcPr>
            <w:tcW w:type="dxa" w:w="62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最大跑速</w:t>
            </w:r>
          </w:p>
        </w:tc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8.4 m/s</w:t>
            </w:r>
          </w:p>
        </w:tc>
        <w:tc>
          <w:tcPr>
            <w:tcW w:type="dxa" w:w="62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冲刺 ×1.35 = 11.3 m/s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跳跃初速</w:t>
            </w:r>
          </w:p>
        </w:tc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12.6 m/s</w:t>
            </w:r>
          </w:p>
        </w:tc>
        <w:tc>
          <w:tcPr>
            <w:tcW w:type="dxa" w:w="62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理论最大高度 2.33m，实测 2.13m（逐帧积分的离散损耗）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上升重力</w:t>
            </w:r>
          </w:p>
        </w:tc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34 m/s²</w:t>
            </w:r>
          </w:p>
        </w:tc>
        <w:tc>
          <w:tcPr>
            <w:tcW w:type="dxa" w:w="6241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下落重力</w:t>
            </w:r>
          </w:p>
        </w:tc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46 m/s²</w:t>
            </w:r>
          </w:p>
        </w:tc>
        <w:tc>
          <w:tcPr>
            <w:tcW w:type="dxa" w:w="62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落地更快，减少"飘"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最大下落速度</w:t>
            </w:r>
          </w:p>
        </w:tc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44 m/s</w:t>
            </w:r>
          </w:p>
        </w:tc>
        <w:tc>
          <w:tcPr>
            <w:tcW w:type="dxa" w:w="62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防穿透</w:t>
            </w:r>
          </w:p>
        </w:tc>
      </w:tr>
      <w:tr>
        <w:trPr>
          <w:cantSplit/>
        </w:trPr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地面摩擦</w:t>
            </w:r>
          </w:p>
        </w:tc>
        <w:tc>
          <w:tcPr>
            <w:tcW w:type="dxa" w:w="15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11（指数衰减）</w:t>
            </w:r>
          </w:p>
        </w:tc>
        <w:tc>
          <w:tcPr>
            <w:tcW w:type="dxa" w:w="62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松手 0.2s 内基本停住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6.2 无尽关卡（P0）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40"/>
        <w:gridCol w:w="1983"/>
        <w:gridCol w:w="6074"/>
      </w:tblGrid>
      <w:tr>
        <w:trPr>
          <w:tblHeader w:val="true"/>
          <w:cantSplit/>
        </w:trPr>
        <w:tc>
          <w:tcPr>
            <w:tcW w:type="dxa" w:w="124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98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07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F-10</w:t>
            </w:r>
          </w:p>
        </w:tc>
        <w:tc>
          <w:tcPr>
            <w:tcW w:type="dxa" w:w="19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平台向前持续生成</w:t>
            </w:r>
          </w:p>
        </w:tc>
        <w:tc>
          <w:tcPr>
            <w:tcW w:type="dxa" w:w="60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玩家前方始终保有 ≥ 60m 的可行进路径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F-11</w:t>
            </w:r>
          </w:p>
        </w:tc>
        <w:tc>
          <w:tcPr>
            <w:tcW w:type="dxa" w:w="19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身后回收</w:t>
            </w:r>
          </w:p>
        </w:tc>
        <w:tc>
          <w:tcPr>
            <w:tcW w:type="dxa" w:w="60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身后 34m 外的平台被销毁，内存不随距离线性增长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F-12</w:t>
            </w:r>
          </w:p>
        </w:tc>
        <w:tc>
          <w:tcPr>
            <w:tcW w:type="dxa" w:w="19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难度随距离上升</w:t>
            </w:r>
          </w:p>
        </w:tc>
        <w:tc>
          <w:tcPr>
            <w:tcW w:type="dxa" w:w="60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平台尺寸 9m → 4.4m，间隙 2m → 4.3m，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45 段后封顶</w:t>
            </w:r>
          </w:p>
        </w:tc>
      </w:tr>
      <w:tr>
        <w:trPr>
          <w:cantSplit/>
        </w:trPr>
        <w:tc>
          <w:tcPr>
            <w:tcW w:type="dxa" w:w="12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F-13</w:t>
            </w:r>
          </w:p>
        </w:tc>
        <w:tc>
          <w:tcPr>
            <w:tcW w:type="dxa" w:w="19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生成可通关性</w:t>
            </w:r>
          </w:p>
        </w:tc>
        <w:tc>
          <w:tcPr>
            <w:tcW w:type="dxa" w:w="60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相邻平台水平间距 ≤ 最大跳跃距离的 80%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最大跳跃距离 ≈ 5.7m（8.4 m/s × 约 0.67s 滞空）；实际最大间隙 4.3m，约为其 75%，保留约 25% 的容错空间。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92"/>
        <w:gridCol w:w="1430"/>
        <w:gridCol w:w="6675"/>
      </w:tblGrid>
      <w:tr>
        <w:trPr>
          <w:tblHeader w:val="true"/>
          <w:cantSplit/>
        </w:trPr>
        <w:tc>
          <w:tcPr>
            <w:tcW w:type="dxa" w:w="11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F-14</w:t>
            </w:r>
          </w:p>
        </w:tc>
        <w:tc>
          <w:tcPr>
            <w:tcW w:type="dxa" w:w="14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高度变化受控</w:t>
            </w:r>
          </w:p>
        </w:tc>
        <w:tc>
          <w:tcPr>
            <w:tcW w:type="dxa" w:w="667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相邻平台高度差 ∈ [-1.1, +1.1] m，不超过单次跳跃高度的 50%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为什么难度要封顶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：无限增长的难度在第 60 段后会变成"必死"，玩家的失败归因会从"我操作不好"变成"游戏耍赖"。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挫败感必须来自操作，不能来自随机数。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6.3 计分与经济（P0）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00"/>
        <w:gridCol w:w="1800"/>
        <w:gridCol w:w="5998"/>
      </w:tblGrid>
      <w:tr>
        <w:trPr>
          <w:tblHeader w:val="true"/>
          <w:cantSplit/>
        </w:trPr>
        <w:tc>
          <w:tcPr>
            <w:tcW w:type="dxa" w:w="15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8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599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F-20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距离计分</w:t>
            </w:r>
          </w:p>
        </w:tc>
        <w:tc>
          <w:tcPr>
            <w:tcW w:type="dxa" w:w="59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每前进 1m 得 10 分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F-21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金币计分</w:t>
            </w:r>
          </w:p>
        </w:tc>
        <w:tc>
          <w:tcPr>
            <w:tcW w:type="dxa" w:w="59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每枚金币 100 分；踩杀无人机额外 +2 金币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F-22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最高分持久化</w:t>
            </w:r>
          </w:p>
        </w:tc>
        <w:tc>
          <w:tcPr>
            <w:tcW w:type="dxa" w:w="59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刷新页面后 best 仍保留（localStorage）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F-23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结算展示</w:t>
            </w:r>
          </w:p>
        </w:tc>
        <w:tc>
          <w:tcPr>
            <w:tcW w:type="dxa" w:w="59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失败面板显示：本局分数、距离、金币、历史最高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计分公式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score = floor(最大前进距离) × 10 + 金币数 × 100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设计意图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：距离是线性收益，金币是机会收益（需要偏离最优路线），两者相乘形成"贪一点还是稳一点"的决策。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6.4 触屏操作（P0）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56"/>
        <w:gridCol w:w="1256"/>
        <w:gridCol w:w="6785"/>
      </w:tblGrid>
      <w:tr>
        <w:trPr>
          <w:tblHeader w:val="true"/>
          <w:cantSplit/>
        </w:trPr>
        <w:tc>
          <w:tcPr>
            <w:tcW w:type="dxa" w:w="125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25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78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F-30</w:t>
            </w:r>
          </w:p>
        </w:tc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</w:t>
            </w:r>
          </w:p>
        </w:tc>
        <w:tc>
          <w:tcPr>
            <w:tcW w:type="dxa" w:w="67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左下角，触摸拖动时摇杆头跟随，松手回中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F-31</w:t>
            </w:r>
          </w:p>
        </w:tc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跳跃键</w:t>
            </w:r>
          </w:p>
        </w:tc>
        <w:tc>
          <w:tcPr>
            <w:tcW w:type="dxa" w:w="67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右下角，按下即起跳，按住可跳更高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F-32</w:t>
            </w:r>
          </w:p>
        </w:tc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相机拖拽</w:t>
            </w:r>
          </w:p>
        </w:tc>
        <w:tc>
          <w:tcPr>
            <w:tcW w:type="dxa" w:w="67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摇杆与跳跃键以外的区域拖动可旋转视角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F-33</w:t>
            </w:r>
          </w:p>
        </w:tc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安全区适配</w:t>
            </w:r>
          </w:p>
        </w:tc>
        <w:tc>
          <w:tcPr>
            <w:tcW w:type="dxa" w:w="67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iPhone 刘海/底部横条不遮挡控件（env(safe-area-inset-*)）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F-34</w:t>
            </w:r>
          </w:p>
        </w:tc>
        <w:tc>
          <w:tcPr>
            <w:tcW w:type="dxa" w:w="1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触屏判定</w:t>
            </w:r>
          </w:p>
        </w:tc>
        <w:tc>
          <w:tcPr>
            <w:tcW w:type="dxa" w:w="678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ontouchstart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pointer: coarse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才显示触屏 UI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布局规范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：摇杆直径 132px，距左/下各 20–24px；跳跃键 96px，距右/下各 20–30px。竖屏下相机距离从 7.6m 拉到 9.6m，俯角从 0.30 提到 0.38（否则角色占据屏幕 1/3）。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6.5 音频（P1）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24"/>
        <w:gridCol w:w="1524"/>
        <w:gridCol w:w="6249"/>
      </w:tblGrid>
      <w:tr>
        <w:trPr>
          <w:tblHeader w:val="true"/>
          <w:cantSplit/>
        </w:trPr>
        <w:tc>
          <w:tcPr>
            <w:tcW w:type="dxa" w:w="15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5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24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F-40</w:t>
            </w:r>
          </w:p>
        </w:tc>
        <w:tc>
          <w:tcPr>
            <w:tcW w:type="dxa" w:w="1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音效</w:t>
            </w:r>
          </w:p>
        </w:tc>
        <w:tc>
          <w:tcPr>
            <w:tcW w:type="dxa" w:w="62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跳跃、落地、金币、踩杀、坠落、结算各有独立音色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F-41</w:t>
            </w:r>
          </w:p>
        </w:tc>
        <w:tc>
          <w:tcPr>
            <w:tcW w:type="dxa" w:w="1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背景音乐</w:t>
            </w:r>
          </w:p>
        </w:tc>
        <w:tc>
          <w:tcPr>
            <w:tcW w:type="dxa" w:w="62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88 BPM 循环，四和弦进行，无音频文件</w:t>
            </w:r>
          </w:p>
        </w:tc>
      </w:tr>
      <w:tr>
        <w:trPr>
          <w:cantSplit/>
        </w:trPr>
        <w:tc>
          <w:tcPr>
            <w:tcW w:type="dxa" w:w="1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F-42</w:t>
            </w:r>
          </w:p>
        </w:tc>
        <w:tc>
          <w:tcPr>
            <w:tcW w:type="dxa" w:w="1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静音开关</w:t>
            </w:r>
          </w:p>
        </w:tc>
        <w:tc>
          <w:tcPr>
            <w:tcW w:type="dxa" w:w="62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右上角按钮，状态可见，刷新后保持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6.6 视觉（P1）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409"/>
        <w:gridCol w:w="1409"/>
        <w:gridCol w:w="6480"/>
      </w:tblGrid>
      <w:tr>
        <w:trPr>
          <w:tblHeader w:val="true"/>
          <w:cantSplit/>
        </w:trPr>
        <w:tc>
          <w:tcPr>
            <w:tcW w:type="dxa" w:w="14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4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48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F-50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平台配色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7 色轮换，顶面比侧面亮一档，色彩饱和度足以区分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F-51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接触阴影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角色脚下软阴影随高度变淡变小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F-52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卡通角色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大头、大眼、腮红、天线、摆动四肢，跳跃拉伸/落地压缩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7. 数值与难度设计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7.1 难度曲线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994"/>
        <w:gridCol w:w="1576"/>
        <w:gridCol w:w="1576"/>
        <w:gridCol w:w="1576"/>
        <w:gridCol w:w="1576"/>
      </w:tblGrid>
      <w:tr>
        <w:trPr>
          <w:tblHeader w:val="true"/>
          <w:cantSplit/>
        </w:trPr>
        <w:tc>
          <w:tcPr>
            <w:tcW w:type="dxa" w:w="29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距离段（第 N 块平台）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平台尺寸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间隙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高度变化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无人机概率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0（起点）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11m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1–10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2.0–3.0m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±1.1m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11–30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7–8m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3.0–3.8m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±1.1m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32%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31–45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5–6m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3.8–4.3m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±1.1m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32%</w:t>
            </w:r>
          </w:p>
        </w:tc>
      </w:tr>
      <w:tr>
        <w:trPr>
          <w:cantSplit/>
        </w:trPr>
        <w:tc>
          <w:tcPr>
            <w:tcW w:type="dxa" w:w="29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45+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4.4m（封顶）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4.3m（封顶）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±1.1m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32%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曲线形态：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前 10 块平台几乎不会失败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（建立信心），第 20 块开始需要连续精准跳跃（进入心流），第 45 块后进入稳定的"技巧区间"。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7.2 金币投放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每块平台 1–3 枚，随机分布在平台中线两侧 ±26% 宽度内。刻意的设计：金币不在必经路径的正中央，玩家需要轻微偏离移动路线才能吃到，制造"贪 vs 稳"的微决策。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8. 交互与界面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8.1 信息架构</w:t>
      </w:r>
    </w:p>
    <w:p>
      <w:pPr>
        <w:spacing w:before="80" w:after="200" w:line="288" w:lineRule="auto"/>
        <w:ind w:left="113"/>
        <w:shd w:val="clear" w:color="auto" w:fill="F3F5F7"/>
      </w:pPr>
      <w:r>
        <w:rPr>
          <w:rFonts w:ascii="Consolas" w:hAnsi="Consolas" w:eastAsia="Consolas"/>
          <w:b w:val="0"/>
          <w:i w:val="0"/>
          <w:color w:val="222B36"/>
          <w:sz w:val="17"/>
        </w:rPr>
        <w:t>首屏（开始遮罩）</w:t>
        <w:br/>
        <w:t xml:space="preserve"> ├─ 标题 / 一句话玩法说明</w:t>
        <w:br/>
        <w:t xml:space="preserve"> ├─ 键位提示（桌面）/ 触屏操作说明（移动端）</w:t>
        <w:br/>
        <w:t xml:space="preserve"> ├─ 最高分</w:t>
        <w:br/>
        <w:t xml:space="preserve"> └─ [开始] ← 唯一主按钮</w:t>
        <w:br/>
        <w:br/>
        <w:t>游戏中</w:t>
        <w:br/>
        <w:t xml:space="preserve"> ├─ 左上：分数 / 金币 / 距离</w:t>
        <w:br/>
        <w:t xml:space="preserve"> ├─ 右上：静音</w:t>
        <w:br/>
        <w:t xml:space="preserve"> └─ 底部：摇杆 + 跳跃键（仅触屏）</w:t>
        <w:br/>
        <w:br/>
        <w:t>结算遮罩</w:t>
        <w:br/>
        <w:t xml:space="preserve"> ├─ 本局分数 / 距离 / 金币</w:t>
        <w:br/>
        <w:t xml:space="preserve"> ├─ 历史最高</w:t>
        <w:br/>
        <w:t xml:space="preserve"> └─ [再来一次]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8.2 关键设计决策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595"/>
        <w:gridCol w:w="6703"/>
      </w:tblGrid>
      <w:tr>
        <w:trPr>
          <w:tblHeader w:val="true"/>
          <w:cantSplit/>
        </w:trPr>
        <w:tc>
          <w:tcPr>
            <w:tcW w:type="dxa" w:w="259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决策</w:t>
            </w:r>
          </w:p>
        </w:tc>
        <w:tc>
          <w:tcPr>
            <w:tcW w:type="dxa" w:w="670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开始遮罩只有一个主按钮</w:t>
            </w:r>
          </w:p>
        </w:tc>
        <w:tc>
          <w:tcPr>
            <w:tcW w:type="dxa" w:w="67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降低首次进入的决策成本；P2 用户想看的技术信息放在按钮下方一行小字</w:t>
            </w:r>
          </w:p>
        </w:tc>
      </w:tr>
      <w:tr>
        <w:trPr>
          <w:cantSplit/>
        </w:trPr>
        <w:tc>
          <w:tcPr>
            <w:tcW w:type="dxa" w:w="2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数值 HUD 用等宽数字</w:t>
            </w:r>
          </w:p>
        </w:tc>
        <w:tc>
          <w:tcPr>
            <w:tcW w:type="dxa" w:w="67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分数跳动时不产生布局抖动</w:t>
            </w:r>
          </w:p>
        </w:tc>
      </w:tr>
      <w:tr>
        <w:trPr>
          <w:cantSplit/>
        </w:trPr>
        <w:tc>
          <w:tcPr>
            <w:tcW w:type="dxa" w:w="2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失败后点击即重开，无加载</w:t>
            </w:r>
          </w:p>
        </w:tc>
        <w:tc>
          <w:tcPr>
            <w:tcW w:type="dxa" w:w="67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碎片场景下，"再来一局"的摩擦必须为零</w:t>
            </w:r>
          </w:p>
        </w:tc>
      </w:tr>
      <w:tr>
        <w:trPr>
          <w:cantSplit/>
        </w:trPr>
        <w:tc>
          <w:tcPr>
            <w:tcW w:type="dxa" w:w="2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 UI 只在触屏设备显示</w:t>
            </w:r>
          </w:p>
        </w:tc>
        <w:tc>
          <w:tcPr>
            <w:tcW w:type="dxa" w:w="67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桌面端不显示摇杆，避免误触与视觉噪音不必要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8.3 无障碍与容错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跳跃缓冲 + 土狼时间本身就是对操作精度的容错；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结算面板不惩罚性文案（不写"你太菜了"），只陈述数字；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静音状态可持久化（避免用户每次进游戏都要重新关音乐）。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9. 技术方案与约束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92"/>
        <w:gridCol w:w="3218"/>
        <w:gridCol w:w="4887"/>
      </w:tblGrid>
      <w:tr>
        <w:trPr>
          <w:tblHeader w:val="true"/>
          <w:cantSplit/>
        </w:trPr>
        <w:tc>
          <w:tcPr>
            <w:tcW w:type="dxa" w:w="11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321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方案</w:t>
            </w:r>
          </w:p>
        </w:tc>
        <w:tc>
          <w:tcPr>
            <w:tcW w:type="dxa" w:w="488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渲染</w:t>
            </w:r>
          </w:p>
        </w:tc>
        <w:tc>
          <w:tcPr>
            <w:tcW w:type="dxa" w:w="32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r160（本地化，1.2MB）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不依赖 CDN，离线/弱网可用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物理</w:t>
            </w:r>
          </w:p>
        </w:tc>
        <w:tc>
          <w:tcPr>
            <w:tcW w:type="dxa" w:w="32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自写运动学 AABB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需要逐帧可调的参数，用现成物理引擎反而难调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</w:t>
            </w:r>
          </w:p>
        </w:tc>
        <w:tc>
          <w:tcPr>
            <w:tcW w:type="dxa" w:w="32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GitHub Pages（静态）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零运维、零成本、全球 CDN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构建</w:t>
            </w:r>
          </w:p>
        </w:tc>
        <w:tc>
          <w:tcPr>
            <w:tcW w:type="dxa" w:w="32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无构建步骤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改完刷新即可，降低维护成本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音频</w:t>
            </w:r>
          </w:p>
        </w:tc>
        <w:tc>
          <w:tcPr>
            <w:tcW w:type="dxa" w:w="32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WebAudio 实时合成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无音频文件，包体最小</w:t>
            </w:r>
          </w:p>
        </w:tc>
      </w:tr>
      <w:tr>
        <w:trPr>
          <w:cantSplit/>
        </w:trPr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存储</w:t>
            </w:r>
          </w:p>
        </w:tc>
        <w:tc>
          <w:tcPr>
            <w:tcW w:type="dxa" w:w="32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localStorage（最高分）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无后端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性能预算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00"/>
        <w:gridCol w:w="1500"/>
        <w:gridCol w:w="6298"/>
      </w:tblGrid>
      <w:tr>
        <w:trPr>
          <w:tblHeader w:val="true"/>
          <w:cantSplit/>
        </w:trPr>
        <w:tc>
          <w:tcPr>
            <w:tcW w:type="dxa" w:w="15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15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629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实测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2MB</w:t>
            </w:r>
          </w:p>
        </w:tc>
        <w:tc>
          <w:tcPr>
            <w:tcW w:type="dxa" w:w="62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≈ 1.3MB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桌面帧率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60fps</w:t>
            </w:r>
          </w:p>
        </w:tc>
        <w:tc>
          <w:tcPr>
            <w:tcW w:type="dxa" w:w="62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未在真实 GPU 上测（headless 软渲染约 30fps）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移动端内存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150MB</w:t>
            </w:r>
          </w:p>
        </w:tc>
        <w:tc>
          <w:tcPr>
            <w:tcW w:type="dxa" w:w="62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未实测（v1.1 补）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已知技术债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1. 无自动化性能回归，靠人工目测帧率；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2. 无错误上报，线上白屏只能靠用户反馈；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main.js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单文件 1057 行，超过 1500 行就该拆分模块。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10. 数据埋点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v1.0 现状：零埋点。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这不是疏忽，是范围决策——加埋点意味着引入第三方脚本或后端，与"零依赖"冲突。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v1.1 最小可行埋点方案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（不引入 SDK，只上报 5 个事件到自建轻量端点）：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31"/>
        <w:gridCol w:w="4561"/>
        <w:gridCol w:w="2105"/>
      </w:tblGrid>
      <w:tr>
        <w:trPr>
          <w:tblHeader w:val="true"/>
          <w:cantSplit/>
        </w:trPr>
        <w:tc>
          <w:tcPr>
            <w:tcW w:type="dxa" w:w="26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事件</w:t>
            </w:r>
          </w:p>
        </w:tc>
        <w:tc>
          <w:tcPr>
            <w:tcW w:type="dxa" w:w="456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字段</w:t>
            </w:r>
          </w:p>
        </w:tc>
        <w:tc>
          <w:tcPr>
            <w:tcW w:type="dxa" w:w="210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631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session_start</w:t>
            </w:r>
          </w:p>
        </w:tc>
        <w:tc>
          <w:tcPr>
            <w:tcW w:type="dxa" w:w="45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设备类型、屏幕尺寸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设备分布</w:t>
            </w:r>
          </w:p>
        </w:tc>
      </w:tr>
      <w:tr>
        <w:trPr>
          <w:cantSplit/>
        </w:trPr>
        <w:tc>
          <w:tcPr>
            <w:tcW w:type="dxa" w:w="2631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run_start</w:t>
            </w:r>
          </w:p>
        </w:tc>
        <w:tc>
          <w:tcPr>
            <w:tcW w:type="dxa" w:w="45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开局时间戳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计算单局时长</w:t>
            </w:r>
          </w:p>
        </w:tc>
      </w:tr>
      <w:tr>
        <w:trPr>
          <w:cantSplit/>
        </w:trPr>
        <w:tc>
          <w:tcPr>
            <w:tcW w:type="dxa" w:w="2631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</w:p>
        </w:tc>
        <w:tc>
          <w:tcPr>
            <w:tcW w:type="dxa" w:w="45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分数、距离、金币、时长、死因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难度曲线校准</w:t>
            </w:r>
          </w:p>
        </w:tc>
      </w:tr>
      <w:tr>
        <w:trPr>
          <w:cantSplit/>
        </w:trPr>
        <w:tc>
          <w:tcPr>
            <w:tcW w:type="dxa" w:w="2631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restart_click</w:t>
            </w:r>
          </w:p>
        </w:tc>
        <w:tc>
          <w:tcPr>
            <w:tcW w:type="dxa" w:w="45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上一局分数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</w:tr>
      <w:tr>
        <w:trPr>
          <w:cantSplit/>
        </w:trPr>
        <w:tc>
          <w:tcPr>
            <w:tcW w:type="dxa" w:w="2631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leave</w:t>
            </w:r>
          </w:p>
        </w:tc>
        <w:tc>
          <w:tcPr>
            <w:tcW w:type="dxa" w:w="45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停留在 play 状态的累计时长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北极星指标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隐私：不采集任何个人信息，不上报 IP 之外的标识，不做跨站追踪。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11. 里程碑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v1.0（已完成，2026-10）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464"/>
        <w:gridCol w:w="5834"/>
      </w:tblGrid>
      <w:tr>
        <w:trPr>
          <w:tblHeader w:val="true"/>
          <w:cantSplit/>
        </w:trPr>
        <w:tc>
          <w:tcPr>
            <w:tcW w:type="dxa" w:w="346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阶段</w:t>
            </w:r>
          </w:p>
        </w:tc>
        <w:tc>
          <w:tcPr>
            <w:tcW w:type="dxa" w:w="58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34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M1 技术验证（1 天）</w:t>
            </w:r>
          </w:p>
        </w:tc>
        <w:tc>
          <w:tcPr>
            <w:tcW w:type="dxa" w:w="58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跑通，方块能跳</w:t>
            </w:r>
          </w:p>
        </w:tc>
      </w:tr>
      <w:tr>
        <w:trPr>
          <w:cantSplit/>
        </w:trPr>
        <w:tc>
          <w:tcPr>
            <w:tcW w:type="dxa" w:w="34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M2 手感成型（1 晚）</w:t>
            </w:r>
          </w:p>
        </w:tc>
        <w:tc>
          <w:tcPr>
            <w:tcW w:type="dxa" w:w="58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三个手感参数定稿，连续跳跃可复现</w:t>
            </w:r>
          </w:p>
        </w:tc>
      </w:tr>
      <w:tr>
        <w:trPr>
          <w:cantSplit/>
        </w:trPr>
        <w:tc>
          <w:tcPr>
            <w:tcW w:type="dxa" w:w="34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M3 玩法闭环（1 天）</w:t>
            </w:r>
          </w:p>
        </w:tc>
        <w:tc>
          <w:tcPr>
            <w:tcW w:type="dxa" w:w="58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无尽生成 + 计分 + 失败重开</w:t>
            </w:r>
          </w:p>
        </w:tc>
      </w:tr>
      <w:tr>
        <w:trPr>
          <w:cantSplit/>
        </w:trPr>
        <w:tc>
          <w:tcPr>
            <w:tcW w:type="dxa" w:w="34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M4 视觉与音频（半天）</w:t>
            </w:r>
          </w:p>
        </w:tc>
        <w:tc>
          <w:tcPr>
            <w:tcW w:type="dxa" w:w="58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卡通角色、糖果色、合成音乐</w:t>
            </w:r>
          </w:p>
        </w:tc>
      </w:tr>
      <w:tr>
        <w:trPr>
          <w:cantSplit/>
        </w:trPr>
        <w:tc>
          <w:tcPr>
            <w:tcW w:type="dxa" w:w="34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M5 移动端（半天）</w:t>
            </w:r>
          </w:p>
        </w:tc>
        <w:tc>
          <w:tcPr>
            <w:tcW w:type="dxa" w:w="58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触屏控件 + 竖屏构图</w:t>
            </w:r>
          </w:p>
        </w:tc>
      </w:tr>
      <w:tr>
        <w:trPr>
          <w:cantSplit/>
        </w:trPr>
        <w:tc>
          <w:tcPr>
            <w:tcW w:type="dxa" w:w="34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M6 测试与上线（半天）</w:t>
            </w:r>
          </w:p>
        </w:tc>
        <w:tc>
          <w:tcPr>
            <w:tcW w:type="dxa" w:w="58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 自动化测试、GitHub Pages 发布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v1.1（规划中）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652"/>
        <w:gridCol w:w="1823"/>
        <w:gridCol w:w="1823"/>
      </w:tblGrid>
      <w:tr>
        <w:trPr>
          <w:tblHeader w:val="true"/>
          <w:cantSplit/>
        </w:trPr>
        <w:tc>
          <w:tcPr>
            <w:tcW w:type="dxa" w:w="565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182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182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预估</w:t>
            </w:r>
          </w:p>
        </w:tc>
      </w:tr>
      <w:tr>
        <w:trPr>
          <w:cantSplit/>
        </w:trPr>
        <w:tc>
          <w:tcPr>
            <w:tcW w:type="dxa" w:w="56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最小埋点 + 数据看板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 天</w:t>
            </w:r>
          </w:p>
        </w:tc>
      </w:tr>
      <w:tr>
        <w:trPr>
          <w:cantSplit/>
        </w:trPr>
        <w:tc>
          <w:tcPr>
            <w:tcW w:type="dxa" w:w="56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音乐分层（分数越高鼓点越密）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0.5 天</w:t>
            </w:r>
          </w:p>
        </w:tc>
      </w:tr>
      <w:tr>
        <w:trPr>
          <w:cantSplit/>
        </w:trPr>
        <w:tc>
          <w:tcPr>
            <w:tcW w:type="dxa" w:w="56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每日挑战（固定随机种子）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 天</w:t>
            </w:r>
          </w:p>
        </w:tc>
      </w:tr>
      <w:tr>
        <w:trPr>
          <w:cantSplit/>
        </w:trPr>
        <w:tc>
          <w:tcPr>
            <w:tcW w:type="dxa" w:w="56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排行榜（Cloudflare Workers + KV）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1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 天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v1.2（探索）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角色换肤（解锁制，金币消耗 → 形成经济循环）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移动平台 / 弹簧 / 易碎平台（机制扩展）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手柄支持（Gamepad API）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12. 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551"/>
        <w:gridCol w:w="823"/>
        <w:gridCol w:w="823"/>
        <w:gridCol w:w="5101"/>
      </w:tblGrid>
      <w:tr>
        <w:trPr>
          <w:tblHeader w:val="true"/>
          <w:cantSplit/>
        </w:trPr>
        <w:tc>
          <w:tcPr>
            <w:tcW w:type="dxa" w:w="255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风险</w:t>
            </w:r>
          </w:p>
        </w:tc>
        <w:tc>
          <w:tcPr>
            <w:tcW w:type="dxa" w:w="82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  <w:tc>
          <w:tcPr>
            <w:tcW w:type="dxa" w:w="82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概率</w:t>
            </w:r>
          </w:p>
        </w:tc>
        <w:tc>
          <w:tcPr>
            <w:tcW w:type="dxa" w:w="510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 Android WebGL 掉帧或不支持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510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检测 WebGL2 失败时降级为无 Bloom + 低分辨率渲染；v1.1 加设备分级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iOS Safari 内存回收导致崩溃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  <w:tc>
          <w:tcPr>
            <w:tcW w:type="dxa" w:w="510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已做几何体/材质回收；持续监控反馈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音乐/美术版权争议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  <w:tc>
          <w:tcPr>
            <w:tcW w:type="dxa" w:w="510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全部原创；不使用任何第三方音频、贴图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玩法同质化，缺乏留存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510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接受——本产品定位是作品集与体验验证，不追留存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难度曲线实际不成立（无数据验证）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510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v1.1 埋点后用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数据重排曲线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单人维护停更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8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510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代码保持无构建、低依赖，降低回归成本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13. 验收清单（v1.0）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以下每一条都在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线上地址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用 Chrome DevTools Protocol 跑过，不是"本地觉得没问题"：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91"/>
        <w:gridCol w:w="4132"/>
        <w:gridCol w:w="3874"/>
      </w:tblGrid>
      <w:tr>
        <w:trPr>
          <w:tblHeader w:val="true"/>
          <w:cantSplit/>
        </w:trPr>
        <w:tc>
          <w:tcPr>
            <w:tcW w:type="dxa" w:w="129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#</w:t>
            </w:r>
          </w:p>
        </w:tc>
        <w:tc>
          <w:tcPr>
            <w:tcW w:type="dxa" w:w="413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验收项</w:t>
            </w:r>
          </w:p>
        </w:tc>
        <w:tc>
          <w:tcPr>
            <w:tcW w:type="dxa" w:w="387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页面加载完成，无致命错误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ready=1, fatal=null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W 角色前进且仍站在平台上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z 0→2.98，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grounded=true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按空格角色起跳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y 0.55→1.85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接触金币后计数 +1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0→1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前方持续生成平台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最远平台 91m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掉落后进入结算态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mode=over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，遮罩显示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7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最高分写入并可重开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best=200，重开后 score 归零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 UI 在移动端出现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touch=true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，摇杆/跳跃键可见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触屏摇杆可移动角色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z→1.53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触屏跳跃键可起跳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y 0.55→1.58</w:t>
            </w:r>
          </w:p>
        </w:tc>
      </w:tr>
      <w:tr>
        <w:trPr>
          <w:cantSplit/>
        </w:trPr>
        <w:tc>
          <w:tcPr>
            <w:tcW w:type="dxa" w:w="1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11</w:t>
            </w:r>
          </w:p>
        </w:tc>
        <w:tc>
          <w:tcPr>
            <w:tcW w:type="dxa" w:w="41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全程无未捕获异常 / console error</w:t>
            </w:r>
          </w:p>
        </w:tc>
        <w:tc>
          <w:tcPr>
            <w:tcW w:type="dxa" w:w="3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✅ 0 / 0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14. 附录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14.1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958"/>
        <w:gridCol w:w="6339"/>
      </w:tblGrid>
      <w:tr>
        <w:trPr>
          <w:tblHeader w:val="true"/>
          <w:cantSplit/>
        </w:trPr>
        <w:tc>
          <w:tcPr>
            <w:tcW w:type="dxa" w:w="295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术语</w:t>
            </w:r>
          </w:p>
        </w:tc>
        <w:tc>
          <w:tcPr>
            <w:tcW w:type="dxa" w:w="633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土狼时间（coyote time）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离开平台后仍允许起跳的宽限时间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跳跃缓冲（jump buffer）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落地前提前按下跳跃，落地瞬间自动执行的机制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运动学碰撞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直接按速度位移并修正位置，而非用物理引擎模拟力</w:t>
            </w:r>
          </w:p>
        </w:tc>
      </w:tr>
      <w:tr>
        <w:trPr>
          <w:cantSplit/>
        </w:trPr>
        <w:tc>
          <w:tcPr>
            <w:tcW w:type="dxa" w:w="29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AABB</w:t>
            </w:r>
          </w:p>
        </w:tc>
        <w:tc>
          <w:tcPr>
            <w:tcW w:type="dxa" w:w="63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轴对齐包围盒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14.2 参考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Game Feel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（Steve Swink）——关于"手感"可量化的经典论述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平台跳跃的土狼时间与跳跃缓冲：业界通用实践，非本项目原创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three.js 官方文档与 r160 示例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14.3 关键数值实测（线上构建）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测试方法：在线上页面注入记录器，每 12ms 采样一次角色高度，分别测量"按住空格 900ms"与"点按 90ms"的最大上升高度。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56"/>
        <w:gridCol w:w="2214"/>
        <w:gridCol w:w="2214"/>
        <w:gridCol w:w="2214"/>
      </w:tblGrid>
      <w:tr>
        <w:trPr>
          <w:tblHeader w:val="true"/>
          <w:cantSplit/>
        </w:trPr>
        <w:tc>
          <w:tcPr>
            <w:tcW w:type="dxa" w:w="265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项目</w:t>
            </w:r>
          </w:p>
        </w:tc>
        <w:tc>
          <w:tcPr>
            <w:tcW w:type="dxa" w:w="221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长按</w:t>
            </w:r>
          </w:p>
        </w:tc>
        <w:tc>
          <w:tcPr>
            <w:tcW w:type="dxa" w:w="221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点按</w:t>
            </w:r>
          </w:p>
        </w:tc>
        <w:tc>
          <w:tcPr>
            <w:tcW w:type="dxa" w:w="221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比值</w:t>
            </w:r>
          </w:p>
        </w:tc>
      </w:tr>
      <w:tr>
        <w:trPr>
          <w:cantSplit/>
        </w:trPr>
        <w:tc>
          <w:tcPr>
            <w:tcW w:type="dxa" w:w="26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起跳基准高度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0.55m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0.55m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6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峰值高度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2.68m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1.74m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6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上升高度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2.13m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1.19m</w:t>
            </w:r>
          </w:p>
        </w:tc>
        <w:tc>
          <w:tcPr>
            <w:tcW w:type="dxa" w:w="22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56%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结论：点按/长按的比例 56%，与设计预期（"明显更低但不至于跳不起来"）一致。理论上限 2.33m 与实测 2.13m 的差值来自逐帧积分的离散化损耗，属于预期行为，不修。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14.4 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78"/>
        <w:gridCol w:w="1978"/>
        <w:gridCol w:w="5341"/>
      </w:tblGrid>
      <w:tr>
        <w:trPr>
          <w:tblHeader w:val="true"/>
          <w:cantSplit/>
        </w:trPr>
        <w:tc>
          <w:tcPr>
            <w:tcW w:type="dxa" w:w="197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版本</w:t>
            </w:r>
          </w:p>
        </w:tc>
        <w:tc>
          <w:tcPr>
            <w:tcW w:type="dxa" w:w="197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日期</w:t>
            </w:r>
          </w:p>
        </w:tc>
        <w:tc>
          <w:tcPr>
            <w:tcW w:type="dxa" w:w="53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变更</w:t>
            </w:r>
          </w:p>
        </w:tc>
      </w:tr>
      <w:tr>
        <w:trPr>
          <w:cantSplit/>
        </w:trPr>
        <w:tc>
          <w:tcPr>
            <w:tcW w:type="dxa" w:w="19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</w:t>
            </w:r>
          </w:p>
        </w:tc>
        <w:tc>
          <w:tcPr>
            <w:tcW w:type="dxa" w:w="19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53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首版：对应已上线的 v1.0 产品</w:t>
            </w:r>
          </w:p>
        </w:tc>
      </w:tr>
    </w:tbl>
    <w:p>
      <w:pPr>
        <w:spacing w:before="0" w:after="0" w:line="84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A6775"/>
        <w:sz w:val="17"/>
      </w:rPr>
      <w:t xml:space="preserve">— </w:t>
    </w:r>
    <w:r>
      <w:rPr>
        <w:rFonts w:ascii="微软雅黑" w:hAnsi="微软雅黑" w:eastAsia="微软雅黑"/>
        <w:b w:val="0"/>
        <w:i w:val="0"/>
        <w:color w:val="5A6775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5A677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6DEE5"/>
      </w:pBdr>
    </w:pPr>
    <w:r>
      <w:rPr>
        <w:rFonts w:ascii="微软雅黑" w:hAnsi="微软雅黑" w:eastAsia="微软雅黑"/>
        <w:b w:val="0"/>
        <w:i w:val="0"/>
        <w:color w:val="5A6775"/>
        <w:sz w:val="17"/>
      </w:rPr>
      <w:t>SKYRUNNER　·　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3shisan53.github.io/skyrunner-3d/" TargetMode="External"/><Relationship Id="rId10" Type="http://schemas.openxmlformats.org/officeDocument/2006/relationships/hyperlink" Target="https://github.com/13shisan53/skyrunner-3d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SKYRUNNER 产品需求文档</dc:title>
  <dc:subject/>
  <dc:creator>古墨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