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pStyle w:val="Heading1"/>
        <w:keepNext w:val="0"/>
        <w:keepLines w:val="0"/>
        <w:spacing w:after="120" w:before="0" w:line="240" w:lineRule="auto"/>
        <w:jc w:val="center"/>
        <w:rPr>
          <w:rFonts w:ascii="Times New Roman" w:cs="Times New Roman" w:eastAsia="Times New Roman" w:hAnsi="Times New Roman"/>
          <w:sz w:val="50"/>
          <w:szCs w:val="50"/>
        </w:rPr>
      </w:pPr>
      <w:bookmarkStart w:colFirst="0" w:colLast="0" w:name="_gjdgxs" w:id="0"/>
      <w:bookmarkEnd w:id="0"/>
      <w:r w:rsidDel="00000000" w:rsidR="00000000" w:rsidRPr="00000000">
        <w:rPr>
          <w:rFonts w:ascii="Times New Roman" w:cs="Times New Roman" w:eastAsia="Times New Roman" w:hAnsi="Times New Roman"/>
          <w:sz w:val="50"/>
          <w:szCs w:val="50"/>
          <w:rtl w:val="0"/>
        </w:rPr>
        <w:t xml:space="preserve">Model Engineering College, Ernakulam</w:t>
      </w:r>
    </w:p>
    <w:p w:rsidR="00000000" w:rsidDel="00000000" w:rsidP="00000000" w:rsidRDefault="00000000" w:rsidRPr="00000000" w14:paraId="00000003">
      <w:pPr>
        <w:pStyle w:val="Heading2"/>
        <w:keepNext w:val="0"/>
        <w:keepLines w:val="0"/>
        <w:spacing w:after="0" w:before="0" w:line="240" w:lineRule="auto"/>
        <w:jc w:val="center"/>
        <w:rPr>
          <w:rFonts w:ascii="Times New Roman" w:cs="Times New Roman" w:eastAsia="Times New Roman" w:hAnsi="Times New Roman"/>
          <w:sz w:val="50"/>
          <w:szCs w:val="50"/>
        </w:rPr>
      </w:pPr>
      <w:bookmarkStart w:colFirst="0" w:colLast="0" w:name="_30j0zll" w:id="1"/>
      <w:bookmarkEnd w:id="1"/>
      <w:r w:rsidDel="00000000" w:rsidR="00000000" w:rsidRPr="00000000">
        <w:rPr>
          <w:rFonts w:ascii="Times New Roman" w:cs="Times New Roman" w:eastAsia="Times New Roman" w:hAnsi="Times New Roman"/>
          <w:sz w:val="50"/>
          <w:szCs w:val="50"/>
          <w:rtl w:val="0"/>
        </w:rPr>
        <w:t xml:space="preserve">Department of Computer Engineering</w:t>
      </w:r>
    </w:p>
    <w:p w:rsidR="00000000" w:rsidDel="00000000" w:rsidP="00000000" w:rsidRDefault="00000000" w:rsidRPr="00000000" w14:paraId="00000004">
      <w:pPr>
        <w:pStyle w:val="Heading3"/>
        <w:keepNext w:val="0"/>
        <w:keepLines w:val="0"/>
        <w:spacing w:after="80" w:before="0" w:line="240" w:lineRule="auto"/>
        <w:jc w:val="center"/>
        <w:rPr>
          <w:rFonts w:ascii="Times New Roman" w:cs="Times New Roman" w:eastAsia="Times New Roman" w:hAnsi="Times New Roman"/>
          <w:color w:val="000000"/>
          <w:sz w:val="50"/>
          <w:szCs w:val="50"/>
        </w:rPr>
      </w:pPr>
      <w:bookmarkStart w:colFirst="0" w:colLast="0" w:name="_1fob9te" w:id="2"/>
      <w:bookmarkEnd w:id="2"/>
      <w:r w:rsidDel="00000000" w:rsidR="00000000" w:rsidRPr="00000000">
        <w:rPr>
          <w:rFonts w:ascii="Times New Roman" w:cs="Times New Roman" w:eastAsia="Times New Roman" w:hAnsi="Times New Roman"/>
          <w:color w:val="000000"/>
          <w:sz w:val="50"/>
          <w:szCs w:val="50"/>
          <w:rtl w:val="0"/>
        </w:rPr>
        <w:t xml:space="preserve">B. Tech. Computer Science &amp; Engineering</w:t>
      </w:r>
    </w:p>
    <w:p w:rsidR="00000000" w:rsidDel="00000000" w:rsidP="00000000" w:rsidRDefault="00000000" w:rsidRPr="00000000" w14:paraId="00000005">
      <w:pPr>
        <w:pStyle w:val="Heading1"/>
        <w:keepNext w:val="0"/>
        <w:keepLines w:val="0"/>
        <w:spacing w:after="120" w:before="480" w:line="240" w:lineRule="auto"/>
        <w:jc w:val="center"/>
        <w:rPr>
          <w:rFonts w:ascii="Times New Roman" w:cs="Times New Roman" w:eastAsia="Times New Roman" w:hAnsi="Times New Roman"/>
          <w:b w:val="1"/>
          <w:sz w:val="50"/>
          <w:szCs w:val="50"/>
        </w:rPr>
      </w:pPr>
      <w:bookmarkStart w:colFirst="0" w:colLast="0" w:name="_3znysh7" w:id="3"/>
      <w:bookmarkEnd w:id="3"/>
      <w:r w:rsidDel="00000000" w:rsidR="00000000" w:rsidRPr="00000000">
        <w:rPr>
          <w:rFonts w:ascii="Times New Roman" w:cs="Times New Roman" w:eastAsia="Times New Roman" w:hAnsi="Times New Roman"/>
          <w:b w:val="1"/>
          <w:sz w:val="50"/>
          <w:szCs w:val="50"/>
          <w:rtl w:val="0"/>
        </w:rPr>
        <w:t xml:space="preserve">Real-Time Bias Detection and Analysis in News Articles Using NLP and ML</w:t>
      </w:r>
    </w:p>
    <w:p w:rsidR="00000000" w:rsidDel="00000000" w:rsidP="00000000" w:rsidRDefault="00000000" w:rsidRPr="00000000" w14:paraId="00000006">
      <w:pPr>
        <w:spacing w:after="20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22CSA16 MDL22CS049 Aravind Ashokan</w:t>
      </w:r>
    </w:p>
    <w:p w:rsidR="00000000" w:rsidDel="00000000" w:rsidP="00000000" w:rsidRDefault="00000000" w:rsidRPr="00000000" w14:paraId="00000007">
      <w:pPr>
        <w:spacing w:after="20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22CSA30 MDL22CS093 Harishanker S Nair</w:t>
      </w:r>
    </w:p>
    <w:p w:rsidR="00000000" w:rsidDel="00000000" w:rsidP="00000000" w:rsidRDefault="00000000" w:rsidRPr="00000000" w14:paraId="00000008">
      <w:pPr>
        <w:spacing w:after="20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22CSA50 MDL22CS154 Pradyumn R Pai</w:t>
      </w:r>
    </w:p>
    <w:p w:rsidR="00000000" w:rsidDel="00000000" w:rsidP="00000000" w:rsidRDefault="00000000" w:rsidRPr="00000000" w14:paraId="00000009">
      <w:pPr>
        <w:spacing w:after="20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22CSA51 MDL22CS155 Pranav P S</w:t>
      </w:r>
    </w:p>
    <w:p w:rsidR="00000000" w:rsidDel="00000000" w:rsidP="00000000" w:rsidRDefault="00000000" w:rsidRPr="00000000" w14:paraId="0000000A">
      <w:pPr>
        <w:spacing w:after="20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06, 2025</w:t>
      </w:r>
    </w:p>
    <w:p w:rsidR="00000000" w:rsidDel="00000000" w:rsidP="00000000" w:rsidRDefault="00000000" w:rsidRPr="00000000" w14:paraId="0000000B">
      <w:pPr>
        <w:spacing w:after="20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Bias Detection, Natural Language Processing (NLP), Sentiment Analysis, Machine Learning (ML), Web Extension.</w:t>
      </w:r>
    </w:p>
    <w:p w:rsidR="00000000" w:rsidDel="00000000" w:rsidP="00000000" w:rsidRDefault="00000000" w:rsidRPr="00000000" w14:paraId="0000000C">
      <w:pPr>
        <w:pStyle w:val="Heading1"/>
        <w:keepNext w:val="0"/>
        <w:keepLines w:val="0"/>
        <w:spacing w:after="120" w:before="480" w:line="240" w:lineRule="auto"/>
        <w:rPr>
          <w:rFonts w:ascii="Times New Roman" w:cs="Times New Roman" w:eastAsia="Times New Roman" w:hAnsi="Times New Roman"/>
          <w:b w:val="1"/>
        </w:rPr>
      </w:pPr>
      <w:bookmarkStart w:colFirst="0" w:colLast="0" w:name="_2et92p0" w:id="4"/>
      <w:bookmarkEnd w:id="4"/>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D">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create a web extension that identifies and highlights bias in online news articles, enabling users to critically evaluate the information they consume. The extension will analyze articles in real-time, pinpointing biased or misleading lines and providing annotations for transparency. By integrating Natural Language Processing (NLP) techniques, the system will process text to extract patterns and classify sentiment, thereby offering an objective perspective on the article's content.</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the project is Real-Time bias recognition that provies users with detailed annotations for the identified bias. Articles are collected from a diverse range of media outlets including mainstream conservative and liberal sources to ensure a balanced dataset for training the bias detection model. Data is preprocessed by cleaning the text, removing stopwords, lemmatizing, and n-gram generation. A machine learning model is implemented for detecting the bias.  </w:t>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helps promote media literacy by providing users with actionable insights into the content they read. By visualizing biases and potential misinformation, the extension will encourage balanced perspectives and informed decision-making. This solution addresses the growing concern of media polarization and its impact on public perception, contributing to a more transparent and equitable information landscape.</w:t>
      </w:r>
    </w:p>
    <w:p w:rsidR="00000000" w:rsidDel="00000000" w:rsidP="00000000" w:rsidRDefault="00000000" w:rsidRPr="00000000" w14:paraId="00000010">
      <w:pPr>
        <w:spacing w:after="200" w:before="240" w:line="240" w:lineRule="auto"/>
        <w:rPr/>
      </w:pPr>
      <w:r w:rsidDel="00000000" w:rsidR="00000000" w:rsidRPr="00000000">
        <w:rPr>
          <w:rtl w:val="0"/>
        </w:rPr>
      </w:r>
    </w:p>
    <w:p w:rsidR="00000000" w:rsidDel="00000000" w:rsidP="00000000" w:rsidRDefault="00000000" w:rsidRPr="00000000" w14:paraId="00000011">
      <w:pPr>
        <w:pStyle w:val="Heading1"/>
        <w:keepNext w:val="0"/>
        <w:keepLines w:val="0"/>
        <w:spacing w:after="120" w:before="480" w:line="240" w:lineRule="auto"/>
        <w:rPr>
          <w:rFonts w:ascii="Times New Roman" w:cs="Times New Roman" w:eastAsia="Times New Roman" w:hAnsi="Times New Roman"/>
          <w:b w:val="1"/>
        </w:rPr>
      </w:pPr>
      <w:bookmarkStart w:colFirst="0" w:colLast="0" w:name="_ujq5we8dvs8d" w:id="5"/>
      <w:bookmarkEnd w:id="5"/>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keepNext w:val="0"/>
        <w:keepLines w:val="0"/>
        <w:spacing w:after="120" w:before="480" w:line="240" w:lineRule="auto"/>
        <w:rPr>
          <w:rFonts w:ascii="Times New Roman" w:cs="Times New Roman" w:eastAsia="Times New Roman" w:hAnsi="Times New Roman"/>
          <w:b w:val="1"/>
        </w:rPr>
      </w:pPr>
      <w:bookmarkStart w:colFirst="0" w:colLast="0" w:name="_3dy6vkm" w:id="6"/>
      <w:bookmarkEnd w:id="6"/>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14">
      <w:pPr>
        <w:spacing w:after="20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 Ness, Arooj Fatima, Mahdi Maktabdar Oghaz. "Data Driven Model to Investigate Political Bias in Mainstream Media". IEEE ACCESS, DOI: 10.1109/ACCESS.2023.3270630.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mc:AlternateContent>
          <mc:Choice Requires="wps">
            <w:drawing>
              <wp:inline distB="0" distT="0" distL="0" distR="0">
                <wp:extent cx="5731560" cy="19080"/>
                <wp:effectExtent b="0" l="0" r="0" t="0"/>
                <wp:docPr id="1" name=""/>
                <a:graphic>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w:drawing>
              <wp:inline distB="0" distT="0" distL="0" distR="0">
                <wp:extent cx="5731560" cy="190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60" cy="19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right="-117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 in Charge                                                                Internal Guide</w:t>
      </w:r>
    </w:p>
    <w:p w:rsidR="00000000" w:rsidDel="00000000" w:rsidP="00000000" w:rsidRDefault="00000000" w:rsidRPr="00000000" w14:paraId="00000020">
      <w:pPr>
        <w:ind w:right="-117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ind w:right="-117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ind w:right="-117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ind w:right="-117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Murali Mohanan                                                       Mrs. Rekha R</w:t>
      </w:r>
    </w:p>
    <w:p w:rsidR="00000000" w:rsidDel="00000000" w:rsidP="00000000" w:rsidRDefault="00000000" w:rsidRPr="00000000" w14:paraId="00000024">
      <w:pPr>
        <w:ind w:right="-117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Associate Professor                                                        Assistant Professor</w:t>
      </w:r>
    </w:p>
    <w:p w:rsidR="00000000" w:rsidDel="00000000" w:rsidP="00000000" w:rsidRDefault="00000000" w:rsidRPr="00000000" w14:paraId="00000025">
      <w:pPr>
        <w:ind w:right="-117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Computer Engineering                           Department of Computer Engineering</w:t>
      </w:r>
    </w:p>
    <w:p w:rsidR="00000000" w:rsidDel="00000000" w:rsidP="00000000" w:rsidRDefault="00000000" w:rsidRPr="00000000" w14:paraId="00000026">
      <w:pPr>
        <w:ind w:right="-117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Engineering College                                           Model Engineering College</w:t>
      </w:r>
    </w:p>
    <w:sectPr>
      <w:pgSz w:h="16838" w:w="11906" w:orient="portrait"/>
      <w:pgMar w:bottom="399" w:top="566"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b w:val="0"/>
      <w:sz w:val="32"/>
      <w:szCs w:val="32"/>
    </w:rPr>
  </w:style>
  <w:style w:type="paragraph" w:styleId="Heading3">
    <w:name w:val="heading 3"/>
    <w:basedOn w:val="Normal"/>
    <w:next w:val="Normal"/>
    <w:pPr>
      <w:keepNext w:val="1"/>
      <w:keepLines w:val="1"/>
      <w:pageBreakBefore w:val="0"/>
      <w:spacing w:after="80" w:before="320" w:line="24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240" w:lineRule="auto"/>
    </w:pPr>
    <w:rPr>
      <w:color w:val="666666"/>
      <w:sz w:val="24"/>
      <w:szCs w:val="24"/>
    </w:rPr>
  </w:style>
  <w:style w:type="paragraph" w:styleId="Heading5">
    <w:name w:val="heading 5"/>
    <w:basedOn w:val="Normal"/>
    <w:next w:val="Normal"/>
    <w:pPr>
      <w:keepNext w:val="1"/>
      <w:keepLines w:val="1"/>
      <w:pageBreakBefore w:val="0"/>
      <w:spacing w:after="80" w:before="240" w:line="240" w:lineRule="auto"/>
    </w:pPr>
    <w:rPr>
      <w:color w:val="666666"/>
      <w:sz w:val="22"/>
      <w:szCs w:val="22"/>
    </w:rPr>
  </w:style>
  <w:style w:type="paragraph" w:styleId="Heading6">
    <w:name w:val="heading 6"/>
    <w:basedOn w:val="Normal"/>
    <w:next w:val="Normal"/>
    <w:pPr>
      <w:keepNext w:val="1"/>
      <w:keepLines w:val="1"/>
      <w:pageBreakBefore w:val="0"/>
      <w:spacing w:after="80" w:before="240" w:line="240" w:lineRule="auto"/>
    </w:pPr>
    <w:rPr>
      <w:i w:val="1"/>
      <w:color w:val="666666"/>
      <w:sz w:val="22"/>
      <w:szCs w:val="22"/>
    </w:rPr>
  </w:style>
  <w:style w:type="paragraph" w:styleId="Title">
    <w:name w:val="Title"/>
    <w:basedOn w:val="Normal"/>
    <w:next w:val="Normal"/>
    <w:pPr>
      <w:keepNext w:val="1"/>
      <w:keepLines w:val="1"/>
      <w:pageBreakBefore w:val="0"/>
      <w:spacing w:after="60" w:before="0" w:line="240" w:lineRule="auto"/>
    </w:pPr>
    <w:rPr>
      <w:sz w:val="52"/>
      <w:szCs w:val="52"/>
    </w:rPr>
  </w:style>
  <w:style w:type="paragraph" w:styleId="Subtitle">
    <w:name w:val="Subtitle"/>
    <w:basedOn w:val="Normal"/>
    <w:next w:val="Normal"/>
    <w:pPr>
      <w:keepNext w:val="1"/>
      <w:keepLines w:val="1"/>
      <w:pageBreakBefore w:val="0"/>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