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15" w:lineRule="atLeast"/>
        <w:ind w:firstLine="425"/>
        <w:jc w:val="left"/>
        <w:rPr>
          <w:rFonts w:ascii="宋体" w:hAnsi="宋体" w:cs="Times New Roman"/>
          <w:color w:val="FF0000"/>
          <w:kern w:val="0"/>
          <w:szCs w:val="21"/>
        </w:rPr>
      </w:pPr>
      <w:bookmarkStart w:id="0" w:name="_Hlk68374645"/>
    </w:p>
    <w:bookmarkEnd w:id="0"/>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pStyle w:val="2"/>
        <w:widowControl/>
        <w:spacing w:before="340" w:after="330" w:line="578" w:lineRule="atLeast"/>
        <w:jc w:val="center"/>
        <w:rPr>
          <w:sz w:val="44"/>
        </w:rPr>
      </w:pPr>
      <w:bookmarkStart w:id="1" w:name="_Toc163478640"/>
      <w:r>
        <w:rPr>
          <w:rFonts w:hint="eastAsia"/>
          <w:sz w:val="44"/>
        </w:rPr>
        <w:t>云南省企业就业失业数据采集系统</w:t>
      </w:r>
      <w:bookmarkEnd w:id="1"/>
    </w:p>
    <w:p>
      <w:pPr>
        <w:pStyle w:val="2"/>
        <w:widowControl/>
        <w:spacing w:before="340" w:after="330" w:line="578" w:lineRule="atLeast"/>
        <w:jc w:val="center"/>
        <w:rPr>
          <w:sz w:val="44"/>
        </w:rPr>
      </w:pPr>
      <w:bookmarkStart w:id="2" w:name="_Toc163478641"/>
      <w:r>
        <w:rPr>
          <w:rFonts w:hint="eastAsia"/>
          <w:sz w:val="44"/>
        </w:rPr>
        <w:t>项目人力资源计划</w:t>
      </w:r>
      <w:bookmarkEnd w:id="2"/>
    </w:p>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widowControl/>
        <w:spacing w:line="315" w:lineRule="atLeast"/>
        <w:jc w:val="center"/>
        <w:rPr>
          <w:rFonts w:ascii="宋体" w:hAnsi="宋体" w:cs="Arial"/>
          <w:b/>
          <w:bCs/>
          <w:color w:val="4D4D4D"/>
          <w:sz w:val="32"/>
          <w:szCs w:val="32"/>
        </w:rPr>
      </w:pPr>
    </w:p>
    <w:p>
      <w:pPr>
        <w:pStyle w:val="11"/>
        <w:shd w:val="clear" w:color="auto" w:fill="FFFFFF"/>
        <w:spacing w:before="0" w:beforeAutospacing="0" w:after="0" w:afterAutospacing="0" w:line="240" w:lineRule="auto"/>
        <w:jc w:val="center"/>
        <w:rPr>
          <w:rStyle w:val="14"/>
          <w:rFonts w:cs="Arial" w:asciiTheme="majorHAnsi" w:hAnsiTheme="majorHAnsi" w:eastAsiaTheme="majorHAnsi"/>
          <w:color w:val="4D4D4D"/>
          <w:sz w:val="32"/>
          <w:szCs w:val="32"/>
        </w:rPr>
      </w:pPr>
      <w:r>
        <w:rPr>
          <w:rStyle w:val="14"/>
          <w:rFonts w:cs="Arial" w:asciiTheme="majorHAnsi" w:hAnsiTheme="majorHAnsi" w:eastAsiaTheme="majorHAnsi"/>
          <w:color w:val="4D4D4D"/>
          <w:sz w:val="32"/>
          <w:szCs w:val="32"/>
        </w:rPr>
        <w:t>XX软件开发公司</w:t>
      </w:r>
    </w:p>
    <w:p>
      <w:pPr>
        <w:pStyle w:val="11"/>
        <w:shd w:val="clear" w:color="auto" w:fill="FFFFFF"/>
        <w:spacing w:before="0" w:beforeAutospacing="0" w:after="0" w:afterAutospacing="0" w:line="240" w:lineRule="auto"/>
        <w:jc w:val="center"/>
        <w:rPr>
          <w:rStyle w:val="14"/>
          <w:rFonts w:cs="Arial" w:asciiTheme="majorHAnsi" w:hAnsiTheme="majorHAnsi" w:eastAsiaTheme="majorHAnsi"/>
          <w:color w:val="4D4D4D"/>
          <w:sz w:val="32"/>
          <w:szCs w:val="32"/>
        </w:rPr>
      </w:pPr>
      <w:r>
        <w:rPr>
          <w:rStyle w:val="14"/>
          <w:rFonts w:cs="Arial" w:asciiTheme="majorHAnsi" w:hAnsiTheme="majorHAnsi" w:eastAsiaTheme="majorHAnsi"/>
          <w:color w:val="4D4D4D"/>
          <w:sz w:val="32"/>
          <w:szCs w:val="32"/>
        </w:rPr>
        <w:t>2024年4月</w:t>
      </w:r>
    </w:p>
    <w:p>
      <w:pPr>
        <w:pStyle w:val="11"/>
        <w:shd w:val="clear" w:color="auto" w:fill="FFFFFF"/>
        <w:spacing w:before="0" w:beforeAutospacing="0" w:after="0" w:afterAutospacing="0" w:line="240" w:lineRule="auto"/>
        <w:jc w:val="center"/>
        <w:rPr>
          <w:rStyle w:val="14"/>
          <w:rFonts w:cs="Arial"/>
          <w:color w:val="4D4D4D"/>
          <w:sz w:val="32"/>
          <w:szCs w:val="32"/>
        </w:rPr>
      </w:pPr>
    </w:p>
    <w:p>
      <w:pPr>
        <w:pStyle w:val="11"/>
        <w:shd w:val="clear" w:color="auto" w:fill="FFFFFF"/>
        <w:spacing w:before="0" w:beforeAutospacing="0" w:after="0" w:afterAutospacing="0" w:line="240" w:lineRule="auto"/>
        <w:jc w:val="center"/>
        <w:rPr>
          <w:rStyle w:val="14"/>
          <w:rFonts w:cs="Arial"/>
          <w:color w:val="4D4D4D"/>
          <w:sz w:val="32"/>
          <w:szCs w:val="32"/>
        </w:rPr>
      </w:pPr>
      <w:r>
        <w:rPr>
          <w:rStyle w:val="14"/>
          <w:rFonts w:hint="eastAsia" w:cs="Arial" w:asciiTheme="majorHAnsi" w:hAnsiTheme="majorHAnsi" w:eastAsiaTheme="majorHAnsi"/>
          <w:color w:val="4D4D4D"/>
          <w:sz w:val="32"/>
          <w:szCs w:val="32"/>
        </w:rPr>
        <w:t>编写人：</w:t>
      </w:r>
      <w:r>
        <w:rPr>
          <w:rStyle w:val="14"/>
          <w:rFonts w:hint="eastAsia" w:cs="Arial" w:eastAsiaTheme="majorHAnsi"/>
          <w:color w:val="4D4D4D"/>
          <w:sz w:val="32"/>
          <w:szCs w:val="32"/>
          <w:lang w:eastAsia="zh-CN"/>
        </w:rPr>
        <w:t>邱琨原</w:t>
      </w:r>
      <w:r>
        <w:rPr>
          <w:rStyle w:val="14"/>
          <w:rFonts w:cs="Arial"/>
          <w:color w:val="4D4D4D"/>
          <w:sz w:val="32"/>
          <w:szCs w:val="32"/>
        </w:rPr>
        <w:t xml:space="preserve"> </w:t>
      </w:r>
    </w:p>
    <w:p>
      <w:pPr>
        <w:pStyle w:val="11"/>
        <w:shd w:val="clear" w:color="auto" w:fill="FFFFFF"/>
        <w:spacing w:before="0" w:beforeAutospacing="0" w:after="0" w:afterAutospacing="0" w:line="240" w:lineRule="auto"/>
        <w:jc w:val="center"/>
        <w:rPr>
          <w:rStyle w:val="14"/>
          <w:rFonts w:hint="eastAsia" w:cs="Arial" w:eastAsiaTheme="majorHAnsi"/>
          <w:color w:val="4D4D4D"/>
          <w:sz w:val="32"/>
          <w:szCs w:val="32"/>
          <w:lang w:eastAsia="zh-CN"/>
        </w:rPr>
      </w:pPr>
      <w:r>
        <w:rPr>
          <w:rStyle w:val="14"/>
          <w:rFonts w:hint="eastAsia" w:cs="Arial" w:asciiTheme="majorHAnsi" w:hAnsiTheme="majorHAnsi" w:eastAsiaTheme="majorHAnsi"/>
          <w:color w:val="4D4D4D"/>
          <w:sz w:val="32"/>
          <w:szCs w:val="32"/>
        </w:rPr>
        <w:t>审核人：</w:t>
      </w:r>
      <w:r>
        <w:rPr>
          <w:rStyle w:val="14"/>
          <w:rFonts w:hint="eastAsia" w:cs="Arial" w:eastAsiaTheme="majorHAnsi"/>
          <w:color w:val="4D4D4D"/>
          <w:sz w:val="32"/>
          <w:szCs w:val="32"/>
          <w:lang w:eastAsia="zh-CN"/>
        </w:rPr>
        <w:t>邱琨原</w:t>
      </w:r>
    </w:p>
    <w:p>
      <w:pPr>
        <w:pStyle w:val="11"/>
        <w:shd w:val="clear" w:color="auto" w:fill="FFFFFF"/>
        <w:spacing w:before="0" w:beforeAutospacing="0" w:after="0" w:afterAutospacing="0" w:line="240" w:lineRule="auto"/>
        <w:jc w:val="center"/>
        <w:rPr>
          <w:rStyle w:val="14"/>
          <w:rFonts w:cs="Arial"/>
          <w:color w:val="4D4D4D"/>
          <w:sz w:val="36"/>
          <w:szCs w:val="36"/>
        </w:rPr>
      </w:pPr>
    </w:p>
    <w:p>
      <w:pPr>
        <w:pStyle w:val="11"/>
        <w:shd w:val="clear" w:color="auto" w:fill="FFFFFF"/>
        <w:spacing w:before="0" w:beforeAutospacing="0" w:after="0" w:afterAutospacing="0" w:line="240" w:lineRule="auto"/>
        <w:jc w:val="center"/>
        <w:rPr>
          <w:rStyle w:val="14"/>
          <w:rFonts w:cs="Arial"/>
          <w:color w:val="4D4D4D"/>
          <w:sz w:val="36"/>
          <w:szCs w:val="36"/>
        </w:rPr>
      </w:pPr>
    </w:p>
    <w:p>
      <w:pPr>
        <w:pStyle w:val="11"/>
        <w:shd w:val="clear" w:color="auto" w:fill="FFFFFF"/>
        <w:spacing w:before="0" w:beforeAutospacing="0" w:after="0" w:afterAutospacing="0" w:line="240" w:lineRule="auto"/>
        <w:jc w:val="center"/>
        <w:rPr>
          <w:rFonts w:cs="Arial"/>
          <w:b/>
          <w:bCs/>
          <w:color w:val="4D4D4D"/>
          <w:sz w:val="36"/>
          <w:szCs w:val="36"/>
        </w:rPr>
      </w:pPr>
    </w:p>
    <w:sdt>
      <w:sdtPr>
        <w:rPr>
          <w:rFonts w:asciiTheme="minorHAnsi" w:hAnsiTheme="minorHAnsi" w:eastAsiaTheme="minorEastAsia" w:cstheme="minorBidi"/>
          <w:b/>
          <w:bCs/>
          <w:color w:val="auto"/>
          <w:kern w:val="2"/>
          <w:sz w:val="21"/>
          <w:szCs w:val="22"/>
          <w:lang w:val="zh-CN"/>
        </w:rPr>
        <w:id w:val="-1890027287"/>
        <w:docPartObj>
          <w:docPartGallery w:val="Table of Contents"/>
          <w:docPartUnique/>
        </w:docPartObj>
      </w:sdtPr>
      <w:sdtEndPr>
        <w:rPr>
          <w:rFonts w:eastAsia="宋体" w:asciiTheme="minorHAnsi" w:hAnsiTheme="minorHAnsi" w:cstheme="minorBidi"/>
          <w:b/>
          <w:bCs/>
          <w:color w:val="auto"/>
          <w:kern w:val="2"/>
          <w:sz w:val="24"/>
          <w:szCs w:val="22"/>
          <w:lang w:val="zh-CN"/>
        </w:rPr>
      </w:sdtEndPr>
      <w:sdtContent>
        <w:p>
          <w:pPr>
            <w:pStyle w:val="21"/>
          </w:pPr>
          <w:r>
            <w:rPr>
              <w:lang w:val="zh-CN"/>
            </w:rPr>
            <w:t>目录</w:t>
          </w:r>
        </w:p>
        <w:p>
          <w:pPr>
            <w:pStyle w:val="8"/>
            <w:tabs>
              <w:tab w:val="right" w:leader="dot" w:pos="8296"/>
            </w:tabs>
            <w:rPr>
              <w:rFonts w:eastAsiaTheme="minorEastAsia"/>
              <w:sz w:val="21"/>
            </w:rPr>
          </w:pPr>
          <w:r>
            <w:fldChar w:fldCharType="begin"/>
          </w:r>
          <w:r>
            <w:instrText xml:space="preserve"> TOC \o "1-3" \h \z \u </w:instrText>
          </w:r>
          <w:r>
            <w:fldChar w:fldCharType="separate"/>
          </w:r>
          <w:r>
            <w:fldChar w:fldCharType="begin"/>
          </w:r>
          <w:r>
            <w:instrText xml:space="preserve"> HYPERLINK \l "_Toc163478640" </w:instrText>
          </w:r>
          <w:r>
            <w:fldChar w:fldCharType="separate"/>
          </w:r>
          <w:r>
            <w:rPr>
              <w:rStyle w:val="15"/>
            </w:rPr>
            <w:t>云南省企业就业失业数据采集系统</w:t>
          </w:r>
          <w:r>
            <w:tab/>
          </w:r>
          <w:r>
            <w:fldChar w:fldCharType="begin"/>
          </w:r>
          <w:r>
            <w:instrText xml:space="preserve"> PAGEREF _Toc163478640 \h </w:instrText>
          </w:r>
          <w:r>
            <w:fldChar w:fldCharType="separate"/>
          </w:r>
          <w:r>
            <w:t>1</w:t>
          </w:r>
          <w:r>
            <w:fldChar w:fldCharType="end"/>
          </w:r>
          <w:r>
            <w:fldChar w:fldCharType="end"/>
          </w:r>
        </w:p>
        <w:p>
          <w:pPr>
            <w:pStyle w:val="8"/>
            <w:tabs>
              <w:tab w:val="right" w:leader="dot" w:pos="8296"/>
            </w:tabs>
            <w:rPr>
              <w:rFonts w:eastAsiaTheme="minorEastAsia"/>
              <w:sz w:val="21"/>
            </w:rPr>
          </w:pPr>
          <w:r>
            <w:fldChar w:fldCharType="begin"/>
          </w:r>
          <w:r>
            <w:instrText xml:space="preserve"> HYPERLINK \l "_Toc163478641" </w:instrText>
          </w:r>
          <w:r>
            <w:fldChar w:fldCharType="separate"/>
          </w:r>
          <w:r>
            <w:rPr>
              <w:rStyle w:val="15"/>
            </w:rPr>
            <w:t>项目人力资源计划</w:t>
          </w:r>
          <w:r>
            <w:tab/>
          </w:r>
          <w:r>
            <w:fldChar w:fldCharType="begin"/>
          </w:r>
          <w:r>
            <w:instrText xml:space="preserve"> PAGEREF _Toc163478641 \h </w:instrText>
          </w:r>
          <w:r>
            <w:fldChar w:fldCharType="separate"/>
          </w:r>
          <w:r>
            <w:t>1</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"_Toc163478642" </w:instrText>
          </w:r>
          <w:r>
            <w:fldChar w:fldCharType="separate"/>
          </w:r>
          <w:r>
            <w:rPr>
              <w:rStyle w:val="15"/>
              <w:rFonts w:eastAsiaTheme="majorEastAsia"/>
            </w:rPr>
            <w:t>一、人力资源计划概述</w:t>
          </w:r>
          <w:r>
            <w:tab/>
          </w:r>
          <w:r>
            <w:fldChar w:fldCharType="begin"/>
          </w:r>
          <w:r>
            <w:instrText xml:space="preserve"> PAGEREF _Toc163478642 \h </w:instrText>
          </w:r>
          <w:r>
            <w:fldChar w:fldCharType="separate"/>
          </w:r>
          <w:r>
            <w:t>3</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"_Toc163478643" </w:instrText>
          </w:r>
          <w:r>
            <w:fldChar w:fldCharType="separate"/>
          </w:r>
          <w:r>
            <w:rPr>
              <w:rStyle w:val="15"/>
              <w:rFonts w:eastAsiaTheme="majorEastAsia"/>
            </w:rPr>
            <w:t>二、人力资源分配</w:t>
          </w:r>
          <w:r>
            <w:tab/>
          </w:r>
          <w:r>
            <w:fldChar w:fldCharType="begin"/>
          </w:r>
          <w:r>
            <w:instrText xml:space="preserve"> PAGEREF _Toc163478643 \h </w:instrText>
          </w:r>
          <w:r>
            <w:fldChar w:fldCharType="separate"/>
          </w:r>
          <w:r>
            <w:t>3</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"_Toc163478644" </w:instrText>
          </w:r>
          <w:r>
            <w:fldChar w:fldCharType="separate"/>
          </w:r>
          <w:r>
            <w:rPr>
              <w:rStyle w:val="15"/>
              <w:rFonts w:eastAsiaTheme="majorEastAsia"/>
            </w:rPr>
            <w:t>三、人力资源安排</w:t>
          </w:r>
          <w:r>
            <w:tab/>
          </w:r>
          <w:r>
            <w:fldChar w:fldCharType="begin"/>
          </w:r>
          <w:r>
            <w:instrText xml:space="preserve"> PAGEREF _Toc163478644 \h </w:instrText>
          </w:r>
          <w:r>
            <w:fldChar w:fldCharType="separate"/>
          </w:r>
          <w:r>
            <w:t>3</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"_Toc163478645" </w:instrText>
          </w:r>
          <w:r>
            <w:fldChar w:fldCharType="separate"/>
          </w:r>
          <w:r>
            <w:rPr>
              <w:rStyle w:val="15"/>
              <w:rFonts w:eastAsiaTheme="majorEastAsia"/>
            </w:rPr>
            <w:t>四、人力资源培训</w:t>
          </w:r>
          <w:r>
            <w:tab/>
          </w:r>
          <w:r>
            <w:fldChar w:fldCharType="begin"/>
          </w:r>
          <w:r>
            <w:instrText xml:space="preserve"> PAGEREF _Toc163478645 \h </w:instrText>
          </w:r>
          <w:r>
            <w:fldChar w:fldCharType="separate"/>
          </w:r>
          <w:r>
            <w:t>4</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"_Toc163478646" </w:instrText>
          </w:r>
          <w:r>
            <w:fldChar w:fldCharType="separate"/>
          </w:r>
          <w:r>
            <w:rPr>
              <w:rStyle w:val="15"/>
              <w:rFonts w:eastAsiaTheme="majorEastAsia"/>
            </w:rPr>
            <w:t>五、人力资源风险</w:t>
          </w:r>
          <w:r>
            <w:tab/>
          </w:r>
          <w:r>
            <w:fldChar w:fldCharType="begin"/>
          </w:r>
          <w:r>
            <w:instrText xml:space="preserve"> PAGEREF _Toc163478646 \h </w:instrText>
          </w:r>
          <w:r>
            <w:fldChar w:fldCharType="separate"/>
          </w:r>
          <w:r>
            <w:t>5</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"_Toc163478647" </w:instrText>
          </w:r>
          <w:r>
            <w:fldChar w:fldCharType="separate"/>
          </w:r>
          <w:r>
            <w:rPr>
              <w:rStyle w:val="15"/>
              <w:rFonts w:eastAsiaTheme="majorEastAsia"/>
            </w:rPr>
            <w:t>六、人力资源沟通</w:t>
          </w:r>
          <w:r>
            <w:tab/>
          </w:r>
          <w:r>
            <w:fldChar w:fldCharType="begin"/>
          </w:r>
          <w:r>
            <w:instrText xml:space="preserve"> PAGEREF _Toc163478647 \h </w:instrText>
          </w:r>
          <w:r>
            <w:fldChar w:fldCharType="separate"/>
          </w:r>
          <w:r>
            <w:t>5</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"_Toc163478648" </w:instrText>
          </w:r>
          <w:r>
            <w:fldChar w:fldCharType="separate"/>
          </w:r>
          <w:r>
            <w:rPr>
              <w:rStyle w:val="15"/>
              <w:rFonts w:eastAsiaTheme="majorEastAsia"/>
            </w:rPr>
            <w:t>七、人力资源评估</w:t>
          </w:r>
          <w:r>
            <w:tab/>
          </w:r>
          <w:r>
            <w:fldChar w:fldCharType="begin"/>
          </w:r>
          <w:r>
            <w:instrText xml:space="preserve"> PAGEREF _Toc163478648 \h </w:instrText>
          </w:r>
          <w:r>
            <w:fldChar w:fldCharType="separate"/>
          </w:r>
          <w:r>
            <w:t>5</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"_Toc163478649" </w:instrText>
          </w:r>
          <w:r>
            <w:fldChar w:fldCharType="separate"/>
          </w:r>
          <w:r>
            <w:rPr>
              <w:rStyle w:val="15"/>
              <w:rFonts w:eastAsiaTheme="majorEastAsia"/>
            </w:rPr>
            <w:t>八、人力资源激励</w:t>
          </w:r>
          <w:r>
            <w:tab/>
          </w:r>
          <w:r>
            <w:fldChar w:fldCharType="begin"/>
          </w:r>
          <w:r>
            <w:instrText xml:space="preserve"> PAGEREF _Toc163478649 \h </w:instrText>
          </w:r>
          <w:r>
            <w:fldChar w:fldCharType="separate"/>
          </w:r>
          <w:r>
            <w:t>6</w:t>
          </w:r>
          <w:r>
            <w:fldChar w:fldCharType="end"/>
          </w:r>
          <w:r>
            <w:fldChar w:fldCharType="end"/>
          </w:r>
        </w:p>
        <w:p>
          <w:pPr>
            <w:pStyle w:val="9"/>
            <w:tabs>
              <w:tab w:val="right" w:leader="dot" w:pos="8296"/>
            </w:tabs>
            <w:ind w:left="480"/>
            <w:rPr>
              <w:rFonts w:eastAsiaTheme="minorEastAsia"/>
              <w:sz w:val="21"/>
            </w:rPr>
          </w:pPr>
          <w:r>
            <w:fldChar w:fldCharType="begin"/>
          </w:r>
          <w:r>
            <w:instrText xml:space="preserve"> HYPERLINK \l "_Toc163478650" </w:instrText>
          </w:r>
          <w:r>
            <w:fldChar w:fldCharType="separate"/>
          </w:r>
          <w:r>
            <w:rPr>
              <w:rStyle w:val="15"/>
              <w:rFonts w:eastAsiaTheme="majorEastAsia"/>
            </w:rPr>
            <w:t>九、总结</w:t>
          </w:r>
          <w:r>
            <w:tab/>
          </w:r>
          <w:r>
            <w:fldChar w:fldCharType="begin"/>
          </w:r>
          <w:r>
            <w:instrText xml:space="preserve"> PAGEREF _Toc163478650 \h </w:instrText>
          </w:r>
          <w:r>
            <w:fldChar w:fldCharType="separate"/>
          </w:r>
          <w:r>
            <w:t>6</w:t>
          </w:r>
          <w:r>
            <w:fldChar w:fldCharType="end"/>
          </w:r>
          <w:r>
            <w:fldChar w:fldCharType="end"/>
          </w:r>
        </w:p>
        <w:p>
          <w:r>
            <w:rPr>
              <w:b/>
              <w:bCs/>
              <w:lang w:val="zh-CN"/>
            </w:rPr>
            <w:fldChar w:fldCharType="end"/>
          </w:r>
        </w:p>
      </w:sdtContent>
    </w:sdt>
    <w:p>
      <w:pPr>
        <w:widowControl/>
        <w:spacing w:line="315" w:lineRule="atLeast"/>
        <w:jc w:val="center"/>
        <w:rPr>
          <w:rFonts w:ascii="宋体" w:hAnsi="宋体" w:cs="Times New Roman"/>
          <w:b/>
          <w:bCs/>
          <w:color w:val="000000"/>
          <w:kern w:val="0"/>
          <w:sz w:val="28"/>
          <w:szCs w:val="28"/>
        </w:rPr>
      </w:pPr>
    </w:p>
    <w:p>
      <w:pPr>
        <w:widowControl/>
        <w:jc w:val="left"/>
        <w:rPr>
          <w:rFonts w:ascii="宋体" w:hAnsi="宋体" w:cs="Times New Roman"/>
          <w:b/>
          <w:bCs/>
          <w:color w:val="000000"/>
          <w:kern w:val="0"/>
          <w:sz w:val="28"/>
          <w:szCs w:val="28"/>
        </w:rPr>
      </w:pPr>
      <w:r>
        <w:rPr>
          <w:rFonts w:ascii="宋体" w:hAnsi="宋体" w:cs="Times New Roman"/>
          <w:b/>
          <w:bCs/>
          <w:color w:val="000000"/>
          <w:kern w:val="0"/>
          <w:sz w:val="28"/>
          <w:szCs w:val="28"/>
        </w:rPr>
        <w:br w:type="page"/>
      </w:r>
    </w:p>
    <w:p>
      <w:pPr>
        <w:widowControl/>
        <w:spacing w:before="100" w:beforeAutospacing="1" w:after="24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人力资源计划书如下：</w:t>
      </w:r>
    </w:p>
    <w:p>
      <w:pPr>
        <w:pStyle w:val="3"/>
        <w:widowControl/>
        <w:spacing w:before="260" w:after="260" w:line="416" w:lineRule="atLeast"/>
        <w:ind w:left="425" w:hanging="425"/>
        <w:jc w:val="left"/>
        <w:rPr>
          <w:rFonts w:eastAsiaTheme="majorEastAsia"/>
          <w:sz w:val="32"/>
        </w:rPr>
      </w:pPr>
      <w:bookmarkStart w:id="3" w:name="_Toc163478642"/>
      <w:r>
        <w:rPr>
          <w:rFonts w:eastAsiaTheme="majorEastAsia"/>
          <w:sz w:val="32"/>
        </w:rPr>
        <w:t>一、人力资源计划概述</w:t>
      </w:r>
      <w:bookmarkEnd w:id="3"/>
    </w:p>
    <w:p>
      <w:pPr>
        <w:widowControl/>
        <w:numPr>
          <w:ilvl w:val="0"/>
          <w:numId w:val="1"/>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本项目的目标是通过提供足够的人力资源支持，确保项目按时、按质完成。</w:t>
      </w:r>
    </w:p>
    <w:p>
      <w:pPr>
        <w:widowControl/>
        <w:numPr>
          <w:ilvl w:val="0"/>
          <w:numId w:val="1"/>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本项目计划需要12名团队成员，涵盖项目经理、系统分析师、架构设计师、前端开发工程师、后端开发工程师、数据库管理员、测试工程师、质量保证专员、配置管理员、技术支持工程师、培训师和业务分析师。</w:t>
      </w:r>
    </w:p>
    <w:p>
      <w:pPr>
        <w:pStyle w:val="3"/>
        <w:widowControl/>
        <w:spacing w:before="260" w:after="260" w:line="416" w:lineRule="atLeast"/>
        <w:ind w:left="425" w:hanging="425"/>
        <w:jc w:val="left"/>
        <w:rPr>
          <w:rFonts w:eastAsiaTheme="majorEastAsia"/>
          <w:sz w:val="32"/>
        </w:rPr>
      </w:pPr>
      <w:bookmarkStart w:id="4" w:name="_Toc163478643"/>
      <w:r>
        <w:rPr>
          <w:rFonts w:eastAsiaTheme="majorEastAsia"/>
          <w:sz w:val="32"/>
        </w:rPr>
        <w:t>二、人力资源分配</w:t>
      </w:r>
      <w:bookmarkEnd w:id="4"/>
    </w:p>
    <w:p>
      <w:pPr>
        <w:widowControl/>
        <w:numPr>
          <w:ilvl w:val="0"/>
          <w:numId w:val="2"/>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项目经理：</w:t>
      </w:r>
      <w:r>
        <w:rPr>
          <w:rFonts w:hint="eastAsia" w:ascii="Segoe UI" w:hAnsi="Segoe UI" w:cs="Segoe UI"/>
          <w:color w:val="1F2328"/>
          <w:kern w:val="0"/>
          <w:sz w:val="23"/>
          <w:szCs w:val="23"/>
          <w:lang w:eastAsia="zh-CN"/>
        </w:rPr>
        <w:t>邱琨原</w:t>
      </w:r>
      <w:r>
        <w:rPr>
          <w:rFonts w:ascii="Segoe UI" w:hAnsi="Segoe UI" w:cs="Segoe UI"/>
          <w:color w:val="1F2328"/>
          <w:kern w:val="0"/>
          <w:sz w:val="23"/>
          <w:szCs w:val="23"/>
        </w:rPr>
        <w:t>，负责项目的整体规划和协调。</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系统分析师：</w:t>
      </w:r>
      <w:r>
        <w:rPr>
          <w:rFonts w:hint="eastAsia" w:ascii="Segoe UI" w:hAnsi="Segoe UI" w:cs="Segoe UI"/>
          <w:color w:val="1F2328"/>
          <w:kern w:val="0"/>
          <w:sz w:val="23"/>
          <w:szCs w:val="23"/>
          <w:lang w:eastAsia="zh-CN"/>
        </w:rPr>
        <w:t>杨瑜</w:t>
      </w:r>
      <w:r>
        <w:rPr>
          <w:rFonts w:ascii="Segoe UI" w:hAnsi="Segoe UI" w:cs="Segoe UI"/>
          <w:color w:val="1F2328"/>
          <w:kern w:val="0"/>
          <w:sz w:val="23"/>
          <w:szCs w:val="23"/>
        </w:rPr>
        <w:t>，负责需求分析和系统设计。</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架构设计师：</w:t>
      </w:r>
      <w:r>
        <w:rPr>
          <w:rFonts w:hint="eastAsia" w:ascii="Segoe UI" w:hAnsi="Segoe UI" w:cs="Segoe UI"/>
          <w:color w:val="1F2328"/>
          <w:kern w:val="0"/>
          <w:sz w:val="23"/>
          <w:szCs w:val="23"/>
          <w:lang w:eastAsia="zh-CN"/>
        </w:rPr>
        <w:t>王亿</w:t>
      </w:r>
      <w:r>
        <w:rPr>
          <w:rFonts w:ascii="Segoe UI" w:hAnsi="Segoe UI" w:cs="Segoe UI"/>
          <w:color w:val="1F2328"/>
          <w:kern w:val="0"/>
          <w:sz w:val="23"/>
          <w:szCs w:val="23"/>
        </w:rPr>
        <w:t>，负责系统架构设计。</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前端开发工程师：王强，负责系统的前端开发。</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后端开发工程师：</w:t>
      </w:r>
      <w:r>
        <w:rPr>
          <w:rFonts w:hint="eastAsia" w:ascii="Segoe UI" w:hAnsi="Segoe UI" w:cs="Segoe UI"/>
          <w:color w:val="1F2328"/>
          <w:kern w:val="0"/>
          <w:sz w:val="23"/>
          <w:szCs w:val="23"/>
          <w:lang w:eastAsia="zh-CN"/>
        </w:rPr>
        <w:t>李博</w:t>
      </w:r>
      <w:r>
        <w:rPr>
          <w:rFonts w:ascii="Segoe UI" w:hAnsi="Segoe UI" w:cs="Segoe UI"/>
          <w:color w:val="1F2328"/>
          <w:kern w:val="0"/>
          <w:sz w:val="23"/>
          <w:szCs w:val="23"/>
        </w:rPr>
        <w:t>，负责系统的后端开发。</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数据库管理员：刘洋，负责数据库设计和管理。</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测试工程师：孙伟，负责制定测试计划并执行系统测试。</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质量保证专员：周敏，负责监控项目过程和质量控制。</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配置管理员：吴迪，负责管理项目的文档和代码。</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技术支持工程师：陈晨，负责提供项目的技术支持。</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培训师：郭明，负责制定培训计划并对用户进行系统使用培训。</w:t>
      </w:r>
    </w:p>
    <w:p>
      <w:pPr>
        <w:widowControl/>
        <w:numPr>
          <w:ilvl w:val="0"/>
          <w:numId w:val="2"/>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业务分析师：邓丽，负责理解业务需求并与IT团队沟通。</w:t>
      </w:r>
    </w:p>
    <w:p>
      <w:pPr>
        <w:pStyle w:val="3"/>
        <w:widowControl/>
        <w:spacing w:before="260" w:after="260" w:line="416" w:lineRule="atLeast"/>
        <w:ind w:left="425" w:hanging="425"/>
        <w:jc w:val="left"/>
        <w:rPr>
          <w:rFonts w:eastAsiaTheme="majorEastAsia"/>
          <w:sz w:val="32"/>
        </w:rPr>
      </w:pPr>
      <w:bookmarkStart w:id="5" w:name="_Toc163478644"/>
      <w:r>
        <w:rPr>
          <w:rFonts w:eastAsiaTheme="majorEastAsia"/>
          <w:sz w:val="32"/>
        </w:rPr>
        <w:t>三、人力资源安排</w:t>
      </w:r>
      <w:bookmarkEnd w:id="5"/>
    </w:p>
    <w:p>
      <w:pPr>
        <w:widowControl/>
        <w:numPr>
          <w:ilvl w:val="0"/>
          <w:numId w:val="3"/>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项目启动阶段(2024年4月)：项目经理</w:t>
      </w:r>
      <w:r>
        <w:rPr>
          <w:rFonts w:hint="eastAsia" w:ascii="Segoe UI" w:hAnsi="Segoe UI" w:cs="Segoe UI"/>
          <w:color w:val="1F2328"/>
          <w:kern w:val="0"/>
          <w:sz w:val="23"/>
          <w:szCs w:val="23"/>
          <w:lang w:eastAsia="zh-CN"/>
        </w:rPr>
        <w:t>邱琨原</w:t>
      </w:r>
      <w:r>
        <w:rPr>
          <w:rFonts w:ascii="Segoe UI" w:hAnsi="Segoe UI" w:cs="Segoe UI"/>
          <w:color w:val="1F2328"/>
          <w:kern w:val="0"/>
          <w:sz w:val="23"/>
          <w:szCs w:val="23"/>
        </w:rPr>
        <w:t>负责制定项目计划，分配任务。</w:t>
      </w:r>
    </w:p>
    <w:p>
      <w:pPr>
        <w:widowControl/>
        <w:numPr>
          <w:ilvl w:val="0"/>
          <w:numId w:val="3"/>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需求分析阶段(2024年4-5月)：系统分析师</w:t>
      </w:r>
      <w:r>
        <w:rPr>
          <w:rFonts w:hint="eastAsia" w:ascii="Segoe UI" w:hAnsi="Segoe UI" w:cs="Segoe UI"/>
          <w:color w:val="1F2328"/>
          <w:kern w:val="0"/>
          <w:sz w:val="23"/>
          <w:szCs w:val="23"/>
          <w:lang w:eastAsia="zh-CN"/>
        </w:rPr>
        <w:t>杨瑜</w:t>
      </w:r>
      <w:r>
        <w:rPr>
          <w:rFonts w:ascii="Segoe UI" w:hAnsi="Segoe UI" w:cs="Segoe UI"/>
          <w:color w:val="1F2328"/>
          <w:kern w:val="0"/>
          <w:sz w:val="23"/>
          <w:szCs w:val="23"/>
        </w:rPr>
        <w:t>负责需求分析，业务分析师邓丽提供业务支持。</w:t>
      </w:r>
    </w:p>
    <w:p>
      <w:pPr>
        <w:widowControl/>
        <w:numPr>
          <w:ilvl w:val="0"/>
          <w:numId w:val="3"/>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系统设计阶段(2024年5-6月)：架构设计师</w:t>
      </w:r>
      <w:r>
        <w:rPr>
          <w:rFonts w:hint="eastAsia" w:ascii="Segoe UI" w:hAnsi="Segoe UI" w:cs="Segoe UI"/>
          <w:color w:val="1F2328"/>
          <w:kern w:val="0"/>
          <w:sz w:val="23"/>
          <w:szCs w:val="23"/>
          <w:lang w:eastAsia="zh-CN"/>
        </w:rPr>
        <w:t>王亿</w:t>
      </w:r>
      <w:r>
        <w:rPr>
          <w:rFonts w:ascii="Segoe UI" w:hAnsi="Segoe UI" w:cs="Segoe UI"/>
          <w:color w:val="1F2328"/>
          <w:kern w:val="0"/>
          <w:sz w:val="23"/>
          <w:szCs w:val="23"/>
        </w:rPr>
        <w:t>负责系统设计，前端和后端工程师王强和</w:t>
      </w:r>
      <w:r>
        <w:rPr>
          <w:rFonts w:hint="eastAsia" w:ascii="Segoe UI" w:hAnsi="Segoe UI" w:cs="Segoe UI"/>
          <w:color w:val="1F2328"/>
          <w:kern w:val="0"/>
          <w:sz w:val="23"/>
          <w:szCs w:val="23"/>
          <w:lang w:eastAsia="zh-CN"/>
        </w:rPr>
        <w:t>李博</w:t>
      </w:r>
      <w:r>
        <w:rPr>
          <w:rFonts w:ascii="Segoe UI" w:hAnsi="Segoe UI" w:cs="Segoe UI"/>
          <w:color w:val="1F2328"/>
          <w:kern w:val="0"/>
          <w:sz w:val="23"/>
          <w:szCs w:val="23"/>
        </w:rPr>
        <w:t>提供技术支持。</w:t>
      </w:r>
    </w:p>
    <w:p>
      <w:pPr>
        <w:widowControl/>
        <w:numPr>
          <w:ilvl w:val="0"/>
          <w:numId w:val="3"/>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开发阶段(2024年6-9月)：前后端工程师王强和</w:t>
      </w:r>
      <w:r>
        <w:rPr>
          <w:rFonts w:hint="eastAsia" w:ascii="Segoe UI" w:hAnsi="Segoe UI" w:cs="Segoe UI"/>
          <w:color w:val="1F2328"/>
          <w:kern w:val="0"/>
          <w:sz w:val="23"/>
          <w:szCs w:val="23"/>
          <w:lang w:eastAsia="zh-CN"/>
        </w:rPr>
        <w:t>李博</w:t>
      </w:r>
      <w:r>
        <w:rPr>
          <w:rFonts w:ascii="Segoe UI" w:hAnsi="Segoe UI" w:cs="Segoe UI"/>
          <w:color w:val="1F2328"/>
          <w:kern w:val="0"/>
          <w:sz w:val="23"/>
          <w:szCs w:val="23"/>
        </w:rPr>
        <w:t>负责开发，测试工程师孙伟负责制定测试计划。</w:t>
      </w:r>
    </w:p>
    <w:p>
      <w:pPr>
        <w:widowControl/>
        <w:numPr>
          <w:ilvl w:val="0"/>
          <w:numId w:val="3"/>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测试阶段(2024年9-10月)：测试工程师孙伟负责执行测试，质量保证专员周敏负责质量控制。</w:t>
      </w:r>
    </w:p>
    <w:p>
      <w:pPr>
        <w:widowControl/>
        <w:numPr>
          <w:ilvl w:val="0"/>
          <w:numId w:val="3"/>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部署阶段(2024年10-11月)：技术支持工程师陈晨负责系统部署，培训师郭明负责用户培训。</w:t>
      </w:r>
    </w:p>
    <w:p>
      <w:pPr>
        <w:widowControl/>
        <w:numPr>
          <w:ilvl w:val="0"/>
          <w:numId w:val="3"/>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项目收尾阶段(2024年11-12月)：项目经理</w:t>
      </w:r>
      <w:r>
        <w:rPr>
          <w:rFonts w:hint="eastAsia" w:ascii="Segoe UI" w:hAnsi="Segoe UI" w:cs="Segoe UI"/>
          <w:color w:val="1F2328"/>
          <w:kern w:val="0"/>
          <w:sz w:val="23"/>
          <w:szCs w:val="23"/>
          <w:lang w:eastAsia="zh-CN"/>
        </w:rPr>
        <w:t>邱琨原</w:t>
      </w:r>
      <w:r>
        <w:rPr>
          <w:rFonts w:ascii="Segoe UI" w:hAnsi="Segoe UI" w:cs="Segoe UI"/>
          <w:color w:val="1F2328"/>
          <w:kern w:val="0"/>
          <w:sz w:val="23"/>
          <w:szCs w:val="23"/>
        </w:rPr>
        <w:t>负责项目总结和审计。</w:t>
      </w:r>
      <w:bookmarkStart w:id="12" w:name="_GoBack"/>
      <w:bookmarkEnd w:id="12"/>
    </w:p>
    <w:p>
      <w:pPr>
        <w:pStyle w:val="3"/>
        <w:widowControl/>
        <w:spacing w:before="260" w:after="260" w:line="416" w:lineRule="atLeast"/>
        <w:ind w:left="425" w:hanging="425"/>
        <w:jc w:val="left"/>
        <w:rPr>
          <w:rFonts w:eastAsiaTheme="majorEastAsia"/>
          <w:sz w:val="32"/>
        </w:rPr>
      </w:pPr>
      <w:bookmarkStart w:id="6" w:name="_Toc163478645"/>
      <w:r>
        <w:rPr>
          <w:rFonts w:eastAsiaTheme="majorEastAsia"/>
          <w:sz w:val="32"/>
        </w:rPr>
        <w:t>四、人力资源培训</w:t>
      </w:r>
      <w:bookmarkEnd w:id="6"/>
    </w:p>
    <w:p>
      <w:pPr>
        <w:widowControl/>
        <w:numPr>
          <w:ilvl w:val="0"/>
          <w:numId w:val="4"/>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根据项目需求和技能要求，计划对团队成员进行以下培训：</w:t>
      </w:r>
    </w:p>
    <w:p>
      <w:pPr>
        <w:widowControl/>
        <w:numPr>
          <w:ilvl w:val="1"/>
          <w:numId w:val="4"/>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系统分析师</w:t>
      </w:r>
      <w:r>
        <w:rPr>
          <w:rFonts w:hint="eastAsia" w:ascii="Segoe UI" w:hAnsi="Segoe UI" w:cs="Segoe UI"/>
          <w:color w:val="1F2328"/>
          <w:kern w:val="0"/>
          <w:sz w:val="23"/>
          <w:szCs w:val="23"/>
          <w:lang w:eastAsia="zh-CN"/>
        </w:rPr>
        <w:t>杨瑜</w:t>
      </w:r>
      <w:r>
        <w:rPr>
          <w:rFonts w:ascii="Segoe UI" w:hAnsi="Segoe UI" w:cs="Segoe UI"/>
          <w:color w:val="1F2328"/>
          <w:kern w:val="0"/>
          <w:sz w:val="23"/>
          <w:szCs w:val="23"/>
        </w:rPr>
        <w:t>：需求分析、用例编写</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架构设计师</w:t>
      </w:r>
      <w:r>
        <w:rPr>
          <w:rFonts w:hint="eastAsia" w:ascii="Segoe UI" w:hAnsi="Segoe UI" w:cs="Segoe UI"/>
          <w:color w:val="1F2328"/>
          <w:kern w:val="0"/>
          <w:sz w:val="23"/>
          <w:szCs w:val="23"/>
          <w:lang w:eastAsia="zh-CN"/>
        </w:rPr>
        <w:t>王亿</w:t>
      </w:r>
      <w:r>
        <w:rPr>
          <w:rFonts w:ascii="Segoe UI" w:hAnsi="Segoe UI" w:cs="Segoe UI"/>
          <w:color w:val="1F2328"/>
          <w:kern w:val="0"/>
          <w:sz w:val="23"/>
          <w:szCs w:val="23"/>
        </w:rPr>
        <w:t>：系统设计、技术选型</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前端开发工程师王强：HTML/CSS/JavaScript框架</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后端开发工程师</w:t>
      </w:r>
      <w:r>
        <w:rPr>
          <w:rFonts w:hint="eastAsia" w:ascii="Segoe UI" w:hAnsi="Segoe UI" w:cs="Segoe UI"/>
          <w:color w:val="1F2328"/>
          <w:kern w:val="0"/>
          <w:sz w:val="23"/>
          <w:szCs w:val="23"/>
          <w:lang w:eastAsia="zh-CN"/>
        </w:rPr>
        <w:t>李博</w:t>
      </w:r>
      <w:r>
        <w:rPr>
          <w:rFonts w:ascii="Segoe UI" w:hAnsi="Segoe UI" w:cs="Segoe UI"/>
          <w:color w:val="1F2328"/>
          <w:kern w:val="0"/>
          <w:sz w:val="23"/>
          <w:szCs w:val="23"/>
        </w:rPr>
        <w:t>：Java Web开发</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数据库管理员刘洋：SQL Server数据库管理</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测试工程师孙伟：自动化测试、性能测试</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质量保证专员周敏：质量管理、流程监控</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培训师郭明：用户培训、PPT制作</w:t>
      </w:r>
    </w:p>
    <w:p>
      <w:pPr>
        <w:widowControl/>
        <w:numPr>
          <w:ilvl w:val="1"/>
          <w:numId w:val="4"/>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培训时间安排：2024年3-4月，培训周期2周</w:t>
      </w:r>
    </w:p>
    <w:p>
      <w:pPr>
        <w:pStyle w:val="3"/>
        <w:widowControl/>
        <w:spacing w:before="260" w:after="260" w:line="416" w:lineRule="atLeast"/>
        <w:ind w:left="425" w:hanging="425"/>
        <w:jc w:val="left"/>
        <w:rPr>
          <w:rFonts w:eastAsiaTheme="majorEastAsia"/>
          <w:sz w:val="32"/>
        </w:rPr>
      </w:pPr>
      <w:bookmarkStart w:id="7" w:name="_Toc163478646"/>
      <w:r>
        <w:rPr>
          <w:rFonts w:eastAsiaTheme="majorEastAsia"/>
          <w:sz w:val="32"/>
        </w:rPr>
        <w:t>五、人力资源风险</w:t>
      </w:r>
      <w:bookmarkEnd w:id="7"/>
    </w:p>
    <w:p>
      <w:pPr>
        <w:widowControl/>
        <w:numPr>
          <w:ilvl w:val="0"/>
          <w:numId w:val="5"/>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可能面临的人力资源风险和问题：</w:t>
      </w:r>
    </w:p>
    <w:p>
      <w:pPr>
        <w:widowControl/>
        <w:numPr>
          <w:ilvl w:val="1"/>
          <w:numId w:val="5"/>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团队成员技能不匹配</w:t>
      </w:r>
    </w:p>
    <w:p>
      <w:pPr>
        <w:widowControl/>
        <w:numPr>
          <w:ilvl w:val="1"/>
          <w:numId w:val="5"/>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团队成员流失</w:t>
      </w:r>
    </w:p>
    <w:p>
      <w:pPr>
        <w:widowControl/>
        <w:numPr>
          <w:ilvl w:val="1"/>
          <w:numId w:val="5"/>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团队成员沟通不畅</w:t>
      </w:r>
    </w:p>
    <w:p>
      <w:pPr>
        <w:widowControl/>
        <w:numPr>
          <w:ilvl w:val="0"/>
          <w:numId w:val="5"/>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对人力资源风险的应对策略和预案：</w:t>
      </w:r>
    </w:p>
    <w:p>
      <w:pPr>
        <w:widowControl/>
        <w:numPr>
          <w:ilvl w:val="1"/>
          <w:numId w:val="5"/>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加强团队建设，提高团队凝聚力</w:t>
      </w:r>
    </w:p>
    <w:p>
      <w:pPr>
        <w:widowControl/>
        <w:numPr>
          <w:ilvl w:val="1"/>
          <w:numId w:val="5"/>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提前做好人才储备和培养计划</w:t>
      </w:r>
    </w:p>
    <w:p>
      <w:pPr>
        <w:widowControl/>
        <w:numPr>
          <w:ilvl w:val="1"/>
          <w:numId w:val="5"/>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建立完善的沟通机制，确保信息畅通</w:t>
      </w:r>
    </w:p>
    <w:p>
      <w:pPr>
        <w:pStyle w:val="3"/>
        <w:widowControl/>
        <w:spacing w:before="260" w:after="260" w:line="416" w:lineRule="atLeast"/>
        <w:ind w:left="425" w:hanging="425"/>
        <w:jc w:val="left"/>
        <w:rPr>
          <w:rFonts w:eastAsiaTheme="majorEastAsia"/>
          <w:sz w:val="32"/>
        </w:rPr>
      </w:pPr>
      <w:bookmarkStart w:id="8" w:name="_Toc163478647"/>
      <w:r>
        <w:rPr>
          <w:rFonts w:eastAsiaTheme="majorEastAsia"/>
          <w:sz w:val="32"/>
        </w:rPr>
        <w:t>六、人力资源沟通</w:t>
      </w:r>
      <w:bookmarkEnd w:id="8"/>
    </w:p>
    <w:p>
      <w:pPr>
        <w:widowControl/>
        <w:numPr>
          <w:ilvl w:val="0"/>
          <w:numId w:val="6"/>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项目团队内部沟通机制和渠道：</w:t>
      </w:r>
    </w:p>
    <w:p>
      <w:pPr>
        <w:widowControl/>
        <w:numPr>
          <w:ilvl w:val="1"/>
          <w:numId w:val="6"/>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每周召开项目进度汇报会</w:t>
      </w:r>
    </w:p>
    <w:p>
      <w:pPr>
        <w:widowControl/>
        <w:numPr>
          <w:ilvl w:val="1"/>
          <w:numId w:val="6"/>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建立项目群，方便实时沟通</w:t>
      </w:r>
    </w:p>
    <w:p>
      <w:pPr>
        <w:widowControl/>
        <w:numPr>
          <w:ilvl w:val="1"/>
          <w:numId w:val="6"/>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使用项目管理软件记录和追踪任务</w:t>
      </w:r>
    </w:p>
    <w:p>
      <w:pPr>
        <w:widowControl/>
        <w:numPr>
          <w:ilvl w:val="0"/>
          <w:numId w:val="6"/>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与项目外部相关方的沟通机制和渠道：</w:t>
      </w:r>
    </w:p>
    <w:p>
      <w:pPr>
        <w:widowControl/>
        <w:numPr>
          <w:ilvl w:val="1"/>
          <w:numId w:val="6"/>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每月召开需求评审会</w:t>
      </w:r>
    </w:p>
    <w:p>
      <w:pPr>
        <w:widowControl/>
        <w:numPr>
          <w:ilvl w:val="1"/>
          <w:numId w:val="6"/>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及时反馈问题，保持良好沟通</w:t>
      </w:r>
    </w:p>
    <w:p>
      <w:pPr>
        <w:pStyle w:val="3"/>
        <w:widowControl/>
        <w:spacing w:before="260" w:after="260" w:line="416" w:lineRule="atLeast"/>
        <w:ind w:left="425" w:hanging="425"/>
        <w:jc w:val="left"/>
        <w:rPr>
          <w:rFonts w:eastAsiaTheme="majorEastAsia"/>
          <w:sz w:val="32"/>
        </w:rPr>
      </w:pPr>
      <w:bookmarkStart w:id="9" w:name="_Toc163478648"/>
      <w:r>
        <w:rPr>
          <w:rFonts w:eastAsiaTheme="majorEastAsia"/>
          <w:sz w:val="32"/>
        </w:rPr>
        <w:t>七、人力资源评估</w:t>
      </w:r>
      <w:bookmarkEnd w:id="9"/>
    </w:p>
    <w:p>
      <w:pPr>
        <w:widowControl/>
        <w:numPr>
          <w:ilvl w:val="0"/>
          <w:numId w:val="7"/>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对项目团队进行定期评估和考核，评估内容包括：</w:t>
      </w:r>
    </w:p>
    <w:p>
      <w:pPr>
        <w:widowControl/>
        <w:numPr>
          <w:ilvl w:val="1"/>
          <w:numId w:val="7"/>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工作任务完成情况</w:t>
      </w:r>
    </w:p>
    <w:p>
      <w:pPr>
        <w:widowControl/>
        <w:numPr>
          <w:ilvl w:val="1"/>
          <w:numId w:val="7"/>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个人技能提升情况</w:t>
      </w:r>
    </w:p>
    <w:p>
      <w:pPr>
        <w:widowControl/>
        <w:numPr>
          <w:ilvl w:val="1"/>
          <w:numId w:val="7"/>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团队合作与沟通情况</w:t>
      </w:r>
    </w:p>
    <w:p>
      <w:pPr>
        <w:widowControl/>
        <w:numPr>
          <w:ilvl w:val="1"/>
          <w:numId w:val="7"/>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评估周期为每季度一次</w:t>
      </w:r>
    </w:p>
    <w:p>
      <w:pPr>
        <w:pStyle w:val="3"/>
        <w:widowControl/>
        <w:spacing w:before="260" w:after="260" w:line="416" w:lineRule="atLeast"/>
        <w:ind w:left="425" w:hanging="425"/>
        <w:jc w:val="left"/>
        <w:rPr>
          <w:rFonts w:eastAsiaTheme="majorEastAsia"/>
          <w:sz w:val="32"/>
        </w:rPr>
      </w:pPr>
      <w:bookmarkStart w:id="10" w:name="_Toc163478649"/>
      <w:r>
        <w:rPr>
          <w:rFonts w:eastAsiaTheme="majorEastAsia"/>
          <w:sz w:val="32"/>
        </w:rPr>
        <w:t>八、人力资源激励</w:t>
      </w:r>
      <w:bookmarkEnd w:id="10"/>
    </w:p>
    <w:p>
      <w:pPr>
        <w:widowControl/>
        <w:numPr>
          <w:ilvl w:val="0"/>
          <w:numId w:val="8"/>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设定项目团队成员的激励机制，包括：</w:t>
      </w:r>
    </w:p>
    <w:p>
      <w:pPr>
        <w:widowControl/>
        <w:numPr>
          <w:ilvl w:val="1"/>
          <w:numId w:val="8"/>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项目奖金</w:t>
      </w:r>
    </w:p>
    <w:p>
      <w:pPr>
        <w:widowControl/>
        <w:numPr>
          <w:ilvl w:val="1"/>
          <w:numId w:val="8"/>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技能提升奖励</w:t>
      </w:r>
    </w:p>
    <w:p>
      <w:pPr>
        <w:widowControl/>
        <w:numPr>
          <w:ilvl w:val="1"/>
          <w:numId w:val="8"/>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荣誉证书</w:t>
      </w:r>
    </w:p>
    <w:p>
      <w:pPr>
        <w:widowControl/>
        <w:numPr>
          <w:ilvl w:val="1"/>
          <w:numId w:val="8"/>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优秀员工评选</w:t>
      </w:r>
    </w:p>
    <w:p>
      <w:pPr>
        <w:widowControl/>
        <w:numPr>
          <w:ilvl w:val="1"/>
          <w:numId w:val="8"/>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激励机制标准为：</w:t>
      </w:r>
    </w:p>
    <w:p>
      <w:pPr>
        <w:widowControl/>
        <w:numPr>
          <w:ilvl w:val="2"/>
          <w:numId w:val="8"/>
        </w:numPr>
        <w:spacing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工作任务完成情况：权重50%</w:t>
      </w:r>
    </w:p>
    <w:p>
      <w:pPr>
        <w:widowControl/>
        <w:numPr>
          <w:ilvl w:val="2"/>
          <w:numId w:val="8"/>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个人技能提升情况：权重30%</w:t>
      </w:r>
    </w:p>
    <w:p>
      <w:pPr>
        <w:widowControl/>
        <w:numPr>
          <w:ilvl w:val="2"/>
          <w:numId w:val="8"/>
        </w:numPr>
        <w:spacing w:before="60" w:line="405" w:lineRule="atLeast"/>
        <w:jc w:val="left"/>
        <w:textAlignment w:val="baseline"/>
        <w:rPr>
          <w:rFonts w:ascii="Segoe UI" w:hAnsi="Segoe UI" w:cs="Segoe UI"/>
          <w:color w:val="1F2328"/>
          <w:kern w:val="0"/>
          <w:sz w:val="23"/>
          <w:szCs w:val="23"/>
        </w:rPr>
      </w:pPr>
      <w:r>
        <w:rPr>
          <w:rFonts w:ascii="Segoe UI" w:hAnsi="Segoe UI" w:cs="Segoe UI"/>
          <w:color w:val="1F2328"/>
          <w:kern w:val="0"/>
          <w:sz w:val="23"/>
          <w:szCs w:val="23"/>
        </w:rPr>
        <w:t>团队合作与沟通情况：权重20%</w:t>
      </w:r>
    </w:p>
    <w:p>
      <w:pPr>
        <w:pStyle w:val="3"/>
        <w:widowControl/>
        <w:spacing w:before="260" w:after="260" w:line="416" w:lineRule="atLeast"/>
        <w:ind w:left="425" w:hanging="425"/>
        <w:jc w:val="left"/>
        <w:rPr>
          <w:rFonts w:eastAsiaTheme="majorEastAsia"/>
          <w:sz w:val="32"/>
        </w:rPr>
      </w:pPr>
      <w:bookmarkStart w:id="11" w:name="_Toc163478650"/>
      <w:r>
        <w:rPr>
          <w:rFonts w:hint="eastAsia" w:eastAsiaTheme="majorEastAsia"/>
          <w:sz w:val="32"/>
        </w:rPr>
        <w:t>九、总结</w:t>
      </w:r>
      <w:bookmarkEnd w:id="11"/>
    </w:p>
    <w:p>
      <w:pPr>
        <w:widowControl/>
        <w:spacing w:before="60" w:line="405" w:lineRule="atLeast"/>
        <w:ind w:firstLine="420" w:firstLineChars="0"/>
        <w:jc w:val="left"/>
        <w:textAlignment w:val="baseline"/>
        <w:rPr>
          <w:rFonts w:hint="eastAsia" w:ascii="Segoe UI" w:hAnsi="Segoe UI" w:cs="Segoe UI"/>
          <w:color w:val="1F2328"/>
          <w:kern w:val="0"/>
          <w:sz w:val="23"/>
          <w:szCs w:val="23"/>
        </w:rPr>
      </w:pPr>
      <w:r>
        <w:rPr>
          <w:rFonts w:hint="eastAsia" w:ascii="Segoe UI" w:hAnsi="Segoe UI" w:cs="Segoe UI"/>
          <w:color w:val="1F2328"/>
          <w:kern w:val="0"/>
          <w:sz w:val="23"/>
          <w:szCs w:val="23"/>
        </w:rPr>
        <w:t>我们的人力资源计划为云南省企业就业失业数据采集系统项目提供了详细的人员配置和管理方案。通过合理配置人力资源、加强团队培训和协作以及应对人力资源风险，我们有信心确保项目团队具备足够的技能和资源，以顺利推进项目并实现预期目标。</w:t>
      </w:r>
    </w:p>
    <w:p>
      <w:pPr>
        <w:widowControl/>
        <w:spacing w:before="60" w:line="405" w:lineRule="atLeast"/>
        <w:ind w:firstLine="420" w:firstLineChars="0"/>
        <w:jc w:val="left"/>
        <w:textAlignment w:val="baseline"/>
        <w:rPr>
          <w:rFonts w:hint="eastAsia" w:ascii="Segoe UI" w:hAnsi="Segoe UI" w:cs="Segoe UI"/>
          <w:color w:val="1F2328"/>
          <w:kern w:val="0"/>
          <w:sz w:val="23"/>
          <w:szCs w:val="23"/>
        </w:rPr>
      </w:pPr>
      <w:r>
        <w:rPr>
          <w:rFonts w:hint="eastAsia" w:ascii="Segoe UI" w:hAnsi="Segoe UI" w:cs="Segoe UI"/>
          <w:color w:val="1F2328"/>
          <w:kern w:val="0"/>
          <w:sz w:val="23"/>
          <w:szCs w:val="23"/>
        </w:rPr>
        <w:t>在人员配置方面，我们根据项目需求进行了合理的人员分配，确保每个职能岗位都有合适的人数和技能。我们考虑到项目阶段的变化，灵活调整团队成员的配置，以确保高效执行项目任务。</w:t>
      </w:r>
    </w:p>
    <w:p>
      <w:pPr>
        <w:widowControl/>
        <w:spacing w:before="60" w:line="405" w:lineRule="atLeast"/>
        <w:ind w:firstLine="420" w:firstLineChars="0"/>
        <w:jc w:val="left"/>
        <w:textAlignment w:val="baseline"/>
        <w:rPr>
          <w:rFonts w:hint="eastAsia" w:ascii="Segoe UI" w:hAnsi="Segoe UI" w:cs="Segoe UI"/>
          <w:color w:val="1F2328"/>
          <w:kern w:val="0"/>
          <w:sz w:val="23"/>
          <w:szCs w:val="23"/>
        </w:rPr>
      </w:pPr>
      <w:r>
        <w:rPr>
          <w:rFonts w:hint="eastAsia" w:ascii="Segoe UI" w:hAnsi="Segoe UI" w:cs="Segoe UI"/>
          <w:color w:val="1F2328"/>
          <w:kern w:val="0"/>
          <w:sz w:val="23"/>
          <w:szCs w:val="23"/>
        </w:rPr>
        <w:t>团队培训和协作是我们关注的重点。我们制定了全面的培训计划，包括内部培训、外部培训和知识分享会等，以确保团队成员具备所需的技能和知识。同时，我们鼓励团队成员之间的协作和合作，通过定期会议和团队建设活动促进沟通和团队精神的建立。</w:t>
      </w:r>
    </w:p>
    <w:p>
      <w:pPr>
        <w:widowControl/>
        <w:spacing w:before="60" w:line="405" w:lineRule="atLeast"/>
        <w:ind w:firstLine="420" w:firstLineChars="0"/>
        <w:jc w:val="left"/>
        <w:textAlignment w:val="baseline"/>
        <w:rPr>
          <w:rFonts w:hint="eastAsia" w:ascii="Segoe UI" w:hAnsi="Segoe UI" w:cs="Segoe UI"/>
          <w:color w:val="1F2328"/>
          <w:kern w:val="0"/>
          <w:sz w:val="23"/>
          <w:szCs w:val="23"/>
        </w:rPr>
      </w:pPr>
      <w:r>
        <w:rPr>
          <w:rFonts w:hint="eastAsia" w:ascii="Segoe UI" w:hAnsi="Segoe UI" w:cs="Segoe UI"/>
          <w:color w:val="1F2328"/>
          <w:kern w:val="0"/>
          <w:sz w:val="23"/>
          <w:szCs w:val="23"/>
        </w:rPr>
        <w:t>针对人力资源风险，我们制定了相应的应对策略。我们建立了备用人员计划，以应对团队成员离职或突发情况。同时，我们合理分配工作负荷，避免过度工作和疲劳对项目的不利影响。</w:t>
      </w:r>
    </w:p>
    <w:p>
      <w:pPr>
        <w:widowControl/>
        <w:spacing w:before="60" w:line="405" w:lineRule="atLeast"/>
        <w:ind w:firstLine="420" w:firstLineChars="0"/>
        <w:jc w:val="left"/>
        <w:textAlignment w:val="baseline"/>
        <w:rPr>
          <w:rFonts w:hint="eastAsia" w:ascii="Segoe UI" w:hAnsi="Segoe UI" w:cs="Segoe UI"/>
          <w:color w:val="1F2328"/>
          <w:kern w:val="0"/>
          <w:sz w:val="23"/>
          <w:szCs w:val="23"/>
        </w:rPr>
      </w:pPr>
      <w:r>
        <w:rPr>
          <w:rFonts w:hint="eastAsia" w:ascii="Segoe UI" w:hAnsi="Segoe UI" w:cs="Segoe UI"/>
          <w:color w:val="1F2328"/>
          <w:kern w:val="0"/>
          <w:sz w:val="23"/>
          <w:szCs w:val="23"/>
          <w:lang w:val="en-US" w:eastAsia="zh-CN"/>
        </w:rPr>
        <w:t>资源激励</w:t>
      </w:r>
      <w:r>
        <w:rPr>
          <w:rFonts w:hint="eastAsia" w:ascii="Segoe UI" w:hAnsi="Segoe UI" w:cs="Segoe UI"/>
          <w:color w:val="1F2328"/>
          <w:kern w:val="0"/>
          <w:sz w:val="23"/>
          <w:szCs w:val="23"/>
        </w:rPr>
        <w:t>是我们确保团队高效运作的关键。我们制定了明确的目标和关键绩效指标，并定期进行绩效评估和反馈。通过及时的绩效管理，我们能够识别团队成员的优势和改进点，并提供必要的支持和培训来提升整个团队的绩效水平。</w:t>
      </w:r>
    </w:p>
    <w:p>
      <w:pPr>
        <w:widowControl/>
        <w:spacing w:before="60" w:line="405" w:lineRule="atLeast"/>
        <w:ind w:firstLine="420" w:firstLineChars="0"/>
        <w:jc w:val="left"/>
        <w:textAlignment w:val="baseline"/>
        <w:rPr>
          <w:rFonts w:hint="eastAsia" w:ascii="Segoe UI" w:hAnsi="Segoe UI" w:cs="Segoe UI"/>
          <w:color w:val="1F2328"/>
          <w:kern w:val="0"/>
          <w:sz w:val="23"/>
          <w:szCs w:val="23"/>
        </w:rPr>
      </w:pPr>
      <w:r>
        <w:rPr>
          <w:rFonts w:hint="eastAsia" w:ascii="Segoe UI" w:hAnsi="Segoe UI" w:cs="Segoe UI"/>
          <w:color w:val="1F2328"/>
          <w:kern w:val="0"/>
          <w:sz w:val="23"/>
          <w:szCs w:val="23"/>
        </w:rPr>
        <w:t>沟通与反馈在我们的计划中占据重要地位。我们建立了定期会议和沟通渠道，以便团队成员分享项目进展、交流问题和提供建议。我们鼓励开放的沟通氛围，以促进团队合作和解决问题的能力。</w:t>
      </w:r>
    </w:p>
    <w:p>
      <w:pPr>
        <w:widowControl/>
        <w:spacing w:before="60" w:line="405" w:lineRule="atLeast"/>
        <w:ind w:firstLine="420" w:firstLineChars="0"/>
        <w:jc w:val="left"/>
        <w:textAlignment w:val="baseline"/>
        <w:rPr>
          <w:rFonts w:hint="eastAsia" w:ascii="Segoe UI" w:hAnsi="Segoe UI" w:cs="Segoe UI"/>
          <w:color w:val="1F2328"/>
          <w:kern w:val="0"/>
          <w:sz w:val="23"/>
          <w:szCs w:val="23"/>
        </w:rPr>
      </w:pPr>
      <w:r>
        <w:rPr>
          <w:rFonts w:hint="eastAsia" w:ascii="Segoe UI" w:hAnsi="Segoe UI" w:cs="Segoe UI"/>
          <w:color w:val="1F2328"/>
          <w:kern w:val="0"/>
          <w:sz w:val="23"/>
          <w:szCs w:val="23"/>
        </w:rPr>
        <w:t>通过以上的人力资源计划，我们有信心确保云南省企业就业失业数据采集系统项目团队具备足够的技能和资源，以顺利推进项目并实现预期目标。我们将致力于高效执行项目任务，提供优质的服务，以满足项目的要求和利益相关方的期望。</w:t>
      </w:r>
    </w:p>
    <w:p>
      <w:pPr>
        <w:widowControl/>
        <w:spacing w:before="60" w:line="405" w:lineRule="atLeast"/>
        <w:jc w:val="left"/>
        <w:textAlignment w:val="baseline"/>
        <w:rPr>
          <w:rFonts w:hint="eastAsia" w:ascii="Segoe UI" w:hAnsi="Segoe UI" w:cs="Segoe UI"/>
          <w:color w:val="1F2328"/>
          <w:kern w:val="0"/>
          <w:sz w:val="23"/>
          <w:szCs w:val="23"/>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2881747"/>
      <w:docPartObj>
        <w:docPartGallery w:val="AutoText"/>
      </w:docPartObj>
    </w:sdtPr>
    <w:sdtContent>
      <w:p>
        <w:pPr>
          <w:pStyle w:val="6"/>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“云南省企业就业失业数据采集系统”项目质量保证计划规范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FE5981"/>
    <w:multiLevelType w:val="multilevel"/>
    <w:tmpl w:val="28FE59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6C9720A"/>
    <w:multiLevelType w:val="multilevel"/>
    <w:tmpl w:val="36C972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CB96925"/>
    <w:multiLevelType w:val="multilevel"/>
    <w:tmpl w:val="5CB969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E71601D"/>
    <w:multiLevelType w:val="multilevel"/>
    <w:tmpl w:val="5E7160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2CE3ACB"/>
    <w:multiLevelType w:val="multilevel"/>
    <w:tmpl w:val="62CE3A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5C6261D"/>
    <w:multiLevelType w:val="multilevel"/>
    <w:tmpl w:val="65C62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87924FB"/>
    <w:multiLevelType w:val="multilevel"/>
    <w:tmpl w:val="687924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F955B1C"/>
    <w:multiLevelType w:val="multilevel"/>
    <w:tmpl w:val="7F955B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c2NDljNDQ5MjZjMTg5NjhkZWY0NTc0ODNhZGExNGMifQ=="/>
  </w:docVars>
  <w:rsids>
    <w:rsidRoot w:val="002D7B25"/>
    <w:rsid w:val="00005B72"/>
    <w:rsid w:val="00047D26"/>
    <w:rsid w:val="000A6C96"/>
    <w:rsid w:val="000C7ED9"/>
    <w:rsid w:val="000F15E3"/>
    <w:rsid w:val="00145C8F"/>
    <w:rsid w:val="001A3B7A"/>
    <w:rsid w:val="001A4C6B"/>
    <w:rsid w:val="001A5F50"/>
    <w:rsid w:val="001B2B84"/>
    <w:rsid w:val="001B41E0"/>
    <w:rsid w:val="001F3B2A"/>
    <w:rsid w:val="002D7B25"/>
    <w:rsid w:val="00343223"/>
    <w:rsid w:val="00393757"/>
    <w:rsid w:val="00467E76"/>
    <w:rsid w:val="004C4281"/>
    <w:rsid w:val="004C4CE3"/>
    <w:rsid w:val="005F6769"/>
    <w:rsid w:val="00654B48"/>
    <w:rsid w:val="00660B59"/>
    <w:rsid w:val="007067B1"/>
    <w:rsid w:val="007223D8"/>
    <w:rsid w:val="007C2F78"/>
    <w:rsid w:val="007C49E9"/>
    <w:rsid w:val="00897934"/>
    <w:rsid w:val="009343F7"/>
    <w:rsid w:val="009615B7"/>
    <w:rsid w:val="00995DF5"/>
    <w:rsid w:val="00A01AEC"/>
    <w:rsid w:val="00A23B7B"/>
    <w:rsid w:val="00A57746"/>
    <w:rsid w:val="00A57A3B"/>
    <w:rsid w:val="00A600BE"/>
    <w:rsid w:val="00B17528"/>
    <w:rsid w:val="00B37FB2"/>
    <w:rsid w:val="00B505DD"/>
    <w:rsid w:val="00BD6EA5"/>
    <w:rsid w:val="00BE65CA"/>
    <w:rsid w:val="00C429FA"/>
    <w:rsid w:val="00C670F8"/>
    <w:rsid w:val="00C92390"/>
    <w:rsid w:val="00D71CD7"/>
    <w:rsid w:val="00DE212D"/>
    <w:rsid w:val="00E33558"/>
    <w:rsid w:val="00E36BCA"/>
    <w:rsid w:val="00F46017"/>
    <w:rsid w:val="00FC4831"/>
    <w:rsid w:val="00FD265F"/>
    <w:rsid w:val="078B4FCC"/>
    <w:rsid w:val="0ED53C52"/>
    <w:rsid w:val="755D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9"/>
    <w:qFormat/>
    <w:uiPriority w:val="9"/>
    <w:pPr>
      <w:keepNext/>
      <w:keepLines/>
      <w:spacing w:before="100" w:after="90" w:line="578" w:lineRule="auto"/>
      <w:outlineLvl w:val="0"/>
    </w:pPr>
    <w:rPr>
      <w:b/>
      <w:bCs/>
      <w:kern w:val="44"/>
      <w:sz w:val="32"/>
      <w:szCs w:val="44"/>
    </w:rPr>
  </w:style>
  <w:style w:type="paragraph" w:styleId="3">
    <w:name w:val="heading 2"/>
    <w:basedOn w:val="1"/>
    <w:next w:val="1"/>
    <w:link w:val="20"/>
    <w:unhideWhenUsed/>
    <w:qFormat/>
    <w:uiPriority w:val="9"/>
    <w:pPr>
      <w:keepNext/>
      <w:keepLines/>
      <w:spacing w:line="416" w:lineRule="auto"/>
      <w:outlineLvl w:val="1"/>
    </w:pPr>
    <w:rPr>
      <w:rFonts w:asciiTheme="majorHAnsi" w:hAnsiTheme="majorHAnsi" w:cstheme="majorBidi"/>
      <w:b/>
      <w:bCs/>
      <w:sz w:val="30"/>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uiPriority w:val="39"/>
    <w:pPr>
      <w:ind w:left="840" w:leftChars="400"/>
    </w:pPr>
  </w:style>
  <w:style w:type="paragraph" w:styleId="6">
    <w:name w:val="footer"/>
    <w:basedOn w:val="1"/>
    <w:link w:val="17"/>
    <w:unhideWhenUsed/>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autoRedefine/>
    <w:unhideWhenUsed/>
    <w:uiPriority w:val="39"/>
  </w:style>
  <w:style w:type="paragraph" w:styleId="9">
    <w:name w:val="toc 2"/>
    <w:basedOn w:val="1"/>
    <w:next w:val="1"/>
    <w:autoRedefine/>
    <w:unhideWhenUsed/>
    <w:uiPriority w:val="39"/>
    <w:pPr>
      <w:ind w:left="420" w:leftChars="200"/>
    </w:pPr>
  </w:style>
  <w:style w:type="paragraph" w:styleId="10">
    <w:name w:val="HTML Preformatted"/>
    <w:basedOn w:val="1"/>
    <w:link w:val="2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11">
    <w:name w:val="Normal (Web)"/>
    <w:basedOn w:val="1"/>
    <w:unhideWhenUsed/>
    <w:uiPriority w:val="99"/>
    <w:pPr>
      <w:widowControl/>
      <w:spacing w:before="100" w:beforeAutospacing="1" w:after="100" w:afterAutospacing="1" w:line="240" w:lineRule="atLeast"/>
      <w:jc w:val="left"/>
    </w:pPr>
    <w:rPr>
      <w:rFonts w:ascii="宋体" w:hAnsi="宋体" w:cs="宋体"/>
      <w:kern w:val="0"/>
      <w:szCs w:val="24"/>
    </w:rPr>
  </w:style>
  <w:style w:type="character" w:styleId="14">
    <w:name w:val="Strong"/>
    <w:basedOn w:val="13"/>
    <w:qFormat/>
    <w:uiPriority w:val="22"/>
    <w:rPr>
      <w:b/>
      <w:bCs/>
    </w:rPr>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页眉 字符"/>
    <w:basedOn w:val="13"/>
    <w:link w:val="7"/>
    <w:uiPriority w:val="99"/>
    <w:rPr>
      <w:sz w:val="18"/>
      <w:szCs w:val="18"/>
    </w:rPr>
  </w:style>
  <w:style w:type="character" w:customStyle="1" w:styleId="17">
    <w:name w:val="页脚 字符"/>
    <w:basedOn w:val="13"/>
    <w:link w:val="6"/>
    <w:uiPriority w:val="99"/>
    <w:rPr>
      <w:sz w:val="18"/>
      <w:szCs w:val="18"/>
    </w:rPr>
  </w:style>
  <w:style w:type="character" w:customStyle="1" w:styleId="18">
    <w:name w:val="grame"/>
    <w:basedOn w:val="13"/>
    <w:qFormat/>
    <w:uiPriority w:val="0"/>
  </w:style>
  <w:style w:type="character" w:customStyle="1" w:styleId="19">
    <w:name w:val="标题 1 字符"/>
    <w:basedOn w:val="13"/>
    <w:link w:val="2"/>
    <w:uiPriority w:val="9"/>
    <w:rPr>
      <w:rFonts w:eastAsia="宋体"/>
      <w:b/>
      <w:bCs/>
      <w:kern w:val="44"/>
      <w:sz w:val="32"/>
      <w:szCs w:val="44"/>
    </w:rPr>
  </w:style>
  <w:style w:type="character" w:customStyle="1" w:styleId="20">
    <w:name w:val="标题 2 字符"/>
    <w:basedOn w:val="13"/>
    <w:link w:val="3"/>
    <w:uiPriority w:val="9"/>
    <w:rPr>
      <w:rFonts w:eastAsia="宋体" w:asciiTheme="majorHAnsi" w:hAnsiTheme="majorHAnsi" w:cstheme="majorBidi"/>
      <w:b/>
      <w:bCs/>
      <w:sz w:val="30"/>
      <w:szCs w:val="32"/>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22">
    <w:name w:val="HTML 预设格式 字符"/>
    <w:basedOn w:val="13"/>
    <w:link w:val="10"/>
    <w:semiHidden/>
    <w:uiPriority w:val="99"/>
    <w:rPr>
      <w:rFonts w:ascii="宋体" w:hAnsi="宋体" w:eastAsia="宋体" w:cs="宋体"/>
      <w:kern w:val="0"/>
      <w:sz w:val="24"/>
      <w:szCs w:val="24"/>
    </w:rPr>
  </w:style>
  <w:style w:type="paragraph" w:styleId="23">
    <w:name w:val="List Paragraph"/>
    <w:basedOn w:val="1"/>
    <w:qFormat/>
    <w:uiPriority w:val="34"/>
    <w:pPr>
      <w:ind w:firstLine="420" w:firstLineChars="200"/>
    </w:pPr>
  </w:style>
  <w:style w:type="character" w:customStyle="1" w:styleId="24">
    <w:name w:val="标题 3 字符"/>
    <w:basedOn w:val="13"/>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364</Words>
  <Characters>2079</Characters>
  <Lines>17</Lines>
  <Paragraphs>4</Paragraphs>
  <TotalTime>4</TotalTime>
  <ScaleCrop>false</ScaleCrop>
  <LinksUpToDate>false</LinksUpToDate>
  <CharactersWithSpaces>2439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2024-03-31T12:23:00Z</dcterms:created>
  <dc:creator>杨昆龙</dc:creator>
  <cp:lastModifiedBy>Lorsch.</cp:lastModifiedBy>
  <dcterms:modified xsi:type="dcterms:W3CDTF">2024-04-21T05:21:03Z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D0228767EFDC4DDFB591178FD29C9C1D_12</vt:lpwstr>
  </property>
</Properties>
</file>