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color w:val="4D7F38"/>
          <w:sz w:val="56"/>
        </w:rPr>
        <w:t>Campus Ride Management Platform</w:t>
      </w:r>
    </w:p>
    <w:p>
      <w:pPr>
        <w:jc w:val="center"/>
      </w:pPr>
      <w:r>
        <w:rPr>
          <w:color w:val="4D7F38"/>
          <w:sz w:val="36"/>
        </w:rPr>
        <w:t>Design Document</w:t>
      </w:r>
    </w:p>
    <w:p>
      <w:pPr>
        <w:jc w:val="center"/>
      </w:pPr>
      <w:r>
        <w:rPr>
          <w:i/>
          <w:color w:val="667085"/>
          <w:sz w:val="24"/>
        </w:rPr>
        <w:t>Real-Time Campus Mobility and Ride Management Platform</w:t>
      </w:r>
    </w:p>
    <w:p/>
    <w:p/>
    <w:p>
      <w:pPr>
        <w:jc w:val="center"/>
      </w:pPr>
      <w:r>
        <w:rPr>
          <w:b/>
          <w:color w:val="25364A"/>
          <w:sz w:val="24"/>
        </w:rPr>
        <w:t>Technology Stack</w:t>
      </w:r>
    </w:p>
    <w:p>
      <w:pPr>
        <w:jc w:val="center"/>
      </w:pPr>
      <w:r>
        <w:rPr>
          <w:color w:val="667085"/>
          <w:sz w:val="21"/>
        </w:rPr>
        <w:t>Java 21  ·  Spring Boot 3  ·  PostgreSQL  ·  React + TypeScript + Vite  ·  WebSocket/STOMP  ·  Leaflet / OpenStreetMap</w:t>
      </w:r>
    </w:p>
    <w:p>
      <w:r>
        <w:br w:type="page"/>
      </w:r>
    </w:p>
    <w:p>
      <w:pPr>
        <w:pStyle w:val="Heading1"/>
      </w:pPr>
      <w:r>
        <w:t>1. Problem Understanding</w:t>
      </w:r>
    </w:p>
    <w:p>
      <w:pPr>
        <w:spacing w:after="60"/>
      </w:pPr>
      <w:r>
        <w:t>IIT Roorkee's large campus depends on e-rickshaws for last-mile mobility. Without centralized coordination, passengers have limited visibility into available drivers, drivers have limited visibility into demand, and ride state changes are hard to track.</w:t>
      </w:r>
    </w:p>
    <w:p>
      <w:pPr>
        <w:pStyle w:val="ListBullet"/>
        <w:spacing w:after="40"/>
        <w:ind w:left="360" w:hanging="173"/>
      </w:pPr>
      <w:r>
        <w:t>Centralize passenger ride requests, driver availability, ride assignment, lifecycle tracking, and feedback.</w:t>
      </w:r>
    </w:p>
    <w:p>
      <w:pPr>
        <w:pStyle w:val="ListBullet"/>
        <w:spacing w:after="40"/>
        <w:ind w:left="360" w:hanging="173"/>
      </w:pPr>
      <w:r>
        <w:t>Use real-time communication to synchronize request, assignment, status, availability, and driver location changes.</w:t>
      </w:r>
    </w:p>
    <w:p>
      <w:pPr>
        <w:pStyle w:val="ListBullet"/>
        <w:spacing w:after="40"/>
        <w:ind w:left="360" w:hanging="173"/>
      </w:pPr>
      <w:r>
        <w:t>Keep the system maintainable for a small team while preserving the core engineering concerns of ride-hailing systems.</w:t>
      </w:r>
    </w:p>
    <w:p>
      <w:pPr>
        <w:pStyle w:val="Heading1"/>
      </w:pPr>
      <w:r>
        <w:t>2. System Architecture</w:t>
      </w:r>
    </w:p>
    <w:p>
      <w:pPr>
        <w:spacing w:after="60"/>
      </w:pPr>
      <w:r>
        <w:t>The platform follows a three-tier architecture: React SPA frontend, Spring Boot REST/WebSocket backend, and PostgreSQL persistence layer.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  <w:shd w:fill="EAF3E5"/>
          </w:tcPr>
          <w:p>
            <w:pPr>
              <w:spacing w:after="30"/>
            </w:pPr>
            <w:r>
              <w:rPr>
                <w:rFonts w:ascii="Calibri" w:hAnsi="Calibri"/>
                <w:b/>
                <w:color w:val="4D7F38"/>
                <w:sz w:val="17"/>
              </w:rPr>
              <w:t>Layer</w:t>
            </w:r>
          </w:p>
        </w:tc>
        <w:tc>
          <w:tcPr>
            <w:tcW w:type="dxa" w:w="2664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  <w:shd w:fill="EAF3E5"/>
          </w:tcPr>
          <w:p>
            <w:pPr>
              <w:spacing w:after="30"/>
            </w:pPr>
            <w:r>
              <w:rPr>
                <w:rFonts w:ascii="Calibri" w:hAnsi="Calibri"/>
                <w:b/>
                <w:color w:val="4D7F38"/>
                <w:sz w:val="17"/>
              </w:rPr>
              <w:t>Technology</w:t>
            </w:r>
          </w:p>
        </w:tc>
        <w:tc>
          <w:tcPr>
            <w:tcW w:type="dxa" w:w="496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  <w:shd w:fill="EAF3E5"/>
          </w:tcPr>
          <w:p>
            <w:pPr>
              <w:spacing w:after="30"/>
            </w:pPr>
            <w:r>
              <w:rPr>
                <w:rFonts w:ascii="Calibri" w:hAnsi="Calibri"/>
                <w:b/>
                <w:color w:val="4D7F38"/>
                <w:sz w:val="17"/>
              </w:rPr>
              <w:t>Responsibility</w:t>
            </w:r>
          </w:p>
        </w:tc>
      </w:tr>
      <w:tr>
        <w:tc>
          <w:tcPr>
            <w:tcW w:type="dxa" w:w="172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7"/>
              </w:rPr>
              <w:t>Frontend</w:t>
            </w:r>
          </w:p>
        </w:tc>
        <w:tc>
          <w:tcPr>
            <w:tcW w:type="dxa" w:w="2664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7"/>
              </w:rPr>
              <w:t>React 18, TypeScript, Vite, Leaflet</w:t>
            </w:r>
          </w:p>
        </w:tc>
        <w:tc>
          <w:tcPr>
            <w:tcW w:type="dxa" w:w="496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7"/>
              </w:rPr>
              <w:t>Role-specific dashboards, forms, map rendering, local session storage, STOMP client.</w:t>
            </w:r>
          </w:p>
        </w:tc>
      </w:tr>
      <w:tr>
        <w:tc>
          <w:tcPr>
            <w:tcW w:type="dxa" w:w="172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7"/>
              </w:rPr>
              <w:t>Backend API</w:t>
            </w:r>
          </w:p>
        </w:tc>
        <w:tc>
          <w:tcPr>
            <w:tcW w:type="dxa" w:w="2664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7"/>
              </w:rPr>
              <w:t>Java 21, Spring Boot 3, Spring Security</w:t>
            </w:r>
          </w:p>
        </w:tc>
        <w:tc>
          <w:tcPr>
            <w:tcW w:type="dxa" w:w="496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7"/>
              </w:rPr>
              <w:t>REST endpoints, validation, JWT-authenticated API access, business workflow orchestration.</w:t>
            </w:r>
          </w:p>
        </w:tc>
      </w:tr>
      <w:tr>
        <w:tc>
          <w:tcPr>
            <w:tcW w:type="dxa" w:w="172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7"/>
              </w:rPr>
              <w:t>Real-Time</w:t>
            </w:r>
          </w:p>
        </w:tc>
        <w:tc>
          <w:tcPr>
            <w:tcW w:type="dxa" w:w="2664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7"/>
              </w:rPr>
              <w:t>Spring WebSocket + STOMP</w:t>
            </w:r>
          </w:p>
        </w:tc>
        <w:tc>
          <w:tcPr>
            <w:tcW w:type="dxa" w:w="496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7"/>
              </w:rPr>
              <w:t>Topic-based updates for ride requests, assignment, lifecycle, driver availability, dashboard, and GPS events.</w:t>
            </w:r>
          </w:p>
        </w:tc>
      </w:tr>
      <w:tr>
        <w:tc>
          <w:tcPr>
            <w:tcW w:type="dxa" w:w="172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7"/>
              </w:rPr>
              <w:t>Database</w:t>
            </w:r>
          </w:p>
        </w:tc>
        <w:tc>
          <w:tcPr>
            <w:tcW w:type="dxa" w:w="2664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7"/>
              </w:rPr>
              <w:t>PostgreSQL, JPA/Hibernate</w:t>
            </w:r>
          </w:p>
        </w:tc>
        <w:tc>
          <w:tcPr>
            <w:tcW w:type="dxa" w:w="496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7"/>
              </w:rPr>
              <w:t>Durable storage for users, profiles, vehicles, rides, rejections, ratings, and campus locations.</w:t>
            </w:r>
          </w:p>
        </w:tc>
      </w:tr>
    </w:tbl>
    <w:p>
      <w:pPr>
        <w:pStyle w:val="Heading2"/>
      </w:pPr>
      <w:r>
        <w:t>2.1 Component Interaction</w:t>
      </w:r>
    </w:p>
    <w:p>
      <w:pPr>
        <w:pStyle w:val="ListBullet"/>
        <w:spacing w:after="40"/>
        <w:ind w:left="360" w:hanging="173"/>
      </w:pPr>
      <w:r>
        <w:t>HTTP REST is used for request/response operations such as login, profile updates, ride creation, lifecycle actions, dashboard queries, and ratings.</w:t>
      </w:r>
    </w:p>
    <w:p>
      <w:pPr>
        <w:pStyle w:val="ListBullet"/>
        <w:spacing w:after="40"/>
        <w:ind w:left="360" w:hanging="173"/>
      </w:pPr>
      <w:r>
        <w:t>WebSocket/STOMP on /ws is used for push events. The current security config permits /ws, while REST endpoints are protected by JWT. Production hardening can add authenticated WebSocket handshakes.</w:t>
      </w:r>
    </w:p>
    <w:p>
      <w:pPr>
        <w:pStyle w:val="ListBullet"/>
        <w:spacing w:after="40"/>
        <w:ind w:left="360" w:hanging="173"/>
      </w:pPr>
      <w:r>
        <w:t>Vite proxies /api and /ws to the backend on localhost:8099 during local development.</w:t>
      </w:r>
    </w:p>
    <w:p>
      <w:pPr>
        <w:pStyle w:val="Heading1"/>
      </w:pPr>
      <w:r>
        <w:t>3. Database Schema</w:t>
      </w:r>
    </w:p>
    <w:p>
      <w:pPr>
        <w:spacing w:after="60"/>
      </w:pPr>
      <w:r>
        <w:t>Hibernate ddl-auto update creates and evolves tables during development. The schema separates shared identity from passenger and driver details, and keeps ride history, rejections, ratings, and campus locations in separate tables.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00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  <w:shd w:fill="EAF3E5"/>
          </w:tcPr>
          <w:p>
            <w:pPr>
              <w:spacing w:after="30"/>
            </w:pPr>
            <w:r>
              <w:rPr>
                <w:rFonts w:ascii="Calibri" w:hAnsi="Calibri"/>
                <w:b/>
                <w:color w:val="4D7F38"/>
                <w:sz w:val="15"/>
              </w:rPr>
              <w:t>Table</w:t>
            </w:r>
          </w:p>
        </w:tc>
        <w:tc>
          <w:tcPr>
            <w:tcW w:type="dxa" w:w="460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  <w:shd w:fill="EAF3E5"/>
          </w:tcPr>
          <w:p>
            <w:pPr>
              <w:spacing w:after="30"/>
            </w:pPr>
            <w:r>
              <w:rPr>
                <w:rFonts w:ascii="Calibri" w:hAnsi="Calibri"/>
                <w:b/>
                <w:color w:val="4D7F38"/>
                <w:sz w:val="15"/>
              </w:rPr>
              <w:t>Key Columns</w:t>
            </w:r>
          </w:p>
        </w:tc>
        <w:tc>
          <w:tcPr>
            <w:tcW w:type="dxa" w:w="2951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  <w:shd w:fill="EAF3E5"/>
          </w:tcPr>
          <w:p>
            <w:pPr>
              <w:spacing w:after="30"/>
            </w:pPr>
            <w:r>
              <w:rPr>
                <w:rFonts w:ascii="Calibri" w:hAnsi="Calibri"/>
                <w:b/>
                <w:color w:val="4D7F38"/>
                <w:sz w:val="15"/>
              </w:rPr>
              <w:t>Notes</w:t>
            </w:r>
          </w:p>
        </w:tc>
      </w:tr>
      <w:tr>
        <w:tc>
          <w:tcPr>
            <w:tcW w:type="dxa" w:w="1800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5"/>
              </w:rPr>
              <w:t>users</w:t>
            </w:r>
          </w:p>
        </w:tc>
        <w:tc>
          <w:tcPr>
            <w:tcW w:type="dxa" w:w="460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5"/>
              </w:rPr>
              <w:t>id, name, email unique, phone, passwordHash, role, createdAt</w:t>
            </w:r>
          </w:p>
        </w:tc>
        <w:tc>
          <w:tcPr>
            <w:tcW w:type="dxa" w:w="2951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5"/>
              </w:rPr>
              <w:t>Base identity for passenger and driver accounts.</w:t>
            </w:r>
          </w:p>
        </w:tc>
      </w:tr>
      <w:tr>
        <w:tc>
          <w:tcPr>
            <w:tcW w:type="dxa" w:w="1800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5"/>
              </w:rPr>
              <w:t>passenger_profiles</w:t>
            </w:r>
          </w:p>
        </w:tc>
        <w:tc>
          <w:tcPr>
            <w:tcW w:type="dxa" w:w="460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5"/>
              </w:rPr>
              <w:t>id, user_id unique FK, campusAddress</w:t>
            </w:r>
          </w:p>
        </w:tc>
        <w:tc>
          <w:tcPr>
            <w:tcW w:type="dxa" w:w="2951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5"/>
              </w:rPr>
              <w:t>Passenger-specific profile extension.</w:t>
            </w:r>
          </w:p>
        </w:tc>
      </w:tr>
      <w:tr>
        <w:tc>
          <w:tcPr>
            <w:tcW w:type="dxa" w:w="1800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5"/>
              </w:rPr>
              <w:t>driver_profiles</w:t>
            </w:r>
          </w:p>
        </w:tc>
        <w:tc>
          <w:tcPr>
            <w:tcW w:type="dxa" w:w="460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5"/>
              </w:rPr>
              <w:t>id, user_id unique FK, licenseNumber, verificationDocument, verificationStatus, availabilityStatus, averageRating, ratingCount, currentLatitude/currentLongitude</w:t>
            </w:r>
          </w:p>
        </w:tc>
        <w:tc>
          <w:tcPr>
            <w:tcW w:type="dxa" w:w="2951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5"/>
              </w:rPr>
              <w:t>Driver verification, availability, rating summary, and live GPS state.</w:t>
            </w:r>
          </w:p>
        </w:tc>
      </w:tr>
      <w:tr>
        <w:tc>
          <w:tcPr>
            <w:tcW w:type="dxa" w:w="1800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5"/>
              </w:rPr>
              <w:t>vehicles</w:t>
            </w:r>
          </w:p>
        </w:tc>
        <w:tc>
          <w:tcPr>
            <w:tcW w:type="dxa" w:w="460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5"/>
              </w:rPr>
              <w:t>id, driver_id unique FK, vehicleNumber, vehicleType, capacity</w:t>
            </w:r>
          </w:p>
        </w:tc>
        <w:tc>
          <w:tcPr>
            <w:tcW w:type="dxa" w:w="2951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5"/>
              </w:rPr>
              <w:t>One vehicle record per driver.</w:t>
            </w:r>
          </w:p>
        </w:tc>
      </w:tr>
      <w:tr>
        <w:tc>
          <w:tcPr>
            <w:tcW w:type="dxa" w:w="1800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5"/>
              </w:rPr>
              <w:t>rides</w:t>
            </w:r>
          </w:p>
        </w:tc>
        <w:tc>
          <w:tcPr>
            <w:tcW w:type="dxa" w:w="460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5"/>
              </w:rPr>
              <w:t>id, passenger_id FK, driver_id nullable FK, pickupLocation, destination, pickup/destination lat/lng, status, requestedAt, acceptedAt, startedAt, completedAt, cancelledAt, version</w:t>
            </w:r>
          </w:p>
        </w:tc>
        <w:tc>
          <w:tcPr>
            <w:tcW w:type="dxa" w:w="2951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5"/>
              </w:rPr>
              <w:t>Central ride lifecycle record. Pickup/destination are stored as names and coordinates, not campus_location foreign keys.</w:t>
            </w:r>
          </w:p>
        </w:tc>
      </w:tr>
      <w:tr>
        <w:tc>
          <w:tcPr>
            <w:tcW w:type="dxa" w:w="1800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5"/>
              </w:rPr>
              <w:t>ride_rejections</w:t>
            </w:r>
          </w:p>
        </w:tc>
        <w:tc>
          <w:tcPr>
            <w:tcW w:type="dxa" w:w="460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5"/>
              </w:rPr>
              <w:t>id, ride_id FK, driver_id FK, rejectedAt, unique(ride_id, driver_id)</w:t>
            </w:r>
          </w:p>
        </w:tc>
        <w:tc>
          <w:tcPr>
            <w:tcW w:type="dxa" w:w="2951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5"/>
              </w:rPr>
              <w:t>Prevents rides rejected by a driver from repeatedly appearing to that same driver.</w:t>
            </w:r>
          </w:p>
        </w:tc>
      </w:tr>
      <w:tr>
        <w:tc>
          <w:tcPr>
            <w:tcW w:type="dxa" w:w="1800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5"/>
              </w:rPr>
              <w:t>campus_locations</w:t>
            </w:r>
          </w:p>
        </w:tc>
        <w:tc>
          <w:tcPr>
            <w:tcW w:type="dxa" w:w="460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5"/>
              </w:rPr>
              <w:t>id, name unique, category, latitude, longitude</w:t>
            </w:r>
          </w:p>
        </w:tc>
        <w:tc>
          <w:tcPr>
            <w:tcW w:type="dxa" w:w="2951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5"/>
              </w:rPr>
              <w:t>Editable campus points used to seed ride coordinates.</w:t>
            </w:r>
          </w:p>
        </w:tc>
      </w:tr>
      <w:tr>
        <w:tc>
          <w:tcPr>
            <w:tcW w:type="dxa" w:w="1800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5"/>
              </w:rPr>
              <w:t>ratings</w:t>
            </w:r>
          </w:p>
        </w:tc>
        <w:tc>
          <w:tcPr>
            <w:tcW w:type="dxa" w:w="460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5"/>
              </w:rPr>
              <w:t>id, ride_id unique FK, passenger_id FK, driver_id FK, score, feedback, createdAt</w:t>
            </w:r>
          </w:p>
        </w:tc>
        <w:tc>
          <w:tcPr>
            <w:tcW w:type="dxa" w:w="2951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5"/>
              </w:rPr>
              <w:t>One passenger rating per completed ride.</w:t>
            </w:r>
          </w:p>
        </w:tc>
      </w:tr>
    </w:tbl>
    <w:p>
      <w:r>
        <w:br w:type="page"/>
      </w:r>
    </w:p>
    <w:p>
      <w:pPr>
        <w:pStyle w:val="Heading1"/>
      </w:pPr>
      <w:r>
        <w:t>4. Entity Relationship Diagram</w:t>
      </w:r>
    </w:p>
    <w:p>
      <w:pPr>
        <w:spacing w:after="60"/>
      </w:pPr>
      <w:r>
        <w:t>The ERD below reflects the implemented JPA relationships. Rides point to users for passenger and driver. Campus locations are lookup/seed data for coordinates, not ride foreign keys.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318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corr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API Overview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80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  <w:shd w:fill="EAF3E5"/>
          </w:tcPr>
          <w:p>
            <w:pPr>
              <w:spacing w:after="30"/>
            </w:pPr>
            <w:r>
              <w:rPr>
                <w:rFonts w:ascii="Calibri" w:hAnsi="Calibri"/>
                <w:b/>
                <w:color w:val="4D7F38"/>
                <w:sz w:val="16"/>
              </w:rPr>
              <w:t>Method</w:t>
            </w:r>
          </w:p>
        </w:tc>
        <w:tc>
          <w:tcPr>
            <w:tcW w:type="dxa" w:w="352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  <w:shd w:fill="EAF3E5"/>
          </w:tcPr>
          <w:p>
            <w:pPr>
              <w:spacing w:after="30"/>
            </w:pPr>
            <w:r>
              <w:rPr>
                <w:rFonts w:ascii="Calibri" w:hAnsi="Calibri"/>
                <w:b/>
                <w:color w:val="4D7F38"/>
                <w:sz w:val="16"/>
              </w:rPr>
              <w:t>Endpoint</w:t>
            </w:r>
          </w:p>
        </w:tc>
        <w:tc>
          <w:tcPr>
            <w:tcW w:type="dxa" w:w="4752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  <w:shd w:fill="EAF3E5"/>
          </w:tcPr>
          <w:p>
            <w:pPr>
              <w:spacing w:after="30"/>
            </w:pPr>
            <w:r>
              <w:rPr>
                <w:rFonts w:ascii="Calibri" w:hAnsi="Calibri"/>
                <w:b/>
                <w:color w:val="4D7F38"/>
                <w:sz w:val="16"/>
              </w:rPr>
              <w:t>Purpose</w:t>
            </w:r>
          </w:p>
        </w:tc>
      </w:tr>
      <w:tr>
        <w:tc>
          <w:tcPr>
            <w:tcW w:type="dxa" w:w="1080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POST</w:t>
            </w:r>
          </w:p>
        </w:tc>
        <w:tc>
          <w:tcPr>
            <w:tcW w:type="dxa" w:w="352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/api/auth/register/passenger</w:t>
            </w:r>
          </w:p>
        </w:tc>
        <w:tc>
          <w:tcPr>
            <w:tcW w:type="dxa" w:w="4752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Register passenger and return JWT.</w:t>
            </w:r>
          </w:p>
        </w:tc>
      </w:tr>
      <w:tr>
        <w:tc>
          <w:tcPr>
            <w:tcW w:type="dxa" w:w="1080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POST</w:t>
            </w:r>
          </w:p>
        </w:tc>
        <w:tc>
          <w:tcPr>
            <w:tcW w:type="dxa" w:w="352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/api/auth/register/driver</w:t>
            </w:r>
          </w:p>
        </w:tc>
        <w:tc>
          <w:tcPr>
            <w:tcW w:type="dxa" w:w="4752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Register driver, vehicle, verification profile, and return JWT.</w:t>
            </w:r>
          </w:p>
        </w:tc>
      </w:tr>
      <w:tr>
        <w:tc>
          <w:tcPr>
            <w:tcW w:type="dxa" w:w="1080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POST</w:t>
            </w:r>
          </w:p>
        </w:tc>
        <w:tc>
          <w:tcPr>
            <w:tcW w:type="dxa" w:w="352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/api/auth/login</w:t>
            </w:r>
          </w:p>
        </w:tc>
        <w:tc>
          <w:tcPr>
            <w:tcW w:type="dxa" w:w="4752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Authenticate user and return JWT.</w:t>
            </w:r>
          </w:p>
        </w:tc>
      </w:tr>
      <w:tr>
        <w:tc>
          <w:tcPr>
            <w:tcW w:type="dxa" w:w="1080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GET/PUT</w:t>
            </w:r>
          </w:p>
        </w:tc>
        <w:tc>
          <w:tcPr>
            <w:tcW w:type="dxa" w:w="352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/api/users/me</w:t>
            </w:r>
          </w:p>
        </w:tc>
        <w:tc>
          <w:tcPr>
            <w:tcW w:type="dxa" w:w="4752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Read or update authenticated user profile.</w:t>
            </w:r>
          </w:p>
        </w:tc>
      </w:tr>
      <w:tr>
        <w:tc>
          <w:tcPr>
            <w:tcW w:type="dxa" w:w="1080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POST</w:t>
            </w:r>
          </w:p>
        </w:tc>
        <w:tc>
          <w:tcPr>
            <w:tcW w:type="dxa" w:w="352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/api/drivers/availability/online</w:t>
            </w:r>
          </w:p>
        </w:tc>
        <w:tc>
          <w:tcPr>
            <w:tcW w:type="dxa" w:w="4752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Set driver ONLINE, or BUSY if already assigned.</w:t>
            </w:r>
          </w:p>
        </w:tc>
      </w:tr>
      <w:tr>
        <w:tc>
          <w:tcPr>
            <w:tcW w:type="dxa" w:w="1080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POST</w:t>
            </w:r>
          </w:p>
        </w:tc>
        <w:tc>
          <w:tcPr>
            <w:tcW w:type="dxa" w:w="352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/api/drivers/availability/offline</w:t>
            </w:r>
          </w:p>
        </w:tc>
        <w:tc>
          <w:tcPr>
            <w:tcW w:type="dxa" w:w="4752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Set driver OFFLINE when no active ride exists.</w:t>
            </w:r>
          </w:p>
        </w:tc>
      </w:tr>
      <w:tr>
        <w:tc>
          <w:tcPr>
            <w:tcW w:type="dxa" w:w="1080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GET</w:t>
            </w:r>
          </w:p>
        </w:tc>
        <w:tc>
          <w:tcPr>
            <w:tcW w:type="dxa" w:w="352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/api/drivers/available</w:t>
            </w:r>
          </w:p>
        </w:tc>
        <w:tc>
          <w:tcPr>
            <w:tcW w:type="dxa" w:w="4752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List currently ONLINE drivers.</w:t>
            </w:r>
          </w:p>
        </w:tc>
      </w:tr>
      <w:tr>
        <w:tc>
          <w:tcPr>
            <w:tcW w:type="dxa" w:w="1080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GET</w:t>
            </w:r>
          </w:p>
        </w:tc>
        <w:tc>
          <w:tcPr>
            <w:tcW w:type="dxa" w:w="352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/api/drivers/requests</w:t>
            </w:r>
          </w:p>
        </w:tc>
        <w:tc>
          <w:tcPr>
            <w:tcW w:type="dxa" w:w="4752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List requested rides not rejected by this driver.</w:t>
            </w:r>
          </w:p>
        </w:tc>
      </w:tr>
      <w:tr>
        <w:tc>
          <w:tcPr>
            <w:tcW w:type="dxa" w:w="1080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GET</w:t>
            </w:r>
          </w:p>
        </w:tc>
        <w:tc>
          <w:tcPr>
            <w:tcW w:type="dxa" w:w="352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/api/drivers/dashboard</w:t>
            </w:r>
          </w:p>
        </w:tc>
        <w:tc>
          <w:tcPr>
            <w:tcW w:type="dxa" w:w="4752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Return active ride, stats, ride history, ratings, and chart data.</w:t>
            </w:r>
          </w:p>
        </w:tc>
      </w:tr>
      <w:tr>
        <w:tc>
          <w:tcPr>
            <w:tcW w:type="dxa" w:w="1080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POST</w:t>
            </w:r>
          </w:p>
        </w:tc>
        <w:tc>
          <w:tcPr>
            <w:tcW w:type="dxa" w:w="352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/api/drivers/location</w:t>
            </w:r>
          </w:p>
        </w:tc>
        <w:tc>
          <w:tcPr>
            <w:tcW w:type="dxa" w:w="4752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Store driver GPS and broadcast location events.</w:t>
            </w:r>
          </w:p>
        </w:tc>
      </w:tr>
      <w:tr>
        <w:tc>
          <w:tcPr>
            <w:tcW w:type="dxa" w:w="1080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GET</w:t>
            </w:r>
          </w:p>
        </w:tc>
        <w:tc>
          <w:tcPr>
            <w:tcW w:type="dxa" w:w="352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/api/locations</w:t>
            </w:r>
          </w:p>
        </w:tc>
        <w:tc>
          <w:tcPr>
            <w:tcW w:type="dxa" w:w="4752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Return campus pickup/destination points.</w:t>
            </w:r>
          </w:p>
        </w:tc>
      </w:tr>
      <w:tr>
        <w:tc>
          <w:tcPr>
            <w:tcW w:type="dxa" w:w="1080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POST/GET</w:t>
            </w:r>
          </w:p>
        </w:tc>
        <w:tc>
          <w:tcPr>
            <w:tcW w:type="dxa" w:w="352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/api/rides, /api/rides/my</w:t>
            </w:r>
          </w:p>
        </w:tc>
        <w:tc>
          <w:tcPr>
            <w:tcW w:type="dxa" w:w="4752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Create ride and fetch user ride history.</w:t>
            </w:r>
          </w:p>
        </w:tc>
      </w:tr>
      <w:tr>
        <w:tc>
          <w:tcPr>
            <w:tcW w:type="dxa" w:w="1080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GET</w:t>
            </w:r>
          </w:p>
        </w:tc>
        <w:tc>
          <w:tcPr>
            <w:tcW w:type="dxa" w:w="352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/api/rides/{rideId}</w:t>
            </w:r>
          </w:p>
        </w:tc>
        <w:tc>
          <w:tcPr>
            <w:tcW w:type="dxa" w:w="4752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Return a ride visible to participant or requested driver pool.</w:t>
            </w:r>
          </w:p>
        </w:tc>
      </w:tr>
      <w:tr>
        <w:tc>
          <w:tcPr>
            <w:tcW w:type="dxa" w:w="1080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POST</w:t>
            </w:r>
          </w:p>
        </w:tc>
        <w:tc>
          <w:tcPr>
            <w:tcW w:type="dxa" w:w="352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/api/rides/{id}/accept|reject|start|complete|cancel</w:t>
            </w:r>
          </w:p>
        </w:tc>
        <w:tc>
          <w:tcPr>
            <w:tcW w:type="dxa" w:w="4752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Ride assignment and lifecycle transitions.</w:t>
            </w:r>
          </w:p>
        </w:tc>
      </w:tr>
      <w:tr>
        <w:tc>
          <w:tcPr>
            <w:tcW w:type="dxa" w:w="1080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POST</w:t>
            </w:r>
          </w:p>
        </w:tc>
        <w:tc>
          <w:tcPr>
            <w:tcW w:type="dxa" w:w="352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/api/ratings</w:t>
            </w:r>
          </w:p>
        </w:tc>
        <w:tc>
          <w:tcPr>
            <w:tcW w:type="dxa" w:w="4752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Submit rating/feedback for a completed ride.</w:t>
            </w:r>
          </w:p>
        </w:tc>
      </w:tr>
    </w:tbl>
    <w:p>
      <w:pPr>
        <w:pStyle w:val="Heading2"/>
      </w:pPr>
      <w:r>
        <w:t>5.1 WebSocket Topics (STOMP)</w:t>
      </w:r>
    </w:p>
    <w:p>
      <w:pPr>
        <w:pStyle w:val="ListBullet"/>
        <w:spacing w:after="40"/>
        <w:ind w:left="360" w:hanging="173"/>
      </w:pPr>
      <w:r>
        <w:t>/topic/rides/requests, /topic/rides/{rideId}, and /topic/rides/{rideId}/driver-location publish ride request, ride status, and ride-specific location events.</w:t>
      </w:r>
    </w:p>
    <w:p>
      <w:pPr>
        <w:pStyle w:val="ListBullet"/>
        <w:spacing w:after="40"/>
        <w:ind w:left="360" w:hanging="173"/>
      </w:pPr>
      <w:r>
        <w:t>/topic/users/{userId}/notifications sends per-user passenger/driver ride notifications.</w:t>
      </w:r>
    </w:p>
    <w:p>
      <w:pPr>
        <w:pStyle w:val="ListBullet"/>
        <w:spacing w:after="40"/>
        <w:ind w:left="360" w:hanging="173"/>
      </w:pPr>
      <w:r>
        <w:t>/topic/drivers/availability and /topic/drivers/location publish driver pool and GPS updates.</w:t>
      </w:r>
    </w:p>
    <w:p>
      <w:pPr>
        <w:pStyle w:val="ListBullet"/>
        <w:spacing w:after="40"/>
        <w:ind w:left="360" w:hanging="173"/>
      </w:pPr>
      <w:r>
        <w:t>/topic/drivers/{driverId}/dashboard pushes assigned ride and dashboard updates to the driver.</w:t>
      </w:r>
    </w:p>
    <w:p>
      <w:r>
        <w:br w:type="page"/>
      </w:r>
    </w:p>
    <w:p>
      <w:pPr>
        <w:pStyle w:val="Heading1"/>
      </w:pPr>
      <w:r>
        <w:t>6. Design Decisions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951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  <w:shd w:fill="EAF3E5"/>
          </w:tcPr>
          <w:p>
            <w:pPr>
              <w:spacing w:after="30"/>
            </w:pPr>
            <w:r>
              <w:rPr>
                <w:rFonts w:ascii="Calibri" w:hAnsi="Calibri"/>
                <w:b/>
                <w:color w:val="4D7F38"/>
                <w:sz w:val="16"/>
              </w:rPr>
              <w:t>Decision</w:t>
            </w:r>
          </w:p>
        </w:tc>
        <w:tc>
          <w:tcPr>
            <w:tcW w:type="dxa" w:w="640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  <w:shd w:fill="EAF3E5"/>
          </w:tcPr>
          <w:p>
            <w:pPr>
              <w:spacing w:after="30"/>
            </w:pPr>
            <w:r>
              <w:rPr>
                <w:rFonts w:ascii="Calibri" w:hAnsi="Calibri"/>
                <w:b/>
                <w:color w:val="4D7F38"/>
                <w:sz w:val="16"/>
              </w:rPr>
              <w:t>Reason</w:t>
            </w:r>
          </w:p>
        </w:tc>
      </w:tr>
      <w:tr>
        <w:tc>
          <w:tcPr>
            <w:tcW w:type="dxa" w:w="2951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WebSocket/STOMP over polling</w:t>
            </w:r>
          </w:p>
        </w:tc>
        <w:tc>
          <w:tcPr>
            <w:tcW w:type="dxa" w:w="640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Push updates are better for ride requests, assignment notifications, availability changes, and live driver movement.</w:t>
            </w:r>
          </w:p>
        </w:tc>
      </w:tr>
      <w:tr>
        <w:tc>
          <w:tcPr>
            <w:tcW w:type="dxa" w:w="2951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Pessimistic row lock on ride acceptance</w:t>
            </w:r>
          </w:p>
        </w:tc>
        <w:tc>
          <w:tcPr>
            <w:tcW w:type="dxa" w:w="640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acceptRide uses findByIdForUpdate inside a transaction. If the ride is no longer REQUESTED or already has a driver, the backend returns a bad-request error.</w:t>
            </w:r>
          </w:p>
        </w:tc>
      </w:tr>
      <w:tr>
        <w:tc>
          <w:tcPr>
            <w:tcW w:type="dxa" w:w="2951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JWT stateless REST authentication</w:t>
            </w:r>
          </w:p>
        </w:tc>
        <w:tc>
          <w:tcPr>
            <w:tcW w:type="dxa" w:w="640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REST APIs are protected by JWT and BCrypt password hashes. Current /ws endpoint is permitted; production can authenticate the handshake.</w:t>
            </w:r>
          </w:p>
        </w:tc>
      </w:tr>
      <w:tr>
        <w:tc>
          <w:tcPr>
            <w:tcW w:type="dxa" w:w="2951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Simple React state</w:t>
            </w:r>
          </w:p>
        </w:tc>
        <w:tc>
          <w:tcPr>
            <w:tcW w:type="dxa" w:w="640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useState/useEffect are enough for the current app; adding Redux/Zustand would add overhead without clear benefit.</w:t>
            </w:r>
          </w:p>
        </w:tc>
      </w:tr>
      <w:tr>
        <w:tc>
          <w:tcPr>
            <w:tcW w:type="dxa" w:w="2951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Leaflet/OpenStreetMap</w:t>
            </w:r>
          </w:p>
        </w:tc>
        <w:tc>
          <w:tcPr>
            <w:tcW w:type="dxa" w:w="640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No billing/API key burden; supports campus pickup, destination, and assigned driver markers.</w:t>
            </w:r>
          </w:p>
        </w:tc>
      </w:tr>
      <w:tr>
        <w:tc>
          <w:tcPr>
            <w:tcW w:type="dxa" w:w="2951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Database-backed campus locations</w:t>
            </w:r>
          </w:p>
        </w:tc>
        <w:tc>
          <w:tcPr>
            <w:tcW w:type="dxa" w:w="640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Coordinates can be corrected in PostgreSQL/pgAdmin without changing frontend code.</w:t>
            </w:r>
          </w:p>
        </w:tc>
      </w:tr>
      <w:tr>
        <w:tc>
          <w:tcPr>
            <w:tcW w:type="dxa" w:w="2951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Driver GPS throttling</w:t>
            </w:r>
          </w:p>
        </w:tc>
        <w:tc>
          <w:tcPr>
            <w:tcW w:type="dxa" w:w="6408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Frontend sends location when enough time or movement has passed, roughly 10 seconds or 12 meters, avoiding noisy updates.</w:t>
            </w:r>
          </w:p>
        </w:tc>
      </w:tr>
    </w:tbl>
    <w:p>
      <w:pPr>
        <w:pStyle w:val="Heading1"/>
      </w:pPr>
      <w:r>
        <w:t>7. Feature Completeness Summary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623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  <w:shd w:fill="EAF3E5"/>
          </w:tcPr>
          <w:p>
            <w:pPr>
              <w:spacing w:after="30"/>
            </w:pPr>
            <w:r>
              <w:rPr>
                <w:rFonts w:ascii="Calibri" w:hAnsi="Calibri"/>
                <w:b/>
                <w:color w:val="4D7F38"/>
                <w:sz w:val="16"/>
              </w:rPr>
              <w:t>Feature</w:t>
            </w:r>
          </w:p>
        </w:tc>
        <w:tc>
          <w:tcPr>
            <w:tcW w:type="dxa" w:w="2736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  <w:shd w:fill="EAF3E5"/>
          </w:tcPr>
          <w:p>
            <w:pPr>
              <w:spacing w:after="30"/>
            </w:pPr>
            <w:r>
              <w:rPr>
                <w:rFonts w:ascii="Calibri" w:hAnsi="Calibri"/>
                <w:b/>
                <w:color w:val="4D7F38"/>
                <w:sz w:val="16"/>
              </w:rPr>
              <w:t>Status</w:t>
            </w:r>
          </w:p>
        </w:tc>
      </w:tr>
      <w:tr>
        <w:tc>
          <w:tcPr>
            <w:tcW w:type="dxa" w:w="6623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User authentication, JWT, role-based REST access</w:t>
            </w:r>
          </w:p>
        </w:tc>
        <w:tc>
          <w:tcPr>
            <w:tcW w:type="dxa" w:w="2736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Done</w:t>
            </w:r>
          </w:p>
        </w:tc>
      </w:tr>
      <w:tr>
        <w:tc>
          <w:tcPr>
            <w:tcW w:type="dxa" w:w="6623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Passenger and driver registration/profile management</w:t>
            </w:r>
          </w:p>
        </w:tc>
        <w:tc>
          <w:tcPr>
            <w:tcW w:type="dxa" w:w="2736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Done</w:t>
            </w:r>
          </w:p>
        </w:tc>
      </w:tr>
      <w:tr>
        <w:tc>
          <w:tcPr>
            <w:tcW w:type="dxa" w:w="6623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Driver vehicle and verification information</w:t>
            </w:r>
          </w:p>
        </w:tc>
        <w:tc>
          <w:tcPr>
            <w:tcW w:type="dxa" w:w="2736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Done</w:t>
            </w:r>
          </w:p>
        </w:tc>
      </w:tr>
      <w:tr>
        <w:tc>
          <w:tcPr>
            <w:tcW w:type="dxa" w:w="6623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Driver availability: OFFLINE, ONLINE, BUSY</w:t>
            </w:r>
          </w:p>
        </w:tc>
        <w:tc>
          <w:tcPr>
            <w:tcW w:type="dxa" w:w="2736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Done</w:t>
            </w:r>
          </w:p>
        </w:tc>
      </w:tr>
      <w:tr>
        <w:tc>
          <w:tcPr>
            <w:tcW w:type="dxa" w:w="6623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Ride request, accept, reject, start, complete, cancel</w:t>
            </w:r>
          </w:p>
        </w:tc>
        <w:tc>
          <w:tcPr>
            <w:tcW w:type="dxa" w:w="2736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Done</w:t>
            </w:r>
          </w:p>
        </w:tc>
      </w:tr>
      <w:tr>
        <w:tc>
          <w:tcPr>
            <w:tcW w:type="dxa" w:w="6623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Single-driver assignment using DB locking</w:t>
            </w:r>
          </w:p>
        </w:tc>
        <w:tc>
          <w:tcPr>
            <w:tcW w:type="dxa" w:w="2736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Done</w:t>
            </w:r>
          </w:p>
        </w:tc>
      </w:tr>
      <w:tr>
        <w:tc>
          <w:tcPr>
            <w:tcW w:type="dxa" w:w="6623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Ride lifecycle: REQUESTED, ACCEPTED, IN_PROGRESS, COMPLETED, CANCELLED</w:t>
            </w:r>
          </w:p>
        </w:tc>
        <w:tc>
          <w:tcPr>
            <w:tcW w:type="dxa" w:w="2736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Done</w:t>
            </w:r>
          </w:p>
        </w:tc>
      </w:tr>
      <w:tr>
        <w:tc>
          <w:tcPr>
            <w:tcW w:type="dxa" w:w="6623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Driver dashboard with summary cards, chart, history, ratings</w:t>
            </w:r>
          </w:p>
        </w:tc>
        <w:tc>
          <w:tcPr>
            <w:tcW w:type="dxa" w:w="2736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Done</w:t>
            </w:r>
          </w:p>
        </w:tc>
      </w:tr>
      <w:tr>
        <w:tc>
          <w:tcPr>
            <w:tcW w:type="dxa" w:w="6623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Ratings and written feedback</w:t>
            </w:r>
          </w:p>
        </w:tc>
        <w:tc>
          <w:tcPr>
            <w:tcW w:type="dxa" w:w="2736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Done</w:t>
            </w:r>
          </w:p>
        </w:tc>
      </w:tr>
      <w:tr>
        <w:tc>
          <w:tcPr>
            <w:tcW w:type="dxa" w:w="6623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Live map with Leaflet/OpenStreetMap</w:t>
            </w:r>
          </w:p>
        </w:tc>
        <w:tc>
          <w:tcPr>
            <w:tcW w:type="dxa" w:w="2736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Done</w:t>
            </w:r>
          </w:p>
        </w:tc>
      </w:tr>
      <w:tr>
        <w:tc>
          <w:tcPr>
            <w:tcW w:type="dxa" w:w="6623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Driver GPS tracking and realtime marker updates</w:t>
            </w:r>
          </w:p>
        </w:tc>
        <w:tc>
          <w:tcPr>
            <w:tcW w:type="dxa" w:w="2736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Done</w:t>
            </w:r>
          </w:p>
        </w:tc>
      </w:tr>
      <w:tr>
        <w:tc>
          <w:tcPr>
            <w:tcW w:type="dxa" w:w="6623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Ride scheduling, digital payments, demand analytics, demand forecasting</w:t>
            </w:r>
          </w:p>
        </w:tc>
        <w:tc>
          <w:tcPr>
            <w:tcW w:type="dxa" w:w="2736"/>
            <w:tcBorders>
              <w:top w:val="single" w:sz="4" w:space="0" w:color="B8C7B2"/>
              <w:left w:val="single" w:sz="4" w:space="0" w:color="B8C7B2"/>
              <w:bottom w:val="single" w:sz="4" w:space="0" w:color="B8C7B2"/>
              <w:right w:val="single" w:sz="4" w:space="0" w:color="B8C7B2"/>
              <w:insideH w:val="single" w:sz="4" w:space="0" w:color="B8C7B2"/>
              <w:insideV w:val="single" w:sz="4" w:space="0" w:color="B8C7B2"/>
            </w:tcBorders>
            <w:vAlign w:val="center"/>
          </w:tcPr>
          <w:p>
            <w:pPr>
              <w:spacing w:after="30"/>
            </w:pPr>
            <w:r>
              <w:rPr>
                <w:rFonts w:ascii="Calibri" w:hAnsi="Calibri"/>
                <w:color w:val="1F2933"/>
                <w:sz w:val="16"/>
              </w:rPr>
              <w:t>Not implemented yet / future optional scope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864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>Corrected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Calibri" w:hAnsi="Calibri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4D7F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4D7F3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25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