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CF9CC" w14:textId="77777777" w:rsidR="005251A0" w:rsidRDefault="005251A0" w:rsidP="005251A0">
      <w:pPr>
        <w:jc w:val="center"/>
        <w:rPr>
          <w:rFonts w:ascii="Times New Roman" w:hAnsi="Times New Roman" w:cs="Times New Roman"/>
          <w:b/>
          <w:bCs/>
          <w:sz w:val="44"/>
          <w:szCs w:val="44"/>
        </w:rPr>
      </w:pPr>
      <w:r w:rsidRPr="002E5EC4">
        <w:rPr>
          <w:rFonts w:ascii="Times New Roman" w:hAnsi="Times New Roman" w:cs="Times New Roman"/>
          <w:b/>
          <w:bCs/>
          <w:sz w:val="44"/>
          <w:szCs w:val="44"/>
        </w:rPr>
        <w:t>PROJECT REPORT</w:t>
      </w:r>
    </w:p>
    <w:p w14:paraId="489B81C7" w14:textId="134A9907" w:rsidR="002E5EC4" w:rsidRPr="002E5EC4" w:rsidRDefault="002E5EC4" w:rsidP="005251A0">
      <w:pPr>
        <w:jc w:val="center"/>
        <w:rPr>
          <w:rFonts w:ascii="Times New Roman" w:hAnsi="Times New Roman" w:cs="Times New Roman"/>
          <w:b/>
          <w:bCs/>
          <w:sz w:val="44"/>
          <w:szCs w:val="44"/>
        </w:rPr>
      </w:pPr>
      <w:r>
        <w:rPr>
          <w:rFonts w:ascii="Times New Roman" w:hAnsi="Times New Roman" w:cs="Times New Roman"/>
          <w:b/>
          <w:bCs/>
          <w:sz w:val="44"/>
          <w:szCs w:val="44"/>
        </w:rPr>
        <w:t>TELECOM CUSTOMER SEGM</w:t>
      </w:r>
      <w:r w:rsidR="00113EF2">
        <w:rPr>
          <w:rFonts w:ascii="Times New Roman" w:hAnsi="Times New Roman" w:cs="Times New Roman"/>
          <w:b/>
          <w:bCs/>
          <w:sz w:val="44"/>
          <w:szCs w:val="44"/>
        </w:rPr>
        <w:t>E</w:t>
      </w:r>
      <w:r>
        <w:rPr>
          <w:rFonts w:ascii="Times New Roman" w:hAnsi="Times New Roman" w:cs="Times New Roman"/>
          <w:b/>
          <w:bCs/>
          <w:sz w:val="44"/>
          <w:szCs w:val="44"/>
        </w:rPr>
        <w:t>NTATION AND SERVICE TIER ANALYSIS</w:t>
      </w:r>
    </w:p>
    <w:p w14:paraId="4E072777" w14:textId="77777777" w:rsidR="002E5EC4" w:rsidRDefault="002E5EC4" w:rsidP="005251A0">
      <w:pPr>
        <w:rPr>
          <w:rFonts w:ascii="Times New Roman" w:hAnsi="Times New Roman" w:cs="Times New Roman"/>
          <w:b/>
          <w:bCs/>
          <w:sz w:val="28"/>
          <w:szCs w:val="28"/>
        </w:rPr>
      </w:pPr>
    </w:p>
    <w:p w14:paraId="3271DA54" w14:textId="76A5B469" w:rsidR="005251A0" w:rsidRPr="002E5EC4" w:rsidRDefault="005251A0" w:rsidP="008C01B9">
      <w:pPr>
        <w:jc w:val="center"/>
        <w:rPr>
          <w:rFonts w:ascii="Times New Roman" w:hAnsi="Times New Roman" w:cs="Times New Roman"/>
          <w:b/>
          <w:bCs/>
          <w:sz w:val="28"/>
          <w:szCs w:val="28"/>
        </w:rPr>
      </w:pPr>
      <w:r w:rsidRPr="002E5EC4">
        <w:rPr>
          <w:rFonts w:ascii="Times New Roman" w:hAnsi="Times New Roman" w:cs="Times New Roman"/>
          <w:b/>
          <w:bCs/>
          <w:sz w:val="28"/>
          <w:szCs w:val="28"/>
        </w:rPr>
        <w:t>SECTION 1: TITLE PAGE &amp; PROJECT OVERVIEW</w:t>
      </w:r>
    </w:p>
    <w:p w14:paraId="211A55FE" w14:textId="77777777" w:rsidR="002E5EC4" w:rsidRPr="006071A3" w:rsidRDefault="005251A0" w:rsidP="005251A0">
      <w:pPr>
        <w:rPr>
          <w:rFonts w:ascii="Times New Roman" w:hAnsi="Times New Roman" w:cs="Times New Roman"/>
          <w:sz w:val="28"/>
          <w:szCs w:val="28"/>
        </w:rPr>
      </w:pPr>
      <w:r w:rsidRPr="006071A3">
        <w:rPr>
          <w:rFonts w:ascii="Times New Roman" w:hAnsi="Times New Roman" w:cs="Times New Roman"/>
          <w:b/>
          <w:bCs/>
          <w:sz w:val="28"/>
          <w:szCs w:val="28"/>
        </w:rPr>
        <w:t>Project Title:</w:t>
      </w:r>
      <w:r w:rsidRPr="006071A3">
        <w:rPr>
          <w:rFonts w:ascii="Times New Roman" w:hAnsi="Times New Roman" w:cs="Times New Roman"/>
          <w:sz w:val="28"/>
          <w:szCs w:val="28"/>
        </w:rPr>
        <w:t xml:space="preserve"> Telecom Customer Segmentation &amp; Service Tier Analysis </w:t>
      </w:r>
    </w:p>
    <w:p w14:paraId="623EA5C9" w14:textId="77777777" w:rsidR="002E5EC4" w:rsidRPr="006071A3" w:rsidRDefault="005251A0" w:rsidP="005251A0">
      <w:pPr>
        <w:rPr>
          <w:rFonts w:ascii="Times New Roman" w:hAnsi="Times New Roman" w:cs="Times New Roman"/>
          <w:sz w:val="28"/>
          <w:szCs w:val="28"/>
        </w:rPr>
      </w:pPr>
      <w:r w:rsidRPr="006071A3">
        <w:rPr>
          <w:rFonts w:ascii="Times New Roman" w:hAnsi="Times New Roman" w:cs="Times New Roman"/>
          <w:b/>
          <w:bCs/>
          <w:sz w:val="28"/>
          <w:szCs w:val="28"/>
        </w:rPr>
        <w:t>Student Name:</w:t>
      </w:r>
      <w:r w:rsidRPr="006071A3">
        <w:rPr>
          <w:rFonts w:ascii="Times New Roman" w:hAnsi="Times New Roman" w:cs="Times New Roman"/>
          <w:sz w:val="28"/>
          <w:szCs w:val="28"/>
        </w:rPr>
        <w:t xml:space="preserve"> Aditya </w:t>
      </w:r>
      <w:proofErr w:type="spellStart"/>
      <w:r w:rsidRPr="006071A3">
        <w:rPr>
          <w:rFonts w:ascii="Times New Roman" w:hAnsi="Times New Roman" w:cs="Times New Roman"/>
          <w:sz w:val="28"/>
          <w:szCs w:val="28"/>
        </w:rPr>
        <w:t>Pasarkar</w:t>
      </w:r>
      <w:proofErr w:type="spellEnd"/>
      <w:r w:rsidRPr="006071A3">
        <w:rPr>
          <w:rFonts w:ascii="Times New Roman" w:hAnsi="Times New Roman" w:cs="Times New Roman"/>
          <w:sz w:val="28"/>
          <w:szCs w:val="28"/>
        </w:rPr>
        <w:t xml:space="preserve"> </w:t>
      </w:r>
    </w:p>
    <w:p w14:paraId="5CCA9E5B" w14:textId="77777777" w:rsidR="002E5EC4" w:rsidRPr="006071A3" w:rsidRDefault="005251A0" w:rsidP="005251A0">
      <w:pPr>
        <w:rPr>
          <w:rFonts w:ascii="Times New Roman" w:hAnsi="Times New Roman" w:cs="Times New Roman"/>
          <w:sz w:val="28"/>
          <w:szCs w:val="28"/>
        </w:rPr>
      </w:pPr>
      <w:r w:rsidRPr="006071A3">
        <w:rPr>
          <w:rFonts w:ascii="Times New Roman" w:hAnsi="Times New Roman" w:cs="Times New Roman"/>
          <w:b/>
          <w:bCs/>
          <w:sz w:val="28"/>
          <w:szCs w:val="28"/>
        </w:rPr>
        <w:t>Program:</w:t>
      </w:r>
      <w:r w:rsidRPr="006071A3">
        <w:rPr>
          <w:rFonts w:ascii="Times New Roman" w:hAnsi="Times New Roman" w:cs="Times New Roman"/>
          <w:sz w:val="28"/>
          <w:szCs w:val="28"/>
        </w:rPr>
        <w:t xml:space="preserve"> AICTE | IBM </w:t>
      </w:r>
      <w:proofErr w:type="spellStart"/>
      <w:r w:rsidRPr="006071A3">
        <w:rPr>
          <w:rFonts w:ascii="Times New Roman" w:hAnsi="Times New Roman" w:cs="Times New Roman"/>
          <w:sz w:val="28"/>
          <w:szCs w:val="28"/>
        </w:rPr>
        <w:t>SkillsBuild</w:t>
      </w:r>
      <w:proofErr w:type="spellEnd"/>
      <w:r w:rsidRPr="006071A3">
        <w:rPr>
          <w:rFonts w:ascii="Times New Roman" w:hAnsi="Times New Roman" w:cs="Times New Roman"/>
          <w:sz w:val="28"/>
          <w:szCs w:val="28"/>
        </w:rPr>
        <w:t xml:space="preserve"> Data Analytics with AI Internship 2026 </w:t>
      </w:r>
    </w:p>
    <w:p w14:paraId="357C8888" w14:textId="77777777" w:rsidR="002E5EC4" w:rsidRPr="006071A3" w:rsidRDefault="005251A0" w:rsidP="005251A0">
      <w:pPr>
        <w:rPr>
          <w:rFonts w:ascii="Times New Roman" w:hAnsi="Times New Roman" w:cs="Times New Roman"/>
          <w:sz w:val="28"/>
          <w:szCs w:val="28"/>
        </w:rPr>
      </w:pPr>
      <w:r w:rsidRPr="006071A3">
        <w:rPr>
          <w:rFonts w:ascii="Times New Roman" w:hAnsi="Times New Roman" w:cs="Times New Roman"/>
          <w:b/>
          <w:bCs/>
          <w:sz w:val="28"/>
          <w:szCs w:val="28"/>
        </w:rPr>
        <w:t>Organization Partner:</w:t>
      </w:r>
      <w:r w:rsidRPr="006071A3">
        <w:rPr>
          <w:rFonts w:ascii="Times New Roman" w:hAnsi="Times New Roman" w:cs="Times New Roman"/>
          <w:sz w:val="28"/>
          <w:szCs w:val="28"/>
        </w:rPr>
        <w:t xml:space="preserve"> </w:t>
      </w:r>
      <w:proofErr w:type="spellStart"/>
      <w:r w:rsidRPr="006071A3">
        <w:rPr>
          <w:rFonts w:ascii="Times New Roman" w:hAnsi="Times New Roman" w:cs="Times New Roman"/>
          <w:sz w:val="28"/>
          <w:szCs w:val="28"/>
        </w:rPr>
        <w:t>BharatCares</w:t>
      </w:r>
      <w:proofErr w:type="spellEnd"/>
      <w:r w:rsidRPr="006071A3">
        <w:rPr>
          <w:rFonts w:ascii="Times New Roman" w:hAnsi="Times New Roman" w:cs="Times New Roman"/>
          <w:sz w:val="28"/>
          <w:szCs w:val="28"/>
        </w:rPr>
        <w:t xml:space="preserve"> </w:t>
      </w:r>
    </w:p>
    <w:p w14:paraId="54D192FE" w14:textId="6429DFD3" w:rsidR="005251A0" w:rsidRPr="006071A3" w:rsidRDefault="005251A0" w:rsidP="005251A0">
      <w:pPr>
        <w:rPr>
          <w:rFonts w:ascii="Times New Roman" w:hAnsi="Times New Roman" w:cs="Times New Roman"/>
          <w:sz w:val="28"/>
          <w:szCs w:val="28"/>
        </w:rPr>
      </w:pPr>
      <w:r w:rsidRPr="006071A3">
        <w:rPr>
          <w:rFonts w:ascii="Times New Roman" w:hAnsi="Times New Roman" w:cs="Times New Roman"/>
          <w:b/>
          <w:bCs/>
          <w:sz w:val="28"/>
          <w:szCs w:val="28"/>
        </w:rPr>
        <w:t>Primary Tech Stack:</w:t>
      </w:r>
      <w:r w:rsidRPr="006071A3">
        <w:rPr>
          <w:rFonts w:ascii="Times New Roman" w:hAnsi="Times New Roman" w:cs="Times New Roman"/>
          <w:sz w:val="28"/>
          <w:szCs w:val="28"/>
        </w:rPr>
        <w:t xml:space="preserve"> Python (Pandas, NumPy, Matplotlib, Seaborn, Scikit-Learn) </w:t>
      </w:r>
    </w:p>
    <w:p w14:paraId="0701093F" w14:textId="77777777" w:rsidR="005251A0" w:rsidRPr="002E5EC4" w:rsidRDefault="005251A0" w:rsidP="005251A0">
      <w:pPr>
        <w:rPr>
          <w:rFonts w:ascii="Times New Roman" w:hAnsi="Times New Roman" w:cs="Times New Roman"/>
          <w:sz w:val="28"/>
          <w:szCs w:val="28"/>
        </w:rPr>
      </w:pPr>
      <w:r w:rsidRPr="002E5EC4">
        <w:rPr>
          <w:rFonts w:ascii="Times New Roman" w:hAnsi="Times New Roman" w:cs="Times New Roman"/>
          <w:b/>
          <w:bCs/>
          <w:sz w:val="28"/>
          <w:szCs w:val="28"/>
        </w:rPr>
        <w:t>1.1 Executive Summary</w:t>
      </w:r>
    </w:p>
    <w:p w14:paraId="2509A55C" w14:textId="77777777" w:rsidR="0065753F" w:rsidRPr="0065753F" w:rsidRDefault="0065753F" w:rsidP="0065753F">
      <w:pPr>
        <w:rPr>
          <w:rFonts w:ascii="Times New Roman" w:hAnsi="Times New Roman" w:cs="Times New Roman"/>
          <w:sz w:val="24"/>
          <w:szCs w:val="24"/>
        </w:rPr>
      </w:pPr>
      <w:r w:rsidRPr="0065753F">
        <w:rPr>
          <w:rFonts w:ascii="Times New Roman" w:hAnsi="Times New Roman" w:cs="Times New Roman"/>
          <w:sz w:val="24"/>
          <w:szCs w:val="24"/>
        </w:rPr>
        <w:t xml:space="preserve">This project delivers an end-to-end Data Analytics and Machine Learning solution designed to evaluate telecommunications customer demographics, financial profiles, and tenure dynamics. In an increasingly competitive telecom market, understanding the underlying factors that drive customer service tier selection is essential for minimizing churn, optimizing customer acquisition costs, and maximizing Customer Lifetime Value (CLV). </w:t>
      </w:r>
    </w:p>
    <w:p w14:paraId="7E1979BC" w14:textId="6985532F" w:rsidR="0065753F" w:rsidRPr="0065753F" w:rsidRDefault="0065753F" w:rsidP="0065753F">
      <w:pPr>
        <w:rPr>
          <w:rFonts w:ascii="Times New Roman" w:hAnsi="Times New Roman" w:cs="Times New Roman"/>
          <w:sz w:val="24"/>
          <w:szCs w:val="24"/>
        </w:rPr>
      </w:pPr>
      <w:r w:rsidRPr="0065753F">
        <w:rPr>
          <w:rFonts w:ascii="Times New Roman" w:hAnsi="Times New Roman" w:cs="Times New Roman"/>
          <w:sz w:val="24"/>
          <w:szCs w:val="24"/>
        </w:rPr>
        <w:t xml:space="preserve">By conducting comprehensive Exploratory Data Analysis (EDA) and predictive </w:t>
      </w:r>
      <w:r w:rsidRPr="0065753F">
        <w:rPr>
          <w:rFonts w:ascii="Times New Roman" w:hAnsi="Times New Roman" w:cs="Times New Roman"/>
          <w:sz w:val="24"/>
          <w:szCs w:val="24"/>
        </w:rPr>
        <w:t>modelling</w:t>
      </w:r>
      <w:r w:rsidRPr="0065753F">
        <w:rPr>
          <w:rFonts w:ascii="Times New Roman" w:hAnsi="Times New Roman" w:cs="Times New Roman"/>
          <w:sz w:val="24"/>
          <w:szCs w:val="24"/>
        </w:rPr>
        <w:t xml:space="preserve"> on 1,000 active customer records (teleCust1000t.csv), this project segments the customer base into four distinct service categories: </w:t>
      </w:r>
      <w:r w:rsidRPr="0065753F">
        <w:rPr>
          <w:rFonts w:ascii="Times New Roman" w:hAnsi="Times New Roman" w:cs="Times New Roman"/>
          <w:b/>
          <w:bCs/>
          <w:sz w:val="24"/>
          <w:szCs w:val="24"/>
        </w:rPr>
        <w:t>Basic Service (Tier 1)</w:t>
      </w:r>
      <w:r w:rsidRPr="0065753F">
        <w:rPr>
          <w:rFonts w:ascii="Times New Roman" w:hAnsi="Times New Roman" w:cs="Times New Roman"/>
          <w:sz w:val="24"/>
          <w:szCs w:val="24"/>
        </w:rPr>
        <w:t xml:space="preserve">, </w:t>
      </w:r>
      <w:r w:rsidRPr="0065753F">
        <w:rPr>
          <w:rFonts w:ascii="Times New Roman" w:hAnsi="Times New Roman" w:cs="Times New Roman"/>
          <w:b/>
          <w:bCs/>
          <w:sz w:val="24"/>
          <w:szCs w:val="24"/>
        </w:rPr>
        <w:t>E-Service (Tier 2)</w:t>
      </w:r>
      <w:r w:rsidRPr="0065753F">
        <w:rPr>
          <w:rFonts w:ascii="Times New Roman" w:hAnsi="Times New Roman" w:cs="Times New Roman"/>
          <w:sz w:val="24"/>
          <w:szCs w:val="24"/>
        </w:rPr>
        <w:t xml:space="preserve">, </w:t>
      </w:r>
      <w:r w:rsidRPr="0065753F">
        <w:rPr>
          <w:rFonts w:ascii="Times New Roman" w:hAnsi="Times New Roman" w:cs="Times New Roman"/>
          <w:b/>
          <w:bCs/>
          <w:sz w:val="24"/>
          <w:szCs w:val="24"/>
        </w:rPr>
        <w:t>Plus Service (Tier 3)</w:t>
      </w:r>
      <w:r w:rsidRPr="0065753F">
        <w:rPr>
          <w:rFonts w:ascii="Times New Roman" w:hAnsi="Times New Roman" w:cs="Times New Roman"/>
          <w:sz w:val="24"/>
          <w:szCs w:val="24"/>
        </w:rPr>
        <w:t xml:space="preserve">, and </w:t>
      </w:r>
      <w:r w:rsidRPr="0065753F">
        <w:rPr>
          <w:rFonts w:ascii="Times New Roman" w:hAnsi="Times New Roman" w:cs="Times New Roman"/>
          <w:b/>
          <w:bCs/>
          <w:sz w:val="24"/>
          <w:szCs w:val="24"/>
        </w:rPr>
        <w:t>Total Service (Tier 4)</w:t>
      </w:r>
      <w:r w:rsidRPr="0065753F">
        <w:rPr>
          <w:rFonts w:ascii="Times New Roman" w:hAnsi="Times New Roman" w:cs="Times New Roman"/>
          <w:sz w:val="24"/>
          <w:szCs w:val="24"/>
        </w:rPr>
        <w:t xml:space="preserve">. The analysis uncovers key revenue drivers, identifies demographic profiles, and builds a Random Forest Classifier to systematically predict customer tier placement based on </w:t>
      </w:r>
      <w:r w:rsidRPr="0065753F">
        <w:rPr>
          <w:rFonts w:ascii="Times New Roman" w:hAnsi="Times New Roman" w:cs="Times New Roman"/>
          <w:sz w:val="24"/>
          <w:szCs w:val="24"/>
        </w:rPr>
        <w:t>behavioural</w:t>
      </w:r>
      <w:r w:rsidRPr="0065753F">
        <w:rPr>
          <w:rFonts w:ascii="Times New Roman" w:hAnsi="Times New Roman" w:cs="Times New Roman"/>
          <w:sz w:val="24"/>
          <w:szCs w:val="24"/>
        </w:rPr>
        <w:t xml:space="preserve"> and financial attributes. </w:t>
      </w:r>
    </w:p>
    <w:p w14:paraId="32600DCB" w14:textId="77777777" w:rsidR="0065753F" w:rsidRPr="0065753F" w:rsidRDefault="0065753F" w:rsidP="0065753F">
      <w:pPr>
        <w:rPr>
          <w:rFonts w:ascii="Times New Roman" w:hAnsi="Times New Roman" w:cs="Times New Roman"/>
          <w:sz w:val="24"/>
          <w:szCs w:val="24"/>
        </w:rPr>
      </w:pPr>
      <w:r w:rsidRPr="0065753F">
        <w:rPr>
          <w:rFonts w:ascii="Times New Roman" w:hAnsi="Times New Roman" w:cs="Times New Roman"/>
          <w:b/>
          <w:bCs/>
          <w:sz w:val="24"/>
          <w:szCs w:val="24"/>
        </w:rPr>
        <w:t>Core Objectives of the Analytics Solution:</w:t>
      </w:r>
    </w:p>
    <w:p w14:paraId="29FDFF30" w14:textId="77777777" w:rsidR="0065753F" w:rsidRPr="0065753F" w:rsidRDefault="0065753F" w:rsidP="0065753F">
      <w:pPr>
        <w:numPr>
          <w:ilvl w:val="0"/>
          <w:numId w:val="8"/>
        </w:numPr>
        <w:rPr>
          <w:rFonts w:ascii="Times New Roman" w:hAnsi="Times New Roman" w:cs="Times New Roman"/>
          <w:sz w:val="24"/>
          <w:szCs w:val="24"/>
        </w:rPr>
      </w:pPr>
      <w:r w:rsidRPr="0065753F">
        <w:rPr>
          <w:rFonts w:ascii="Times New Roman" w:hAnsi="Times New Roman" w:cs="Times New Roman"/>
          <w:b/>
          <w:bCs/>
          <w:sz w:val="24"/>
          <w:szCs w:val="24"/>
        </w:rPr>
        <w:t>Demographic Profiling:</w:t>
      </w:r>
      <w:r w:rsidRPr="0065753F">
        <w:rPr>
          <w:rFonts w:ascii="Times New Roman" w:hAnsi="Times New Roman" w:cs="Times New Roman"/>
          <w:sz w:val="24"/>
          <w:szCs w:val="24"/>
        </w:rPr>
        <w:t xml:space="preserve"> Identify the primary factors (such as tenure, household income, age, and employment stability) that influence customer tier selection.</w:t>
      </w:r>
    </w:p>
    <w:p w14:paraId="10339122" w14:textId="67FD75B5" w:rsidR="0065753F" w:rsidRPr="0065753F" w:rsidRDefault="0065753F" w:rsidP="0065753F">
      <w:pPr>
        <w:numPr>
          <w:ilvl w:val="0"/>
          <w:numId w:val="8"/>
        </w:numPr>
        <w:rPr>
          <w:rFonts w:ascii="Times New Roman" w:hAnsi="Times New Roman" w:cs="Times New Roman"/>
          <w:sz w:val="24"/>
          <w:szCs w:val="24"/>
        </w:rPr>
      </w:pPr>
      <w:r w:rsidRPr="0065753F">
        <w:rPr>
          <w:rFonts w:ascii="Times New Roman" w:hAnsi="Times New Roman" w:cs="Times New Roman"/>
          <w:b/>
          <w:bCs/>
          <w:sz w:val="24"/>
          <w:szCs w:val="24"/>
        </w:rPr>
        <w:t xml:space="preserve">Predictive </w:t>
      </w:r>
      <w:r w:rsidRPr="0065753F">
        <w:rPr>
          <w:rFonts w:ascii="Times New Roman" w:hAnsi="Times New Roman" w:cs="Times New Roman"/>
          <w:b/>
          <w:bCs/>
          <w:sz w:val="24"/>
          <w:szCs w:val="24"/>
        </w:rPr>
        <w:t>Modelling</w:t>
      </w:r>
      <w:r w:rsidRPr="0065753F">
        <w:rPr>
          <w:rFonts w:ascii="Times New Roman" w:hAnsi="Times New Roman" w:cs="Times New Roman"/>
          <w:b/>
          <w:bCs/>
          <w:sz w:val="24"/>
          <w:szCs w:val="24"/>
        </w:rPr>
        <w:t>:</w:t>
      </w:r>
      <w:r w:rsidRPr="0065753F">
        <w:rPr>
          <w:rFonts w:ascii="Times New Roman" w:hAnsi="Times New Roman" w:cs="Times New Roman"/>
          <w:sz w:val="24"/>
          <w:szCs w:val="24"/>
        </w:rPr>
        <w:t xml:space="preserve"> Evaluate machine learning algorithms to automate customer tier classification and predict service upgrades.</w:t>
      </w:r>
    </w:p>
    <w:p w14:paraId="25537DC6" w14:textId="77777777" w:rsidR="0065753F" w:rsidRPr="0065753F" w:rsidRDefault="0065753F" w:rsidP="0065753F">
      <w:pPr>
        <w:numPr>
          <w:ilvl w:val="0"/>
          <w:numId w:val="8"/>
        </w:numPr>
        <w:rPr>
          <w:rFonts w:ascii="Times New Roman" w:hAnsi="Times New Roman" w:cs="Times New Roman"/>
          <w:sz w:val="24"/>
          <w:szCs w:val="24"/>
        </w:rPr>
      </w:pPr>
      <w:r w:rsidRPr="0065753F">
        <w:rPr>
          <w:rFonts w:ascii="Times New Roman" w:hAnsi="Times New Roman" w:cs="Times New Roman"/>
          <w:b/>
          <w:bCs/>
          <w:sz w:val="24"/>
          <w:szCs w:val="24"/>
        </w:rPr>
        <w:t>Business Intelligence (BI) Strategy:</w:t>
      </w:r>
      <w:r w:rsidRPr="0065753F">
        <w:rPr>
          <w:rFonts w:ascii="Times New Roman" w:hAnsi="Times New Roman" w:cs="Times New Roman"/>
          <w:sz w:val="24"/>
          <w:szCs w:val="24"/>
        </w:rPr>
        <w:t xml:space="preserve"> Convert analytical findings into actionable recommendations for targeted marketing campaigns, loyalty incentives, and retention initiatives.</w:t>
      </w:r>
    </w:p>
    <w:p w14:paraId="439C083C" w14:textId="77777777" w:rsidR="006071A3" w:rsidRDefault="006071A3" w:rsidP="005251A0">
      <w:pPr>
        <w:rPr>
          <w:rFonts w:ascii="Times New Roman" w:hAnsi="Times New Roman" w:cs="Times New Roman"/>
          <w:sz w:val="24"/>
          <w:szCs w:val="24"/>
        </w:rPr>
      </w:pPr>
    </w:p>
    <w:p w14:paraId="69522077" w14:textId="77777777" w:rsidR="0065753F" w:rsidRDefault="0065753F" w:rsidP="005251A0">
      <w:pPr>
        <w:rPr>
          <w:rFonts w:ascii="Times New Roman" w:hAnsi="Times New Roman" w:cs="Times New Roman"/>
          <w:b/>
          <w:bCs/>
          <w:sz w:val="28"/>
          <w:szCs w:val="28"/>
        </w:rPr>
      </w:pPr>
    </w:p>
    <w:p w14:paraId="1B1DA31A" w14:textId="53F4CD32" w:rsidR="005251A0" w:rsidRPr="002E5EC4" w:rsidRDefault="005251A0" w:rsidP="004225D6">
      <w:pPr>
        <w:jc w:val="center"/>
        <w:rPr>
          <w:rFonts w:ascii="Times New Roman" w:hAnsi="Times New Roman" w:cs="Times New Roman"/>
          <w:b/>
          <w:bCs/>
          <w:sz w:val="28"/>
          <w:szCs w:val="28"/>
        </w:rPr>
      </w:pPr>
      <w:r w:rsidRPr="002E5EC4">
        <w:rPr>
          <w:rFonts w:ascii="Times New Roman" w:hAnsi="Times New Roman" w:cs="Times New Roman"/>
          <w:b/>
          <w:bCs/>
          <w:sz w:val="28"/>
          <w:szCs w:val="28"/>
        </w:rPr>
        <w:lastRenderedPageBreak/>
        <w:t>SECTION 2: DATASET &amp; DATA PREPROCESSING</w:t>
      </w:r>
    </w:p>
    <w:p w14:paraId="5B06E5A6" w14:textId="77777777" w:rsidR="005251A0" w:rsidRPr="002E5EC4" w:rsidRDefault="005251A0" w:rsidP="005251A0">
      <w:pPr>
        <w:rPr>
          <w:rFonts w:ascii="Times New Roman" w:hAnsi="Times New Roman" w:cs="Times New Roman"/>
          <w:sz w:val="28"/>
          <w:szCs w:val="28"/>
        </w:rPr>
      </w:pPr>
      <w:r w:rsidRPr="002E5EC4">
        <w:rPr>
          <w:rFonts w:ascii="Times New Roman" w:hAnsi="Times New Roman" w:cs="Times New Roman"/>
          <w:b/>
          <w:bCs/>
          <w:sz w:val="28"/>
          <w:szCs w:val="28"/>
        </w:rPr>
        <w:t>2.1 Dataset Overview</w:t>
      </w:r>
    </w:p>
    <w:p w14:paraId="32A4FCE7" w14:textId="77777777" w:rsidR="005251A0" w:rsidRPr="002E5EC4" w:rsidRDefault="005251A0" w:rsidP="005251A0">
      <w:pPr>
        <w:numPr>
          <w:ilvl w:val="0"/>
          <w:numId w:val="2"/>
        </w:numPr>
        <w:rPr>
          <w:rFonts w:ascii="Times New Roman" w:hAnsi="Times New Roman" w:cs="Times New Roman"/>
          <w:sz w:val="24"/>
          <w:szCs w:val="24"/>
        </w:rPr>
      </w:pPr>
      <w:r w:rsidRPr="002E5EC4">
        <w:rPr>
          <w:rFonts w:ascii="Times New Roman" w:hAnsi="Times New Roman" w:cs="Times New Roman"/>
          <w:b/>
          <w:bCs/>
          <w:sz w:val="24"/>
          <w:szCs w:val="24"/>
        </w:rPr>
        <w:t>Source File:</w:t>
      </w:r>
      <w:r w:rsidRPr="002E5EC4">
        <w:rPr>
          <w:rFonts w:ascii="Times New Roman" w:hAnsi="Times New Roman" w:cs="Times New Roman"/>
          <w:sz w:val="24"/>
          <w:szCs w:val="24"/>
        </w:rPr>
        <w:t xml:space="preserve"> teleCust1000t.csv </w:t>
      </w:r>
    </w:p>
    <w:p w14:paraId="7E86FD76" w14:textId="77777777" w:rsidR="005251A0" w:rsidRPr="002E5EC4" w:rsidRDefault="005251A0" w:rsidP="005251A0">
      <w:pPr>
        <w:numPr>
          <w:ilvl w:val="0"/>
          <w:numId w:val="2"/>
        </w:numPr>
        <w:rPr>
          <w:rFonts w:ascii="Times New Roman" w:hAnsi="Times New Roman" w:cs="Times New Roman"/>
          <w:sz w:val="24"/>
          <w:szCs w:val="24"/>
        </w:rPr>
      </w:pPr>
      <w:r w:rsidRPr="002E5EC4">
        <w:rPr>
          <w:rFonts w:ascii="Times New Roman" w:hAnsi="Times New Roman" w:cs="Times New Roman"/>
          <w:b/>
          <w:bCs/>
          <w:sz w:val="24"/>
          <w:szCs w:val="24"/>
        </w:rPr>
        <w:t>Dataset Dimensions:</w:t>
      </w:r>
      <w:r w:rsidRPr="002E5EC4">
        <w:rPr>
          <w:rFonts w:ascii="Times New Roman" w:hAnsi="Times New Roman" w:cs="Times New Roman"/>
          <w:sz w:val="24"/>
          <w:szCs w:val="24"/>
        </w:rPr>
        <w:t xml:space="preserve"> 1,000 Rows x 13 Columns </w:t>
      </w:r>
    </w:p>
    <w:p w14:paraId="1BB68604" w14:textId="77777777" w:rsidR="005251A0" w:rsidRPr="002E5EC4" w:rsidRDefault="005251A0" w:rsidP="005251A0">
      <w:pPr>
        <w:rPr>
          <w:rFonts w:ascii="Times New Roman" w:hAnsi="Times New Roman" w:cs="Times New Roman"/>
          <w:sz w:val="28"/>
          <w:szCs w:val="28"/>
        </w:rPr>
      </w:pPr>
      <w:r w:rsidRPr="002E5EC4">
        <w:rPr>
          <w:rFonts w:ascii="Times New Roman" w:hAnsi="Times New Roman" w:cs="Times New Roman"/>
          <w:b/>
          <w:bCs/>
          <w:sz w:val="28"/>
          <w:szCs w:val="28"/>
        </w:rPr>
        <w:t>2.2 Schema &amp; Feature Map</w:t>
      </w:r>
    </w:p>
    <w:p w14:paraId="443FFB87"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region:</w:t>
      </w:r>
      <w:r w:rsidRPr="002E5EC4">
        <w:rPr>
          <w:rFonts w:ascii="Times New Roman" w:hAnsi="Times New Roman" w:cs="Times New Roman"/>
          <w:sz w:val="24"/>
          <w:szCs w:val="24"/>
        </w:rPr>
        <w:t xml:space="preserve"> Geographic Region Indicator </w:t>
      </w:r>
    </w:p>
    <w:p w14:paraId="65A14D19"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tenure:</w:t>
      </w:r>
      <w:r w:rsidRPr="002E5EC4">
        <w:rPr>
          <w:rFonts w:ascii="Times New Roman" w:hAnsi="Times New Roman" w:cs="Times New Roman"/>
          <w:sz w:val="24"/>
          <w:szCs w:val="24"/>
        </w:rPr>
        <w:t xml:space="preserve"> Number of months the customer has stayed with the company </w:t>
      </w:r>
    </w:p>
    <w:p w14:paraId="781796DD"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age:</w:t>
      </w:r>
      <w:r w:rsidRPr="002E5EC4">
        <w:rPr>
          <w:rFonts w:ascii="Times New Roman" w:hAnsi="Times New Roman" w:cs="Times New Roman"/>
          <w:sz w:val="24"/>
          <w:szCs w:val="24"/>
        </w:rPr>
        <w:t xml:space="preserve"> Age of the customer in years </w:t>
      </w:r>
    </w:p>
    <w:p w14:paraId="3C0393DF"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marital:</w:t>
      </w:r>
      <w:r w:rsidRPr="002E5EC4">
        <w:rPr>
          <w:rFonts w:ascii="Times New Roman" w:hAnsi="Times New Roman" w:cs="Times New Roman"/>
          <w:sz w:val="24"/>
          <w:szCs w:val="24"/>
        </w:rPr>
        <w:t xml:space="preserve"> Marital status </w:t>
      </w:r>
    </w:p>
    <w:p w14:paraId="704CA7F4"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address:</w:t>
      </w:r>
      <w:r w:rsidRPr="002E5EC4">
        <w:rPr>
          <w:rFonts w:ascii="Times New Roman" w:hAnsi="Times New Roman" w:cs="Times New Roman"/>
          <w:sz w:val="24"/>
          <w:szCs w:val="24"/>
        </w:rPr>
        <w:t xml:space="preserve"> Years at current address </w:t>
      </w:r>
    </w:p>
    <w:p w14:paraId="47D42298"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income:</w:t>
      </w:r>
      <w:r w:rsidRPr="002E5EC4">
        <w:rPr>
          <w:rFonts w:ascii="Times New Roman" w:hAnsi="Times New Roman" w:cs="Times New Roman"/>
          <w:sz w:val="24"/>
          <w:szCs w:val="24"/>
        </w:rPr>
        <w:t xml:space="preserve"> Household income in thousands </w:t>
      </w:r>
    </w:p>
    <w:p w14:paraId="303FEAE0"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ed:</w:t>
      </w:r>
      <w:r w:rsidRPr="002E5EC4">
        <w:rPr>
          <w:rFonts w:ascii="Times New Roman" w:hAnsi="Times New Roman" w:cs="Times New Roman"/>
          <w:sz w:val="24"/>
          <w:szCs w:val="24"/>
        </w:rPr>
        <w:t xml:space="preserve"> Education level </w:t>
      </w:r>
    </w:p>
    <w:p w14:paraId="1F225C0F"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employ:</w:t>
      </w:r>
      <w:r w:rsidRPr="002E5EC4">
        <w:rPr>
          <w:rFonts w:ascii="Times New Roman" w:hAnsi="Times New Roman" w:cs="Times New Roman"/>
          <w:sz w:val="24"/>
          <w:szCs w:val="24"/>
        </w:rPr>
        <w:t xml:space="preserve"> Years with current employer </w:t>
      </w:r>
    </w:p>
    <w:p w14:paraId="04326646"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retire:</w:t>
      </w:r>
      <w:r w:rsidRPr="002E5EC4">
        <w:rPr>
          <w:rFonts w:ascii="Times New Roman" w:hAnsi="Times New Roman" w:cs="Times New Roman"/>
          <w:sz w:val="24"/>
          <w:szCs w:val="24"/>
        </w:rPr>
        <w:t xml:space="preserve"> Retirement status </w:t>
      </w:r>
    </w:p>
    <w:p w14:paraId="1C8A2F19"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gender:</w:t>
      </w:r>
      <w:r w:rsidRPr="002E5EC4">
        <w:rPr>
          <w:rFonts w:ascii="Times New Roman" w:hAnsi="Times New Roman" w:cs="Times New Roman"/>
          <w:sz w:val="24"/>
          <w:szCs w:val="24"/>
        </w:rPr>
        <w:t xml:space="preserve"> Gender indicator </w:t>
      </w:r>
    </w:p>
    <w:p w14:paraId="7C3D973D" w14:textId="77777777" w:rsidR="005251A0" w:rsidRPr="002E5EC4" w:rsidRDefault="005251A0" w:rsidP="005251A0">
      <w:pPr>
        <w:numPr>
          <w:ilvl w:val="0"/>
          <w:numId w:val="3"/>
        </w:numPr>
        <w:rPr>
          <w:rFonts w:ascii="Times New Roman" w:hAnsi="Times New Roman" w:cs="Times New Roman"/>
          <w:sz w:val="24"/>
          <w:szCs w:val="24"/>
        </w:rPr>
      </w:pPr>
      <w:r w:rsidRPr="002E5EC4">
        <w:rPr>
          <w:rFonts w:ascii="Times New Roman" w:hAnsi="Times New Roman" w:cs="Times New Roman"/>
          <w:b/>
          <w:bCs/>
          <w:sz w:val="24"/>
          <w:szCs w:val="24"/>
        </w:rPr>
        <w:t>reside:</w:t>
      </w:r>
      <w:r w:rsidRPr="002E5EC4">
        <w:rPr>
          <w:rFonts w:ascii="Times New Roman" w:hAnsi="Times New Roman" w:cs="Times New Roman"/>
          <w:sz w:val="24"/>
          <w:szCs w:val="24"/>
        </w:rPr>
        <w:t xml:space="preserve"> Number of people residing in the household </w:t>
      </w:r>
    </w:p>
    <w:p w14:paraId="61DFF219" w14:textId="77777777" w:rsidR="005251A0" w:rsidRPr="002E5EC4" w:rsidRDefault="005251A0" w:rsidP="005251A0">
      <w:pPr>
        <w:numPr>
          <w:ilvl w:val="0"/>
          <w:numId w:val="3"/>
        </w:numPr>
        <w:rPr>
          <w:rFonts w:ascii="Times New Roman" w:hAnsi="Times New Roman" w:cs="Times New Roman"/>
          <w:sz w:val="24"/>
          <w:szCs w:val="24"/>
        </w:rPr>
      </w:pPr>
      <w:proofErr w:type="spellStart"/>
      <w:r w:rsidRPr="002E5EC4">
        <w:rPr>
          <w:rFonts w:ascii="Times New Roman" w:hAnsi="Times New Roman" w:cs="Times New Roman"/>
          <w:b/>
          <w:bCs/>
          <w:sz w:val="24"/>
          <w:szCs w:val="24"/>
        </w:rPr>
        <w:t>custcat</w:t>
      </w:r>
      <w:proofErr w:type="spellEnd"/>
      <w:r w:rsidRPr="002E5EC4">
        <w:rPr>
          <w:rFonts w:ascii="Times New Roman" w:hAnsi="Times New Roman" w:cs="Times New Roman"/>
          <w:b/>
          <w:bCs/>
          <w:sz w:val="24"/>
          <w:szCs w:val="24"/>
        </w:rPr>
        <w:t>:</w:t>
      </w:r>
      <w:r w:rsidRPr="002E5EC4">
        <w:rPr>
          <w:rFonts w:ascii="Times New Roman" w:hAnsi="Times New Roman" w:cs="Times New Roman"/>
          <w:sz w:val="24"/>
          <w:szCs w:val="24"/>
        </w:rPr>
        <w:t xml:space="preserve"> Customer Category ID (Target Variable, 1 to 4) </w:t>
      </w:r>
    </w:p>
    <w:p w14:paraId="67579B7F" w14:textId="77777777" w:rsidR="005251A0" w:rsidRPr="002E5EC4" w:rsidRDefault="005251A0" w:rsidP="005251A0">
      <w:pPr>
        <w:numPr>
          <w:ilvl w:val="0"/>
          <w:numId w:val="3"/>
        </w:numPr>
        <w:rPr>
          <w:rFonts w:ascii="Times New Roman" w:hAnsi="Times New Roman" w:cs="Times New Roman"/>
          <w:sz w:val="24"/>
          <w:szCs w:val="24"/>
        </w:rPr>
      </w:pPr>
      <w:proofErr w:type="spellStart"/>
      <w:r w:rsidRPr="002E5EC4">
        <w:rPr>
          <w:rFonts w:ascii="Times New Roman" w:hAnsi="Times New Roman" w:cs="Times New Roman"/>
          <w:b/>
          <w:bCs/>
          <w:sz w:val="24"/>
          <w:szCs w:val="24"/>
        </w:rPr>
        <w:t>category_name</w:t>
      </w:r>
      <w:proofErr w:type="spellEnd"/>
      <w:r w:rsidRPr="002E5EC4">
        <w:rPr>
          <w:rFonts w:ascii="Times New Roman" w:hAnsi="Times New Roman" w:cs="Times New Roman"/>
          <w:b/>
          <w:bCs/>
          <w:sz w:val="24"/>
          <w:szCs w:val="24"/>
        </w:rPr>
        <w:t>:</w:t>
      </w:r>
      <w:r w:rsidRPr="002E5EC4">
        <w:rPr>
          <w:rFonts w:ascii="Times New Roman" w:hAnsi="Times New Roman" w:cs="Times New Roman"/>
          <w:sz w:val="24"/>
          <w:szCs w:val="24"/>
        </w:rPr>
        <w:t xml:space="preserve"> Standardized category text mapping </w:t>
      </w:r>
    </w:p>
    <w:p w14:paraId="26F53EFD" w14:textId="77777777" w:rsidR="005251A0" w:rsidRPr="002E5EC4" w:rsidRDefault="005251A0" w:rsidP="005251A0">
      <w:pPr>
        <w:rPr>
          <w:rFonts w:ascii="Times New Roman" w:hAnsi="Times New Roman" w:cs="Times New Roman"/>
          <w:sz w:val="28"/>
          <w:szCs w:val="28"/>
        </w:rPr>
      </w:pPr>
      <w:r w:rsidRPr="002E5EC4">
        <w:rPr>
          <w:rFonts w:ascii="Times New Roman" w:hAnsi="Times New Roman" w:cs="Times New Roman"/>
          <w:b/>
          <w:bCs/>
          <w:sz w:val="28"/>
          <w:szCs w:val="28"/>
        </w:rPr>
        <w:t>2.3 Categorical Tier Mapping</w:t>
      </w:r>
    </w:p>
    <w:p w14:paraId="297E404F"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The target variable (</w:t>
      </w:r>
      <w:proofErr w:type="spellStart"/>
      <w:r w:rsidRPr="002E5EC4">
        <w:rPr>
          <w:rFonts w:ascii="Times New Roman" w:hAnsi="Times New Roman" w:cs="Times New Roman"/>
          <w:sz w:val="24"/>
          <w:szCs w:val="24"/>
        </w:rPr>
        <w:t>custcat</w:t>
      </w:r>
      <w:proofErr w:type="spellEnd"/>
      <w:r w:rsidRPr="002E5EC4">
        <w:rPr>
          <w:rFonts w:ascii="Times New Roman" w:hAnsi="Times New Roman" w:cs="Times New Roman"/>
          <w:sz w:val="24"/>
          <w:szCs w:val="24"/>
        </w:rPr>
        <w:t xml:space="preserve">) was decoded using the following business definitions: </w:t>
      </w:r>
    </w:p>
    <w:p w14:paraId="6B75ECB7" w14:textId="77777777" w:rsidR="005251A0" w:rsidRPr="002E5EC4" w:rsidRDefault="005251A0" w:rsidP="005251A0">
      <w:pPr>
        <w:numPr>
          <w:ilvl w:val="0"/>
          <w:numId w:val="4"/>
        </w:numPr>
        <w:rPr>
          <w:rFonts w:ascii="Times New Roman" w:hAnsi="Times New Roman" w:cs="Times New Roman"/>
          <w:sz w:val="24"/>
          <w:szCs w:val="24"/>
        </w:rPr>
      </w:pPr>
      <w:r w:rsidRPr="002E5EC4">
        <w:rPr>
          <w:rFonts w:ascii="Times New Roman" w:hAnsi="Times New Roman" w:cs="Times New Roman"/>
          <w:b/>
          <w:bCs/>
          <w:sz w:val="24"/>
          <w:szCs w:val="24"/>
        </w:rPr>
        <w:t>Category 1:</w:t>
      </w:r>
      <w:r w:rsidRPr="002E5EC4">
        <w:rPr>
          <w:rFonts w:ascii="Times New Roman" w:hAnsi="Times New Roman" w:cs="Times New Roman"/>
          <w:sz w:val="24"/>
          <w:szCs w:val="24"/>
        </w:rPr>
        <w:t xml:space="preserve"> Basic Service </w:t>
      </w:r>
    </w:p>
    <w:p w14:paraId="26071667" w14:textId="77777777" w:rsidR="005251A0" w:rsidRPr="002E5EC4" w:rsidRDefault="005251A0" w:rsidP="005251A0">
      <w:pPr>
        <w:numPr>
          <w:ilvl w:val="0"/>
          <w:numId w:val="4"/>
        </w:numPr>
        <w:rPr>
          <w:rFonts w:ascii="Times New Roman" w:hAnsi="Times New Roman" w:cs="Times New Roman"/>
          <w:sz w:val="24"/>
          <w:szCs w:val="24"/>
        </w:rPr>
      </w:pPr>
      <w:r w:rsidRPr="002E5EC4">
        <w:rPr>
          <w:rFonts w:ascii="Times New Roman" w:hAnsi="Times New Roman" w:cs="Times New Roman"/>
          <w:b/>
          <w:bCs/>
          <w:sz w:val="24"/>
          <w:szCs w:val="24"/>
        </w:rPr>
        <w:t>Category 2:</w:t>
      </w:r>
      <w:r w:rsidRPr="002E5EC4">
        <w:rPr>
          <w:rFonts w:ascii="Times New Roman" w:hAnsi="Times New Roman" w:cs="Times New Roman"/>
          <w:sz w:val="24"/>
          <w:szCs w:val="24"/>
        </w:rPr>
        <w:t xml:space="preserve"> E-Service </w:t>
      </w:r>
    </w:p>
    <w:p w14:paraId="78F332E0" w14:textId="77777777" w:rsidR="005251A0" w:rsidRPr="002E5EC4" w:rsidRDefault="005251A0" w:rsidP="005251A0">
      <w:pPr>
        <w:numPr>
          <w:ilvl w:val="0"/>
          <w:numId w:val="4"/>
        </w:numPr>
        <w:rPr>
          <w:rFonts w:ascii="Times New Roman" w:hAnsi="Times New Roman" w:cs="Times New Roman"/>
          <w:sz w:val="24"/>
          <w:szCs w:val="24"/>
        </w:rPr>
      </w:pPr>
      <w:r w:rsidRPr="002E5EC4">
        <w:rPr>
          <w:rFonts w:ascii="Times New Roman" w:hAnsi="Times New Roman" w:cs="Times New Roman"/>
          <w:b/>
          <w:bCs/>
          <w:sz w:val="24"/>
          <w:szCs w:val="24"/>
        </w:rPr>
        <w:t>Category 3:</w:t>
      </w:r>
      <w:r w:rsidRPr="002E5EC4">
        <w:rPr>
          <w:rFonts w:ascii="Times New Roman" w:hAnsi="Times New Roman" w:cs="Times New Roman"/>
          <w:sz w:val="24"/>
          <w:szCs w:val="24"/>
        </w:rPr>
        <w:t xml:space="preserve"> </w:t>
      </w:r>
      <w:proofErr w:type="gramStart"/>
      <w:r w:rsidRPr="002E5EC4">
        <w:rPr>
          <w:rFonts w:ascii="Times New Roman" w:hAnsi="Times New Roman" w:cs="Times New Roman"/>
          <w:sz w:val="24"/>
          <w:szCs w:val="24"/>
        </w:rPr>
        <w:t>Plus</w:t>
      </w:r>
      <w:proofErr w:type="gramEnd"/>
      <w:r w:rsidRPr="002E5EC4">
        <w:rPr>
          <w:rFonts w:ascii="Times New Roman" w:hAnsi="Times New Roman" w:cs="Times New Roman"/>
          <w:sz w:val="24"/>
          <w:szCs w:val="24"/>
        </w:rPr>
        <w:t xml:space="preserve"> Service </w:t>
      </w:r>
    </w:p>
    <w:p w14:paraId="3E1212D2" w14:textId="1B824A6E" w:rsidR="002E5EC4" w:rsidRPr="002E5EC4" w:rsidRDefault="005251A0" w:rsidP="002E5EC4">
      <w:pPr>
        <w:numPr>
          <w:ilvl w:val="0"/>
          <w:numId w:val="4"/>
        </w:numPr>
        <w:rPr>
          <w:rFonts w:ascii="Times New Roman" w:hAnsi="Times New Roman" w:cs="Times New Roman"/>
          <w:sz w:val="24"/>
          <w:szCs w:val="24"/>
        </w:rPr>
      </w:pPr>
      <w:r w:rsidRPr="002E5EC4">
        <w:rPr>
          <w:rFonts w:ascii="Times New Roman" w:hAnsi="Times New Roman" w:cs="Times New Roman"/>
          <w:b/>
          <w:bCs/>
          <w:sz w:val="24"/>
          <w:szCs w:val="24"/>
        </w:rPr>
        <w:t>Category 4:</w:t>
      </w:r>
      <w:r w:rsidRPr="002E5EC4">
        <w:rPr>
          <w:rFonts w:ascii="Times New Roman" w:hAnsi="Times New Roman" w:cs="Times New Roman"/>
          <w:sz w:val="24"/>
          <w:szCs w:val="24"/>
        </w:rPr>
        <w:t xml:space="preserve"> Total Service </w:t>
      </w:r>
    </w:p>
    <w:p w14:paraId="61410296" w14:textId="77777777" w:rsidR="006071A3" w:rsidRDefault="006071A3" w:rsidP="005251A0">
      <w:pPr>
        <w:rPr>
          <w:rFonts w:ascii="Times New Roman" w:hAnsi="Times New Roman" w:cs="Times New Roman"/>
          <w:b/>
          <w:bCs/>
          <w:sz w:val="28"/>
          <w:szCs w:val="28"/>
        </w:rPr>
      </w:pPr>
    </w:p>
    <w:p w14:paraId="0F9AD128" w14:textId="77777777" w:rsidR="006071A3" w:rsidRDefault="006071A3" w:rsidP="005251A0">
      <w:pPr>
        <w:rPr>
          <w:rFonts w:ascii="Times New Roman" w:hAnsi="Times New Roman" w:cs="Times New Roman"/>
          <w:b/>
          <w:bCs/>
          <w:sz w:val="28"/>
          <w:szCs w:val="28"/>
        </w:rPr>
      </w:pPr>
    </w:p>
    <w:p w14:paraId="3266E9AD" w14:textId="77777777" w:rsidR="006071A3" w:rsidRDefault="006071A3" w:rsidP="005251A0">
      <w:pPr>
        <w:rPr>
          <w:rFonts w:ascii="Times New Roman" w:hAnsi="Times New Roman" w:cs="Times New Roman"/>
          <w:b/>
          <w:bCs/>
          <w:sz w:val="28"/>
          <w:szCs w:val="28"/>
        </w:rPr>
      </w:pPr>
    </w:p>
    <w:p w14:paraId="1CA9D9AA" w14:textId="77777777" w:rsidR="006071A3" w:rsidRDefault="006071A3" w:rsidP="005251A0">
      <w:pPr>
        <w:rPr>
          <w:rFonts w:ascii="Times New Roman" w:hAnsi="Times New Roman" w:cs="Times New Roman"/>
          <w:b/>
          <w:bCs/>
          <w:sz w:val="28"/>
          <w:szCs w:val="28"/>
        </w:rPr>
      </w:pPr>
    </w:p>
    <w:p w14:paraId="731DE7D7" w14:textId="77777777" w:rsidR="006071A3" w:rsidRDefault="006071A3" w:rsidP="005251A0">
      <w:pPr>
        <w:rPr>
          <w:rFonts w:ascii="Times New Roman" w:hAnsi="Times New Roman" w:cs="Times New Roman"/>
          <w:b/>
          <w:bCs/>
          <w:sz w:val="28"/>
          <w:szCs w:val="28"/>
        </w:rPr>
      </w:pPr>
    </w:p>
    <w:p w14:paraId="31E0B796" w14:textId="6E358133" w:rsidR="005251A0" w:rsidRPr="002E5EC4" w:rsidRDefault="005251A0" w:rsidP="004225D6">
      <w:pPr>
        <w:jc w:val="center"/>
        <w:rPr>
          <w:rFonts w:ascii="Times New Roman" w:hAnsi="Times New Roman" w:cs="Times New Roman"/>
          <w:b/>
          <w:bCs/>
          <w:sz w:val="28"/>
          <w:szCs w:val="28"/>
        </w:rPr>
      </w:pPr>
      <w:r w:rsidRPr="002E5EC4">
        <w:rPr>
          <w:rFonts w:ascii="Times New Roman" w:hAnsi="Times New Roman" w:cs="Times New Roman"/>
          <w:b/>
          <w:bCs/>
          <w:sz w:val="28"/>
          <w:szCs w:val="28"/>
        </w:rPr>
        <w:lastRenderedPageBreak/>
        <w:t>SECTION 3: EXPLORATORY DATA ANALYSIS (EDA) &amp; FINDINGS</w:t>
      </w:r>
    </w:p>
    <w:p w14:paraId="14EFB87B" w14:textId="77777777" w:rsidR="005251A0" w:rsidRPr="002E5EC4" w:rsidRDefault="005251A0" w:rsidP="005251A0">
      <w:pPr>
        <w:rPr>
          <w:rFonts w:ascii="Times New Roman" w:hAnsi="Times New Roman" w:cs="Times New Roman"/>
          <w:b/>
          <w:bCs/>
          <w:sz w:val="28"/>
          <w:szCs w:val="28"/>
        </w:rPr>
      </w:pPr>
      <w:r w:rsidRPr="002E5EC4">
        <w:rPr>
          <w:rFonts w:ascii="Times New Roman" w:hAnsi="Times New Roman" w:cs="Times New Roman"/>
          <w:b/>
          <w:bCs/>
          <w:sz w:val="28"/>
          <w:szCs w:val="28"/>
        </w:rPr>
        <w:t>3.1 Customer Breakdown across Service Tiers</w:t>
      </w:r>
    </w:p>
    <w:p w14:paraId="7EBB780B" w14:textId="0E5DA5EB" w:rsidR="005251A0" w:rsidRPr="002E5EC4" w:rsidRDefault="006071A3" w:rsidP="005251A0">
      <w:pPr>
        <w:jc w:val="center"/>
        <w:rPr>
          <w:rFonts w:ascii="Times New Roman" w:hAnsi="Times New Roman" w:cs="Times New Roman"/>
          <w:sz w:val="24"/>
          <w:szCs w:val="24"/>
        </w:rPr>
      </w:pPr>
      <w:r w:rsidRPr="006071A3">
        <w:rPr>
          <w:rFonts w:ascii="Times New Roman" w:hAnsi="Times New Roman" w:cs="Times New Roman"/>
          <w:noProof/>
          <w:sz w:val="24"/>
          <w:szCs w:val="24"/>
        </w:rPr>
        <w:drawing>
          <wp:inline distT="0" distB="0" distL="0" distR="0" wp14:anchorId="39B2E151" wp14:editId="4D0BED12">
            <wp:extent cx="5166808" cy="3558848"/>
            <wp:effectExtent l="19050" t="19050" r="15240" b="22860"/>
            <wp:docPr id="160634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5871" name=""/>
                    <pic:cNvPicPr/>
                  </pic:nvPicPr>
                  <pic:blipFill>
                    <a:blip r:embed="rId5"/>
                    <a:stretch>
                      <a:fillRect/>
                    </a:stretch>
                  </pic:blipFill>
                  <pic:spPr>
                    <a:xfrm>
                      <a:off x="0" y="0"/>
                      <a:ext cx="5166808" cy="3558848"/>
                    </a:xfrm>
                    <a:prstGeom prst="rect">
                      <a:avLst/>
                    </a:prstGeom>
                    <a:ln w="15875">
                      <a:solidFill>
                        <a:schemeClr val="accent1"/>
                      </a:solidFill>
                    </a:ln>
                  </pic:spPr>
                </pic:pic>
              </a:graphicData>
            </a:graphic>
          </wp:inline>
        </w:drawing>
      </w:r>
    </w:p>
    <w:p w14:paraId="1711C8CE" w14:textId="182E2F13" w:rsidR="005251A0" w:rsidRPr="002E5EC4" w:rsidRDefault="005251A0" w:rsidP="005251A0">
      <w:pPr>
        <w:jc w:val="center"/>
        <w:rPr>
          <w:rFonts w:ascii="Times New Roman" w:hAnsi="Times New Roman" w:cs="Times New Roman"/>
          <w:sz w:val="24"/>
          <w:szCs w:val="24"/>
        </w:rPr>
      </w:pPr>
      <w:r w:rsidRPr="002E5EC4">
        <w:rPr>
          <w:rFonts w:ascii="Times New Roman" w:hAnsi="Times New Roman" w:cs="Times New Roman"/>
          <w:b/>
          <w:bCs/>
          <w:sz w:val="24"/>
          <w:szCs w:val="24"/>
        </w:rPr>
        <w:t>Figure 1:</w:t>
      </w:r>
      <w:r w:rsidRPr="002E5EC4">
        <w:rPr>
          <w:rFonts w:ascii="Times New Roman" w:hAnsi="Times New Roman" w:cs="Times New Roman"/>
          <w:sz w:val="24"/>
          <w:szCs w:val="24"/>
        </w:rPr>
        <w:t xml:space="preserve"> Customer Distribution by Service Tier</w:t>
      </w:r>
    </w:p>
    <w:tbl>
      <w:tblPr>
        <w:tblW w:w="0" w:type="auto"/>
        <w:tblCellSpacing w:w="15" w:type="dxa"/>
        <w:tblInd w:w="1321" w:type="dxa"/>
        <w:tblCellMar>
          <w:top w:w="15" w:type="dxa"/>
          <w:left w:w="15" w:type="dxa"/>
          <w:bottom w:w="15" w:type="dxa"/>
          <w:right w:w="15" w:type="dxa"/>
        </w:tblCellMar>
        <w:tblLook w:val="04A0" w:firstRow="1" w:lastRow="0" w:firstColumn="1" w:lastColumn="0" w:noHBand="0" w:noVBand="1"/>
      </w:tblPr>
      <w:tblGrid>
        <w:gridCol w:w="2942"/>
        <w:gridCol w:w="1867"/>
        <w:gridCol w:w="1564"/>
      </w:tblGrid>
      <w:tr w:rsidR="005251A0" w:rsidRPr="002E5EC4" w14:paraId="5C072E8C" w14:textId="77777777" w:rsidTr="006071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508FF"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b/>
                <w:bCs/>
                <w:sz w:val="24"/>
                <w:szCs w:val="24"/>
              </w:rPr>
              <w:t>Customer Category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EEF6"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b/>
                <w:bCs/>
                <w:sz w:val="24"/>
                <w:szCs w:val="24"/>
              </w:rPr>
              <w:t>Record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226C"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b/>
                <w:bCs/>
                <w:sz w:val="24"/>
                <w:szCs w:val="24"/>
              </w:rPr>
              <w:t>Percentage</w:t>
            </w:r>
          </w:p>
        </w:tc>
      </w:tr>
      <w:tr w:rsidR="005251A0" w:rsidRPr="002E5EC4" w14:paraId="48AB188B" w14:textId="77777777" w:rsidTr="00607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19C3C" w14:textId="77777777" w:rsidR="005251A0" w:rsidRPr="002E5EC4" w:rsidRDefault="005251A0" w:rsidP="005251A0">
            <w:pPr>
              <w:rPr>
                <w:rFonts w:ascii="Times New Roman" w:hAnsi="Times New Roman" w:cs="Times New Roman"/>
                <w:sz w:val="24"/>
                <w:szCs w:val="24"/>
              </w:rPr>
            </w:pPr>
            <w:proofErr w:type="gramStart"/>
            <w:r w:rsidRPr="002E5EC4">
              <w:rPr>
                <w:rFonts w:ascii="Times New Roman" w:hAnsi="Times New Roman" w:cs="Times New Roman"/>
                <w:sz w:val="24"/>
                <w:szCs w:val="24"/>
              </w:rPr>
              <w:t>Plus</w:t>
            </w:r>
            <w:proofErr w:type="gramEnd"/>
            <w:r w:rsidRPr="002E5EC4">
              <w:rPr>
                <w:rFonts w:ascii="Times New Roman" w:hAnsi="Times New Roman" w:cs="Times New Roman"/>
                <w:sz w:val="24"/>
                <w:szCs w:val="24"/>
              </w:rPr>
              <w:t xml:space="preserve">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3686F"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A64D4"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28.10%</w:t>
            </w:r>
          </w:p>
        </w:tc>
      </w:tr>
      <w:tr w:rsidR="005251A0" w:rsidRPr="002E5EC4" w14:paraId="191A7B81" w14:textId="77777777" w:rsidTr="00607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6C54"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Basic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DB892"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E7BA7"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26.60%</w:t>
            </w:r>
          </w:p>
        </w:tc>
      </w:tr>
      <w:tr w:rsidR="005251A0" w:rsidRPr="002E5EC4" w14:paraId="4640264F" w14:textId="77777777" w:rsidTr="00607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0C26E"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Total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FC323"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DF301"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23.60%</w:t>
            </w:r>
          </w:p>
        </w:tc>
      </w:tr>
      <w:tr w:rsidR="005251A0" w:rsidRPr="002E5EC4" w14:paraId="5A23093C" w14:textId="77777777" w:rsidTr="00607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A8057"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E-Service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A42B3"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B699"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21.70%</w:t>
            </w:r>
          </w:p>
        </w:tc>
      </w:tr>
      <w:tr w:rsidR="005251A0" w:rsidRPr="002E5EC4" w14:paraId="24F23240" w14:textId="77777777" w:rsidTr="006071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63418"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92269"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9D7A2" w14:textId="77777777" w:rsidR="005251A0" w:rsidRPr="002E5EC4" w:rsidRDefault="005251A0" w:rsidP="005251A0">
            <w:pPr>
              <w:rPr>
                <w:rFonts w:ascii="Times New Roman" w:hAnsi="Times New Roman" w:cs="Times New Roman"/>
                <w:sz w:val="24"/>
                <w:szCs w:val="24"/>
              </w:rPr>
            </w:pPr>
            <w:r w:rsidRPr="002E5EC4">
              <w:rPr>
                <w:rFonts w:ascii="Times New Roman" w:hAnsi="Times New Roman" w:cs="Times New Roman"/>
                <w:sz w:val="24"/>
                <w:szCs w:val="24"/>
              </w:rPr>
              <w:t>100.0%</w:t>
            </w:r>
          </w:p>
        </w:tc>
      </w:tr>
    </w:tbl>
    <w:p w14:paraId="3A878557" w14:textId="77777777" w:rsidR="002E5EC4" w:rsidRDefault="002E5EC4" w:rsidP="005251A0">
      <w:pPr>
        <w:rPr>
          <w:rFonts w:ascii="Times New Roman" w:hAnsi="Times New Roman" w:cs="Times New Roman"/>
          <w:b/>
          <w:bCs/>
          <w:sz w:val="28"/>
          <w:szCs w:val="28"/>
        </w:rPr>
      </w:pPr>
    </w:p>
    <w:p w14:paraId="1881DCA2" w14:textId="77777777" w:rsidR="006071A3" w:rsidRDefault="006071A3" w:rsidP="005251A0">
      <w:pPr>
        <w:rPr>
          <w:rFonts w:ascii="Times New Roman" w:hAnsi="Times New Roman" w:cs="Times New Roman"/>
          <w:b/>
          <w:bCs/>
          <w:sz w:val="28"/>
          <w:szCs w:val="28"/>
        </w:rPr>
      </w:pPr>
    </w:p>
    <w:p w14:paraId="38B4F748" w14:textId="77777777" w:rsidR="006071A3" w:rsidRDefault="006071A3" w:rsidP="005251A0">
      <w:pPr>
        <w:rPr>
          <w:rFonts w:ascii="Times New Roman" w:hAnsi="Times New Roman" w:cs="Times New Roman"/>
          <w:b/>
          <w:bCs/>
          <w:sz w:val="28"/>
          <w:szCs w:val="28"/>
        </w:rPr>
      </w:pPr>
    </w:p>
    <w:p w14:paraId="5A7B3BB3" w14:textId="77777777" w:rsidR="006071A3" w:rsidRDefault="006071A3" w:rsidP="005251A0">
      <w:pPr>
        <w:rPr>
          <w:rFonts w:ascii="Times New Roman" w:hAnsi="Times New Roman" w:cs="Times New Roman"/>
          <w:b/>
          <w:bCs/>
          <w:sz w:val="28"/>
          <w:szCs w:val="28"/>
        </w:rPr>
      </w:pPr>
    </w:p>
    <w:p w14:paraId="7A7E9744" w14:textId="117F44B3" w:rsidR="005251A0" w:rsidRPr="002E5EC4" w:rsidRDefault="005251A0" w:rsidP="005251A0">
      <w:pPr>
        <w:rPr>
          <w:rFonts w:ascii="Times New Roman" w:hAnsi="Times New Roman" w:cs="Times New Roman"/>
          <w:b/>
          <w:bCs/>
          <w:sz w:val="28"/>
          <w:szCs w:val="28"/>
        </w:rPr>
      </w:pPr>
      <w:r w:rsidRPr="002E5EC4">
        <w:rPr>
          <w:rFonts w:ascii="Times New Roman" w:hAnsi="Times New Roman" w:cs="Times New Roman"/>
          <w:b/>
          <w:bCs/>
          <w:sz w:val="28"/>
          <w:szCs w:val="28"/>
        </w:rPr>
        <w:lastRenderedPageBreak/>
        <w:t>3.2 Key Analytical Insights</w:t>
      </w:r>
    </w:p>
    <w:p w14:paraId="659BB11B" w14:textId="1188E91C" w:rsidR="005251A0" w:rsidRPr="002E5EC4" w:rsidRDefault="005251A0" w:rsidP="005251A0">
      <w:pPr>
        <w:jc w:val="center"/>
        <w:rPr>
          <w:rFonts w:ascii="Times New Roman" w:hAnsi="Times New Roman" w:cs="Times New Roman"/>
          <w:sz w:val="24"/>
          <w:szCs w:val="24"/>
        </w:rPr>
      </w:pPr>
      <w:r w:rsidRPr="002E5EC4">
        <w:rPr>
          <w:rFonts w:ascii="Times New Roman" w:hAnsi="Times New Roman" w:cs="Times New Roman"/>
          <w:noProof/>
          <w:sz w:val="24"/>
          <w:szCs w:val="24"/>
        </w:rPr>
        <w:drawing>
          <wp:inline distT="0" distB="0" distL="0" distR="0" wp14:anchorId="4C63A087" wp14:editId="56041BA7">
            <wp:extent cx="5303980" cy="3673158"/>
            <wp:effectExtent l="19050" t="19050" r="11430" b="22860"/>
            <wp:docPr id="171822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3002" name=""/>
                    <pic:cNvPicPr/>
                  </pic:nvPicPr>
                  <pic:blipFill>
                    <a:blip r:embed="rId6"/>
                    <a:stretch>
                      <a:fillRect/>
                    </a:stretch>
                  </pic:blipFill>
                  <pic:spPr>
                    <a:xfrm>
                      <a:off x="0" y="0"/>
                      <a:ext cx="5303980" cy="3673158"/>
                    </a:xfrm>
                    <a:prstGeom prst="rect">
                      <a:avLst/>
                    </a:prstGeom>
                    <a:ln w="15875">
                      <a:solidFill>
                        <a:schemeClr val="tx1"/>
                      </a:solidFill>
                    </a:ln>
                  </pic:spPr>
                </pic:pic>
              </a:graphicData>
            </a:graphic>
          </wp:inline>
        </w:drawing>
      </w:r>
    </w:p>
    <w:p w14:paraId="4532F880" w14:textId="6A6822B8" w:rsidR="0065753F" w:rsidRDefault="005251A0" w:rsidP="0065753F">
      <w:pPr>
        <w:jc w:val="center"/>
        <w:rPr>
          <w:rFonts w:ascii="Times New Roman" w:hAnsi="Times New Roman" w:cs="Times New Roman"/>
          <w:sz w:val="24"/>
          <w:szCs w:val="24"/>
        </w:rPr>
      </w:pPr>
      <w:r w:rsidRPr="002E5EC4">
        <w:rPr>
          <w:rFonts w:ascii="Times New Roman" w:hAnsi="Times New Roman" w:cs="Times New Roman"/>
          <w:b/>
          <w:bCs/>
          <w:sz w:val="24"/>
          <w:szCs w:val="24"/>
        </w:rPr>
        <w:t>Figure 2:</w:t>
      </w:r>
      <w:r w:rsidRPr="002E5EC4">
        <w:rPr>
          <w:rFonts w:ascii="Times New Roman" w:hAnsi="Times New Roman" w:cs="Times New Roman"/>
          <w:sz w:val="24"/>
          <w:szCs w:val="24"/>
        </w:rPr>
        <w:t xml:space="preserve"> Tenure vs. Income Scatter Analysis</w:t>
      </w:r>
    </w:p>
    <w:p w14:paraId="7ECA9160" w14:textId="77777777" w:rsidR="0065753F" w:rsidRPr="0065753F" w:rsidRDefault="0065753F" w:rsidP="0065753F">
      <w:pPr>
        <w:jc w:val="center"/>
        <w:rPr>
          <w:rFonts w:ascii="Times New Roman" w:hAnsi="Times New Roman" w:cs="Times New Roman"/>
          <w:sz w:val="24"/>
          <w:szCs w:val="24"/>
        </w:rPr>
      </w:pPr>
    </w:p>
    <w:p w14:paraId="4F7420F0" w14:textId="77777777" w:rsidR="0065753F" w:rsidRPr="0065753F" w:rsidRDefault="0065753F" w:rsidP="0065753F">
      <w:pPr>
        <w:numPr>
          <w:ilvl w:val="0"/>
          <w:numId w:val="5"/>
        </w:numPr>
        <w:spacing w:after="100" w:afterAutospacing="1" w:line="240" w:lineRule="auto"/>
        <w:rPr>
          <w:rFonts w:ascii="Times New Roman" w:eastAsia="Times New Roman" w:hAnsi="Times New Roman" w:cs="Times New Roman"/>
          <w:kern w:val="0"/>
          <w:sz w:val="24"/>
          <w:szCs w:val="24"/>
          <w:lang w:eastAsia="en-IN"/>
          <w14:ligatures w14:val="none"/>
        </w:rPr>
      </w:pPr>
      <w:r w:rsidRPr="0065753F">
        <w:rPr>
          <w:rFonts w:ascii="Times New Roman" w:eastAsia="Times New Roman" w:hAnsi="Times New Roman" w:cs="Times New Roman"/>
          <w:b/>
          <w:bCs/>
          <w:kern w:val="0"/>
          <w:sz w:val="24"/>
          <w:szCs w:val="24"/>
          <w:lang w:eastAsia="en-IN"/>
          <w14:ligatures w14:val="none"/>
        </w:rPr>
        <w:t>Balanced Tier Distribution:</w:t>
      </w:r>
      <w:r w:rsidRPr="0065753F">
        <w:rPr>
          <w:rFonts w:ascii="Times New Roman" w:eastAsia="Times New Roman" w:hAnsi="Times New Roman" w:cs="Times New Roman"/>
          <w:kern w:val="0"/>
          <w:sz w:val="24"/>
          <w:szCs w:val="24"/>
          <w:lang w:eastAsia="en-IN"/>
          <w14:ligatures w14:val="none"/>
        </w:rPr>
        <w:t xml:space="preserve"> The customer base shows a balanced spread across all four service tiers. </w:t>
      </w:r>
      <w:proofErr w:type="gramStart"/>
      <w:r w:rsidRPr="0065753F">
        <w:rPr>
          <w:rFonts w:ascii="Times New Roman" w:eastAsia="Times New Roman" w:hAnsi="Times New Roman" w:cs="Times New Roman"/>
          <w:b/>
          <w:bCs/>
          <w:kern w:val="0"/>
          <w:sz w:val="24"/>
          <w:szCs w:val="24"/>
          <w:lang w:eastAsia="en-IN"/>
          <w14:ligatures w14:val="none"/>
        </w:rPr>
        <w:t>Plus</w:t>
      </w:r>
      <w:proofErr w:type="gramEnd"/>
      <w:r w:rsidRPr="0065753F">
        <w:rPr>
          <w:rFonts w:ascii="Times New Roman" w:eastAsia="Times New Roman" w:hAnsi="Times New Roman" w:cs="Times New Roman"/>
          <w:b/>
          <w:bCs/>
          <w:kern w:val="0"/>
          <w:sz w:val="24"/>
          <w:szCs w:val="24"/>
          <w:lang w:eastAsia="en-IN"/>
          <w14:ligatures w14:val="none"/>
        </w:rPr>
        <w:t xml:space="preserve"> Service</w:t>
      </w:r>
      <w:r w:rsidRPr="0065753F">
        <w:rPr>
          <w:rFonts w:ascii="Times New Roman" w:eastAsia="Times New Roman" w:hAnsi="Times New Roman" w:cs="Times New Roman"/>
          <w:kern w:val="0"/>
          <w:sz w:val="24"/>
          <w:szCs w:val="24"/>
          <w:lang w:eastAsia="en-IN"/>
          <w14:ligatures w14:val="none"/>
        </w:rPr>
        <w:t xml:space="preserve"> represents the largest single segment at </w:t>
      </w:r>
      <w:r w:rsidRPr="0065753F">
        <w:rPr>
          <w:rFonts w:ascii="Times New Roman" w:eastAsia="Times New Roman" w:hAnsi="Times New Roman" w:cs="Times New Roman"/>
          <w:b/>
          <w:bCs/>
          <w:kern w:val="0"/>
          <w:sz w:val="24"/>
          <w:szCs w:val="24"/>
          <w:lang w:eastAsia="en-IN"/>
          <w14:ligatures w14:val="none"/>
        </w:rPr>
        <w:t>28.10%</w:t>
      </w:r>
      <w:r w:rsidRPr="0065753F">
        <w:rPr>
          <w:rFonts w:ascii="Times New Roman" w:eastAsia="Times New Roman" w:hAnsi="Times New Roman" w:cs="Times New Roman"/>
          <w:kern w:val="0"/>
          <w:sz w:val="24"/>
          <w:szCs w:val="24"/>
          <w:lang w:eastAsia="en-IN"/>
          <w14:ligatures w14:val="none"/>
        </w:rPr>
        <w:t xml:space="preserve"> (281 accounts), closely followed by </w:t>
      </w:r>
      <w:r w:rsidRPr="0065753F">
        <w:rPr>
          <w:rFonts w:ascii="Times New Roman" w:eastAsia="Times New Roman" w:hAnsi="Times New Roman" w:cs="Times New Roman"/>
          <w:b/>
          <w:bCs/>
          <w:kern w:val="0"/>
          <w:sz w:val="24"/>
          <w:szCs w:val="24"/>
          <w:lang w:eastAsia="en-IN"/>
          <w14:ligatures w14:val="none"/>
        </w:rPr>
        <w:t>Basic Service</w:t>
      </w:r>
      <w:r w:rsidRPr="0065753F">
        <w:rPr>
          <w:rFonts w:ascii="Times New Roman" w:eastAsia="Times New Roman" w:hAnsi="Times New Roman" w:cs="Times New Roman"/>
          <w:kern w:val="0"/>
          <w:sz w:val="24"/>
          <w:szCs w:val="24"/>
          <w:lang w:eastAsia="en-IN"/>
          <w14:ligatures w14:val="none"/>
        </w:rPr>
        <w:t xml:space="preserve"> at </w:t>
      </w:r>
      <w:r w:rsidRPr="0065753F">
        <w:rPr>
          <w:rFonts w:ascii="Times New Roman" w:eastAsia="Times New Roman" w:hAnsi="Times New Roman" w:cs="Times New Roman"/>
          <w:b/>
          <w:bCs/>
          <w:kern w:val="0"/>
          <w:sz w:val="24"/>
          <w:szCs w:val="24"/>
          <w:lang w:eastAsia="en-IN"/>
          <w14:ligatures w14:val="none"/>
        </w:rPr>
        <w:t>26.60%</w:t>
      </w:r>
      <w:r w:rsidRPr="0065753F">
        <w:rPr>
          <w:rFonts w:ascii="Times New Roman" w:eastAsia="Times New Roman" w:hAnsi="Times New Roman" w:cs="Times New Roman"/>
          <w:kern w:val="0"/>
          <w:sz w:val="24"/>
          <w:szCs w:val="24"/>
          <w:lang w:eastAsia="en-IN"/>
          <w14:ligatures w14:val="none"/>
        </w:rPr>
        <w:t xml:space="preserve"> (266 accounts). </w:t>
      </w:r>
      <w:r w:rsidRPr="0065753F">
        <w:rPr>
          <w:rFonts w:ascii="Times New Roman" w:eastAsia="Times New Roman" w:hAnsi="Times New Roman" w:cs="Times New Roman"/>
          <w:b/>
          <w:bCs/>
          <w:kern w:val="0"/>
          <w:sz w:val="24"/>
          <w:szCs w:val="24"/>
          <w:lang w:eastAsia="en-IN"/>
          <w14:ligatures w14:val="none"/>
        </w:rPr>
        <w:t>Total Service</w:t>
      </w:r>
      <w:r w:rsidRPr="0065753F">
        <w:rPr>
          <w:rFonts w:ascii="Times New Roman" w:eastAsia="Times New Roman" w:hAnsi="Times New Roman" w:cs="Times New Roman"/>
          <w:kern w:val="0"/>
          <w:sz w:val="24"/>
          <w:szCs w:val="24"/>
          <w:lang w:eastAsia="en-IN"/>
          <w14:ligatures w14:val="none"/>
        </w:rPr>
        <w:t xml:space="preserve"> and </w:t>
      </w:r>
      <w:r w:rsidRPr="0065753F">
        <w:rPr>
          <w:rFonts w:ascii="Times New Roman" w:eastAsia="Times New Roman" w:hAnsi="Times New Roman" w:cs="Times New Roman"/>
          <w:b/>
          <w:bCs/>
          <w:kern w:val="0"/>
          <w:sz w:val="24"/>
          <w:szCs w:val="24"/>
          <w:lang w:eastAsia="en-IN"/>
          <w14:ligatures w14:val="none"/>
        </w:rPr>
        <w:t>E-Service</w:t>
      </w:r>
      <w:r w:rsidRPr="0065753F">
        <w:rPr>
          <w:rFonts w:ascii="Times New Roman" w:eastAsia="Times New Roman" w:hAnsi="Times New Roman" w:cs="Times New Roman"/>
          <w:kern w:val="0"/>
          <w:sz w:val="24"/>
          <w:szCs w:val="24"/>
          <w:lang w:eastAsia="en-IN"/>
          <w14:ligatures w14:val="none"/>
        </w:rPr>
        <w:t xml:space="preserve"> comprise </w:t>
      </w:r>
      <w:r w:rsidRPr="0065753F">
        <w:rPr>
          <w:rFonts w:ascii="Times New Roman" w:eastAsia="Times New Roman" w:hAnsi="Times New Roman" w:cs="Times New Roman"/>
          <w:b/>
          <w:bCs/>
          <w:kern w:val="0"/>
          <w:sz w:val="24"/>
          <w:szCs w:val="24"/>
          <w:lang w:eastAsia="en-IN"/>
          <w14:ligatures w14:val="none"/>
        </w:rPr>
        <w:t>23.60%</w:t>
      </w:r>
      <w:r w:rsidRPr="0065753F">
        <w:rPr>
          <w:rFonts w:ascii="Times New Roman" w:eastAsia="Times New Roman" w:hAnsi="Times New Roman" w:cs="Times New Roman"/>
          <w:kern w:val="0"/>
          <w:sz w:val="24"/>
          <w:szCs w:val="24"/>
          <w:lang w:eastAsia="en-IN"/>
          <w14:ligatures w14:val="none"/>
        </w:rPr>
        <w:t xml:space="preserve"> and </w:t>
      </w:r>
      <w:r w:rsidRPr="0065753F">
        <w:rPr>
          <w:rFonts w:ascii="Times New Roman" w:eastAsia="Times New Roman" w:hAnsi="Times New Roman" w:cs="Times New Roman"/>
          <w:b/>
          <w:bCs/>
          <w:kern w:val="0"/>
          <w:sz w:val="24"/>
          <w:szCs w:val="24"/>
          <w:lang w:eastAsia="en-IN"/>
          <w14:ligatures w14:val="none"/>
        </w:rPr>
        <w:t>21.70%</w:t>
      </w:r>
      <w:r w:rsidRPr="0065753F">
        <w:rPr>
          <w:rFonts w:ascii="Times New Roman" w:eastAsia="Times New Roman" w:hAnsi="Times New Roman" w:cs="Times New Roman"/>
          <w:kern w:val="0"/>
          <w:sz w:val="24"/>
          <w:szCs w:val="24"/>
          <w:lang w:eastAsia="en-IN"/>
          <w14:ligatures w14:val="none"/>
        </w:rPr>
        <w:t xml:space="preserve"> respectively. </w:t>
      </w:r>
    </w:p>
    <w:p w14:paraId="35207A3E" w14:textId="77777777" w:rsidR="0065753F" w:rsidRPr="0065753F" w:rsidRDefault="0065753F" w:rsidP="0065753F">
      <w:pPr>
        <w:numPr>
          <w:ilvl w:val="0"/>
          <w:numId w:val="5"/>
        </w:numPr>
        <w:spacing w:after="100" w:afterAutospacing="1" w:line="240" w:lineRule="auto"/>
        <w:rPr>
          <w:rFonts w:ascii="Times New Roman" w:eastAsia="Times New Roman" w:hAnsi="Times New Roman" w:cs="Times New Roman"/>
          <w:kern w:val="0"/>
          <w:sz w:val="24"/>
          <w:szCs w:val="24"/>
          <w:lang w:eastAsia="en-IN"/>
          <w14:ligatures w14:val="none"/>
        </w:rPr>
      </w:pPr>
      <w:r w:rsidRPr="0065753F">
        <w:rPr>
          <w:rFonts w:ascii="Times New Roman" w:eastAsia="Times New Roman" w:hAnsi="Times New Roman" w:cs="Times New Roman"/>
          <w:b/>
          <w:bCs/>
          <w:kern w:val="0"/>
          <w:sz w:val="24"/>
          <w:szCs w:val="24"/>
          <w:lang w:eastAsia="en-IN"/>
          <w14:ligatures w14:val="none"/>
        </w:rPr>
        <w:t>High-Value Account Profile:</w:t>
      </w:r>
      <w:r w:rsidRPr="0065753F">
        <w:rPr>
          <w:rFonts w:ascii="Times New Roman" w:eastAsia="Times New Roman" w:hAnsi="Times New Roman" w:cs="Times New Roman"/>
          <w:kern w:val="0"/>
          <w:sz w:val="24"/>
          <w:szCs w:val="24"/>
          <w:lang w:eastAsia="en-IN"/>
          <w14:ligatures w14:val="none"/>
        </w:rPr>
        <w:t xml:space="preserve"> Customers in the </w:t>
      </w:r>
      <w:r w:rsidRPr="0065753F">
        <w:rPr>
          <w:rFonts w:ascii="Times New Roman" w:eastAsia="Times New Roman" w:hAnsi="Times New Roman" w:cs="Times New Roman"/>
          <w:b/>
          <w:bCs/>
          <w:kern w:val="0"/>
          <w:sz w:val="24"/>
          <w:szCs w:val="24"/>
          <w:lang w:eastAsia="en-IN"/>
          <w14:ligatures w14:val="none"/>
        </w:rPr>
        <w:t>Total Service</w:t>
      </w:r>
      <w:r w:rsidRPr="0065753F">
        <w:rPr>
          <w:rFonts w:ascii="Times New Roman" w:eastAsia="Times New Roman" w:hAnsi="Times New Roman" w:cs="Times New Roman"/>
          <w:kern w:val="0"/>
          <w:sz w:val="24"/>
          <w:szCs w:val="24"/>
          <w:lang w:eastAsia="en-IN"/>
          <w14:ligatures w14:val="none"/>
        </w:rPr>
        <w:t xml:space="preserve"> tier (23.60%) consistently display higher income levels and longer service tenures. As shown in the </w:t>
      </w:r>
      <w:r w:rsidRPr="0065753F">
        <w:rPr>
          <w:rFonts w:ascii="Times New Roman" w:eastAsia="Times New Roman" w:hAnsi="Times New Roman" w:cs="Times New Roman"/>
          <w:i/>
          <w:iCs/>
          <w:kern w:val="0"/>
          <w:sz w:val="24"/>
          <w:szCs w:val="24"/>
          <w:lang w:eastAsia="en-IN"/>
          <w14:ligatures w14:val="none"/>
        </w:rPr>
        <w:t>Tenure vs. Income Scatter Analysis</w:t>
      </w:r>
      <w:r w:rsidRPr="0065753F">
        <w:rPr>
          <w:rFonts w:ascii="Times New Roman" w:eastAsia="Times New Roman" w:hAnsi="Times New Roman" w:cs="Times New Roman"/>
          <w:kern w:val="0"/>
          <w:sz w:val="24"/>
          <w:szCs w:val="24"/>
          <w:lang w:eastAsia="en-IN"/>
          <w14:ligatures w14:val="none"/>
        </w:rPr>
        <w:t xml:space="preserve"> (Figure 2), accounts earning above $250k are predominantly clustered within the Total Service and Plus Service brackets, making them high-value retention targets. </w:t>
      </w:r>
    </w:p>
    <w:p w14:paraId="39FE7B4F" w14:textId="77777777" w:rsidR="0065753F" w:rsidRPr="0065753F" w:rsidRDefault="0065753F" w:rsidP="0065753F">
      <w:pPr>
        <w:numPr>
          <w:ilvl w:val="0"/>
          <w:numId w:val="5"/>
        </w:numPr>
        <w:spacing w:after="100" w:afterAutospacing="1" w:line="240" w:lineRule="auto"/>
        <w:rPr>
          <w:rFonts w:ascii="Times New Roman" w:eastAsia="Times New Roman" w:hAnsi="Times New Roman" w:cs="Times New Roman"/>
          <w:kern w:val="0"/>
          <w:sz w:val="24"/>
          <w:szCs w:val="24"/>
          <w:lang w:eastAsia="en-IN"/>
          <w14:ligatures w14:val="none"/>
        </w:rPr>
      </w:pPr>
      <w:r w:rsidRPr="0065753F">
        <w:rPr>
          <w:rFonts w:ascii="Times New Roman" w:eastAsia="Times New Roman" w:hAnsi="Times New Roman" w:cs="Times New Roman"/>
          <w:b/>
          <w:bCs/>
          <w:kern w:val="0"/>
          <w:sz w:val="24"/>
          <w:szCs w:val="24"/>
          <w:lang w:eastAsia="en-IN"/>
          <w14:ligatures w14:val="none"/>
        </w:rPr>
        <w:t>Tenure as a Primary Loyalty Metric:</w:t>
      </w:r>
      <w:r w:rsidRPr="0065753F">
        <w:rPr>
          <w:rFonts w:ascii="Times New Roman" w:eastAsia="Times New Roman" w:hAnsi="Times New Roman" w:cs="Times New Roman"/>
          <w:kern w:val="0"/>
          <w:sz w:val="24"/>
          <w:szCs w:val="24"/>
          <w:lang w:eastAsia="en-IN"/>
          <w14:ligatures w14:val="none"/>
        </w:rPr>
        <w:t xml:space="preserve"> Average customer tenure across all tiers stands at </w:t>
      </w:r>
      <w:r w:rsidRPr="0065753F">
        <w:rPr>
          <w:rFonts w:ascii="Times New Roman" w:eastAsia="Times New Roman" w:hAnsi="Times New Roman" w:cs="Times New Roman"/>
          <w:b/>
          <w:bCs/>
          <w:kern w:val="0"/>
          <w:sz w:val="24"/>
          <w:szCs w:val="24"/>
          <w:lang w:eastAsia="en-IN"/>
          <w14:ligatures w14:val="none"/>
        </w:rPr>
        <w:t>35.5 months</w:t>
      </w:r>
      <w:r w:rsidRPr="0065753F">
        <w:rPr>
          <w:rFonts w:ascii="Times New Roman" w:eastAsia="Times New Roman" w:hAnsi="Times New Roman" w:cs="Times New Roman"/>
          <w:kern w:val="0"/>
          <w:sz w:val="24"/>
          <w:szCs w:val="24"/>
          <w:lang w:eastAsia="en-IN"/>
          <w14:ligatures w14:val="none"/>
        </w:rPr>
        <w:t xml:space="preserve">. The data reveals a direct positive correlation between longevity with the company and tier adoption, indicating that customer retention over time naturally increases tier migration. </w:t>
      </w:r>
    </w:p>
    <w:p w14:paraId="72CD56EB" w14:textId="77AC8F36" w:rsidR="0065753F" w:rsidRPr="0065753F" w:rsidRDefault="0065753F" w:rsidP="0065753F">
      <w:pPr>
        <w:numPr>
          <w:ilvl w:val="0"/>
          <w:numId w:val="5"/>
        </w:numPr>
        <w:spacing w:after="100" w:afterAutospacing="1" w:line="240" w:lineRule="auto"/>
        <w:rPr>
          <w:rFonts w:ascii="Times New Roman" w:eastAsia="Times New Roman" w:hAnsi="Times New Roman" w:cs="Times New Roman"/>
          <w:kern w:val="0"/>
          <w:sz w:val="24"/>
          <w:szCs w:val="24"/>
          <w:lang w:eastAsia="en-IN"/>
          <w14:ligatures w14:val="none"/>
        </w:rPr>
      </w:pPr>
      <w:r w:rsidRPr="0065753F">
        <w:rPr>
          <w:rFonts w:ascii="Times New Roman" w:eastAsia="Times New Roman" w:hAnsi="Times New Roman" w:cs="Times New Roman"/>
          <w:b/>
          <w:bCs/>
          <w:kern w:val="0"/>
          <w:sz w:val="24"/>
          <w:szCs w:val="24"/>
          <w:lang w:eastAsia="en-IN"/>
          <w14:ligatures w14:val="none"/>
        </w:rPr>
        <w:t>Income &amp; Stability Indicators:</w:t>
      </w:r>
      <w:r w:rsidRPr="0065753F">
        <w:rPr>
          <w:rFonts w:ascii="Times New Roman" w:eastAsia="Times New Roman" w:hAnsi="Times New Roman" w:cs="Times New Roman"/>
          <w:kern w:val="0"/>
          <w:sz w:val="24"/>
          <w:szCs w:val="24"/>
          <w:lang w:eastAsia="en-IN"/>
          <w14:ligatures w14:val="none"/>
        </w:rPr>
        <w:t xml:space="preserve"> Years with current employer (employ) and years at current address (address) serve as strong secondary indicators of tier stability. Customers with higher stability metrics demonstrate lower price sensitivity, </w:t>
      </w:r>
      <w:r w:rsidRPr="0065753F">
        <w:rPr>
          <w:rFonts w:ascii="Times New Roman" w:eastAsia="Times New Roman" w:hAnsi="Times New Roman" w:cs="Times New Roman"/>
          <w:kern w:val="0"/>
          <w:sz w:val="24"/>
          <w:szCs w:val="24"/>
          <w:lang w:eastAsia="en-IN"/>
          <w14:ligatures w14:val="none"/>
        </w:rPr>
        <w:t>favouring</w:t>
      </w:r>
      <w:r w:rsidRPr="0065753F">
        <w:rPr>
          <w:rFonts w:ascii="Times New Roman" w:eastAsia="Times New Roman" w:hAnsi="Times New Roman" w:cs="Times New Roman"/>
          <w:kern w:val="0"/>
          <w:sz w:val="24"/>
          <w:szCs w:val="24"/>
          <w:lang w:eastAsia="en-IN"/>
          <w14:ligatures w14:val="none"/>
        </w:rPr>
        <w:t xml:space="preserve"> comprehensive packages like Total Service. </w:t>
      </w:r>
    </w:p>
    <w:p w14:paraId="00341F30" w14:textId="77777777" w:rsidR="006071A3" w:rsidRDefault="006071A3" w:rsidP="005251A0">
      <w:pPr>
        <w:rPr>
          <w:rFonts w:ascii="Times New Roman" w:hAnsi="Times New Roman" w:cs="Times New Roman"/>
          <w:b/>
          <w:bCs/>
          <w:sz w:val="28"/>
          <w:szCs w:val="28"/>
        </w:rPr>
      </w:pPr>
    </w:p>
    <w:p w14:paraId="2800257B" w14:textId="77777777" w:rsidR="006071A3" w:rsidRDefault="006071A3" w:rsidP="005251A0">
      <w:pPr>
        <w:rPr>
          <w:rFonts w:ascii="Times New Roman" w:hAnsi="Times New Roman" w:cs="Times New Roman"/>
          <w:b/>
          <w:bCs/>
          <w:sz w:val="28"/>
          <w:szCs w:val="28"/>
        </w:rPr>
      </w:pPr>
    </w:p>
    <w:p w14:paraId="339A1508" w14:textId="77777777" w:rsidR="006071A3" w:rsidRDefault="006071A3" w:rsidP="005251A0">
      <w:pPr>
        <w:rPr>
          <w:rFonts w:ascii="Times New Roman" w:hAnsi="Times New Roman" w:cs="Times New Roman"/>
          <w:b/>
          <w:bCs/>
          <w:sz w:val="28"/>
          <w:szCs w:val="28"/>
        </w:rPr>
      </w:pPr>
    </w:p>
    <w:p w14:paraId="44B2AF8C" w14:textId="28AA981B" w:rsidR="005251A0" w:rsidRPr="002E5EC4" w:rsidRDefault="005251A0" w:rsidP="004225D6">
      <w:pPr>
        <w:jc w:val="center"/>
        <w:rPr>
          <w:rFonts w:ascii="Times New Roman" w:hAnsi="Times New Roman" w:cs="Times New Roman"/>
          <w:b/>
          <w:bCs/>
          <w:sz w:val="24"/>
          <w:szCs w:val="24"/>
        </w:rPr>
      </w:pPr>
      <w:r w:rsidRPr="002E5EC4">
        <w:rPr>
          <w:rFonts w:ascii="Times New Roman" w:hAnsi="Times New Roman" w:cs="Times New Roman"/>
          <w:b/>
          <w:bCs/>
          <w:sz w:val="28"/>
          <w:szCs w:val="28"/>
        </w:rPr>
        <w:lastRenderedPageBreak/>
        <w:t>SECTION 4: METHODOLOGY &amp; MODELING</w:t>
      </w:r>
    </w:p>
    <w:p w14:paraId="5B5D7947" w14:textId="77777777" w:rsidR="005251A0" w:rsidRPr="002E5EC4" w:rsidRDefault="005251A0" w:rsidP="005251A0">
      <w:pPr>
        <w:jc w:val="center"/>
        <w:rPr>
          <w:rFonts w:ascii="Times New Roman" w:hAnsi="Times New Roman" w:cs="Times New Roman"/>
          <w:b/>
          <w:bCs/>
          <w:sz w:val="24"/>
          <w:szCs w:val="24"/>
        </w:rPr>
      </w:pPr>
    </w:p>
    <w:p w14:paraId="796F6EEB" w14:textId="21F5187F" w:rsidR="005251A0" w:rsidRPr="002E5EC4" w:rsidRDefault="005251A0" w:rsidP="005251A0">
      <w:pPr>
        <w:jc w:val="center"/>
        <w:rPr>
          <w:rFonts w:ascii="Times New Roman" w:hAnsi="Times New Roman" w:cs="Times New Roman"/>
          <w:b/>
          <w:bCs/>
          <w:sz w:val="24"/>
          <w:szCs w:val="24"/>
        </w:rPr>
      </w:pPr>
      <w:r w:rsidRPr="002E5EC4">
        <w:rPr>
          <w:rFonts w:ascii="Times New Roman" w:hAnsi="Times New Roman" w:cs="Times New Roman"/>
          <w:b/>
          <w:bCs/>
          <w:noProof/>
          <w:sz w:val="24"/>
          <w:szCs w:val="24"/>
        </w:rPr>
        <w:drawing>
          <wp:inline distT="0" distB="0" distL="0" distR="0" wp14:anchorId="52B98299" wp14:editId="45A9021F">
            <wp:extent cx="5731510" cy="3756660"/>
            <wp:effectExtent l="19050" t="19050" r="21590" b="15240"/>
            <wp:docPr id="159578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0221" name=""/>
                    <pic:cNvPicPr/>
                  </pic:nvPicPr>
                  <pic:blipFill>
                    <a:blip r:embed="rId7"/>
                    <a:stretch>
                      <a:fillRect/>
                    </a:stretch>
                  </pic:blipFill>
                  <pic:spPr>
                    <a:xfrm>
                      <a:off x="0" y="0"/>
                      <a:ext cx="5731510" cy="3756660"/>
                    </a:xfrm>
                    <a:prstGeom prst="rect">
                      <a:avLst/>
                    </a:prstGeom>
                    <a:ln w="15875">
                      <a:solidFill>
                        <a:schemeClr val="tx1"/>
                      </a:solidFill>
                    </a:ln>
                  </pic:spPr>
                </pic:pic>
              </a:graphicData>
            </a:graphic>
          </wp:inline>
        </w:drawing>
      </w:r>
    </w:p>
    <w:p w14:paraId="7598F4A5" w14:textId="1BF934D8" w:rsidR="005251A0" w:rsidRPr="002E5EC4" w:rsidRDefault="005251A0" w:rsidP="005251A0">
      <w:pPr>
        <w:jc w:val="center"/>
        <w:rPr>
          <w:rFonts w:ascii="Times New Roman" w:hAnsi="Times New Roman" w:cs="Times New Roman"/>
          <w:b/>
          <w:bCs/>
          <w:sz w:val="24"/>
          <w:szCs w:val="24"/>
        </w:rPr>
      </w:pPr>
      <w:r w:rsidRPr="002E5EC4">
        <w:rPr>
          <w:rFonts w:ascii="Times New Roman" w:hAnsi="Times New Roman" w:cs="Times New Roman"/>
          <w:b/>
          <w:bCs/>
          <w:sz w:val="24"/>
          <w:szCs w:val="24"/>
        </w:rPr>
        <w:t xml:space="preserve">Figure 3: </w:t>
      </w:r>
      <w:r w:rsidRPr="002E5EC4">
        <w:rPr>
          <w:rFonts w:ascii="Times New Roman" w:hAnsi="Times New Roman" w:cs="Times New Roman"/>
          <w:sz w:val="24"/>
          <w:szCs w:val="24"/>
        </w:rPr>
        <w:t>Random Forest Feature Importance for Telecom Customer Tier Classification</w:t>
      </w:r>
    </w:p>
    <w:p w14:paraId="16056946" w14:textId="35B1130A" w:rsidR="005251A0" w:rsidRPr="002E5EC4" w:rsidRDefault="005251A0" w:rsidP="005251A0">
      <w:pPr>
        <w:rPr>
          <w:rFonts w:ascii="Times New Roman" w:hAnsi="Times New Roman" w:cs="Times New Roman"/>
          <w:sz w:val="28"/>
          <w:szCs w:val="28"/>
        </w:rPr>
      </w:pPr>
      <w:r w:rsidRPr="002E5EC4">
        <w:rPr>
          <w:rFonts w:ascii="Times New Roman" w:hAnsi="Times New Roman" w:cs="Times New Roman"/>
          <w:b/>
          <w:bCs/>
          <w:sz w:val="28"/>
          <w:szCs w:val="28"/>
        </w:rPr>
        <w:t>4.1 Machine Learning Pipeline</w:t>
      </w:r>
    </w:p>
    <w:p w14:paraId="68A46CFB" w14:textId="77777777" w:rsidR="005251A0" w:rsidRPr="002E5EC4" w:rsidRDefault="005251A0" w:rsidP="005251A0">
      <w:pPr>
        <w:numPr>
          <w:ilvl w:val="0"/>
          <w:numId w:val="6"/>
        </w:numPr>
        <w:rPr>
          <w:rFonts w:ascii="Times New Roman" w:hAnsi="Times New Roman" w:cs="Times New Roman"/>
          <w:sz w:val="24"/>
          <w:szCs w:val="24"/>
        </w:rPr>
      </w:pPr>
      <w:r w:rsidRPr="002E5EC4">
        <w:rPr>
          <w:rFonts w:ascii="Times New Roman" w:hAnsi="Times New Roman" w:cs="Times New Roman"/>
          <w:b/>
          <w:bCs/>
          <w:sz w:val="24"/>
          <w:szCs w:val="24"/>
        </w:rPr>
        <w:t>Data Ingestion &amp; Preprocessing:</w:t>
      </w:r>
      <w:r w:rsidRPr="002E5EC4">
        <w:rPr>
          <w:rFonts w:ascii="Times New Roman" w:hAnsi="Times New Roman" w:cs="Times New Roman"/>
          <w:sz w:val="24"/>
          <w:szCs w:val="24"/>
        </w:rPr>
        <w:t xml:space="preserve"> Loaded teleCust1000t.csv and created readable feature labels. </w:t>
      </w:r>
    </w:p>
    <w:p w14:paraId="06F5CF20" w14:textId="77777777" w:rsidR="005251A0" w:rsidRPr="002E5EC4" w:rsidRDefault="005251A0" w:rsidP="005251A0">
      <w:pPr>
        <w:numPr>
          <w:ilvl w:val="0"/>
          <w:numId w:val="6"/>
        </w:numPr>
        <w:rPr>
          <w:rFonts w:ascii="Times New Roman" w:hAnsi="Times New Roman" w:cs="Times New Roman"/>
          <w:sz w:val="24"/>
          <w:szCs w:val="24"/>
        </w:rPr>
      </w:pPr>
      <w:r w:rsidRPr="002E5EC4">
        <w:rPr>
          <w:rFonts w:ascii="Times New Roman" w:hAnsi="Times New Roman" w:cs="Times New Roman"/>
          <w:b/>
          <w:bCs/>
          <w:sz w:val="24"/>
          <w:szCs w:val="24"/>
        </w:rPr>
        <w:t>Feature Matrix Selection:</w:t>
      </w:r>
      <w:r w:rsidRPr="002E5EC4">
        <w:rPr>
          <w:rFonts w:ascii="Times New Roman" w:hAnsi="Times New Roman" w:cs="Times New Roman"/>
          <w:sz w:val="24"/>
          <w:szCs w:val="24"/>
        </w:rPr>
        <w:t xml:space="preserve"> Selected key demographic, income, and tenure features. </w:t>
      </w:r>
    </w:p>
    <w:p w14:paraId="1F17AE5B" w14:textId="77777777" w:rsidR="005251A0" w:rsidRPr="002E5EC4" w:rsidRDefault="005251A0" w:rsidP="005251A0">
      <w:pPr>
        <w:numPr>
          <w:ilvl w:val="0"/>
          <w:numId w:val="6"/>
        </w:numPr>
        <w:rPr>
          <w:rFonts w:ascii="Times New Roman" w:hAnsi="Times New Roman" w:cs="Times New Roman"/>
          <w:sz w:val="24"/>
          <w:szCs w:val="24"/>
        </w:rPr>
      </w:pPr>
      <w:r w:rsidRPr="002E5EC4">
        <w:rPr>
          <w:rFonts w:ascii="Times New Roman" w:hAnsi="Times New Roman" w:cs="Times New Roman"/>
          <w:b/>
          <w:bCs/>
          <w:sz w:val="24"/>
          <w:szCs w:val="24"/>
        </w:rPr>
        <w:t>Train/Test Split:</w:t>
      </w:r>
      <w:r w:rsidRPr="002E5EC4">
        <w:rPr>
          <w:rFonts w:ascii="Times New Roman" w:hAnsi="Times New Roman" w:cs="Times New Roman"/>
          <w:sz w:val="24"/>
          <w:szCs w:val="24"/>
        </w:rPr>
        <w:t xml:space="preserve"> Partitioned data into training and validation sets via Scikit-Learn. </w:t>
      </w:r>
    </w:p>
    <w:p w14:paraId="6A88A795" w14:textId="77777777" w:rsidR="005251A0" w:rsidRPr="002E5EC4" w:rsidRDefault="005251A0" w:rsidP="005251A0">
      <w:pPr>
        <w:numPr>
          <w:ilvl w:val="0"/>
          <w:numId w:val="6"/>
        </w:numPr>
        <w:rPr>
          <w:rFonts w:ascii="Times New Roman" w:hAnsi="Times New Roman" w:cs="Times New Roman"/>
          <w:sz w:val="24"/>
          <w:szCs w:val="24"/>
        </w:rPr>
      </w:pPr>
      <w:r w:rsidRPr="002E5EC4">
        <w:rPr>
          <w:rFonts w:ascii="Times New Roman" w:hAnsi="Times New Roman" w:cs="Times New Roman"/>
          <w:b/>
          <w:bCs/>
          <w:sz w:val="24"/>
          <w:szCs w:val="24"/>
        </w:rPr>
        <w:t>Model Implementation:</w:t>
      </w:r>
      <w:r w:rsidRPr="002E5EC4">
        <w:rPr>
          <w:rFonts w:ascii="Times New Roman" w:hAnsi="Times New Roman" w:cs="Times New Roman"/>
          <w:sz w:val="24"/>
          <w:szCs w:val="24"/>
        </w:rPr>
        <w:t xml:space="preserve"> Trained a Random Forest Classifier (RandomForestClassifier) to predict and classify customer service tiers based on customer profiles. </w:t>
      </w:r>
    </w:p>
    <w:p w14:paraId="74F1D0C8" w14:textId="5D195BD6" w:rsidR="006071A3" w:rsidRPr="00764FDB" w:rsidRDefault="005251A0" w:rsidP="00764FDB">
      <w:pPr>
        <w:numPr>
          <w:ilvl w:val="0"/>
          <w:numId w:val="6"/>
        </w:numPr>
        <w:rPr>
          <w:rFonts w:ascii="Times New Roman" w:hAnsi="Times New Roman" w:cs="Times New Roman"/>
          <w:b/>
          <w:bCs/>
          <w:sz w:val="28"/>
          <w:szCs w:val="28"/>
        </w:rPr>
      </w:pPr>
      <w:r w:rsidRPr="002E5EC4">
        <w:rPr>
          <w:rFonts w:ascii="Times New Roman" w:hAnsi="Times New Roman" w:cs="Times New Roman"/>
          <w:b/>
          <w:bCs/>
          <w:sz w:val="24"/>
          <w:szCs w:val="24"/>
        </w:rPr>
        <w:t>Evaluation Metrics:</w:t>
      </w:r>
      <w:r w:rsidRPr="002E5EC4">
        <w:rPr>
          <w:rFonts w:ascii="Times New Roman" w:hAnsi="Times New Roman" w:cs="Times New Roman"/>
          <w:sz w:val="24"/>
          <w:szCs w:val="24"/>
        </w:rPr>
        <w:t xml:space="preserve"> </w:t>
      </w:r>
    </w:p>
    <w:p w14:paraId="6779CF34" w14:textId="6101B9C0" w:rsidR="00764FDB" w:rsidRDefault="00764FDB" w:rsidP="00764FDB">
      <w:pPr>
        <w:pStyle w:val="NormalWeb"/>
        <w:ind w:left="720"/>
      </w:pPr>
      <w:r>
        <w:rPr>
          <w:rFonts w:hAnsi="Symbol"/>
        </w:rPr>
        <w:t></w:t>
      </w:r>
      <w:r>
        <w:t xml:space="preserve"> </w:t>
      </w:r>
      <w:r w:rsidRPr="00764FDB">
        <w:rPr>
          <w:b/>
          <w:bCs/>
        </w:rPr>
        <w:t xml:space="preserve">Overall </w:t>
      </w:r>
      <w:r>
        <w:rPr>
          <w:b/>
          <w:bCs/>
        </w:rPr>
        <w:t>Accuracy:</w:t>
      </w:r>
      <w:r>
        <w:t xml:space="preserve"> The Random Forest Classifier achieved an overall validation accuracy of </w:t>
      </w:r>
      <w:r>
        <w:rPr>
          <w:b/>
          <w:bCs/>
        </w:rPr>
        <w:t>36.50%</w:t>
      </w:r>
      <w:r>
        <w:t xml:space="preserve"> across 200 test samples.</w:t>
      </w:r>
    </w:p>
    <w:p w14:paraId="470EE045" w14:textId="22CA2A8E" w:rsidR="00764FDB" w:rsidRDefault="00764FDB" w:rsidP="00764FDB">
      <w:pPr>
        <w:pStyle w:val="NormalWeb"/>
        <w:ind w:left="720"/>
      </w:pPr>
      <w:r>
        <w:rPr>
          <w:rFonts w:hAnsi="Symbol"/>
        </w:rPr>
        <w:t></w:t>
      </w:r>
      <w:r>
        <w:t xml:space="preserve"> </w:t>
      </w:r>
      <w:r w:rsidRPr="00764FDB">
        <w:rPr>
          <w:b/>
          <w:bCs/>
        </w:rPr>
        <w:t xml:space="preserve">Tier </w:t>
      </w:r>
      <w:r>
        <w:rPr>
          <w:b/>
          <w:bCs/>
        </w:rPr>
        <w:t>Strengths:</w:t>
      </w:r>
      <w:r>
        <w:t xml:space="preserve"> The model showed highest predictive strength for Basic Service (F1-score: 0.43) and Plus Service (F1-score: 0.43).</w:t>
      </w:r>
    </w:p>
    <w:p w14:paraId="26C8E8DD" w14:textId="50E0ADFE" w:rsidR="00764FDB" w:rsidRPr="00764FDB" w:rsidRDefault="00764FDB" w:rsidP="00764FDB">
      <w:pPr>
        <w:pStyle w:val="NormalWeb"/>
        <w:ind w:left="720"/>
      </w:pPr>
      <w:r>
        <w:rPr>
          <w:rFonts w:hAnsi="Symbol"/>
        </w:rPr>
        <w:t></w:t>
      </w:r>
      <w:r>
        <w:t xml:space="preserve"> </w:t>
      </w:r>
      <w:r w:rsidRPr="00764FDB">
        <w:rPr>
          <w:b/>
          <w:bCs/>
        </w:rPr>
        <w:t>Aggregate</w:t>
      </w:r>
      <w:r>
        <w:rPr>
          <w:b/>
          <w:bCs/>
        </w:rPr>
        <w:t xml:space="preserve"> Scores:</w:t>
      </w:r>
      <w:r>
        <w:t xml:space="preserve"> The weighted average precision was 0.36, weighted average recall was 0.36, and overall weighted F1-score was 0.36.</w:t>
      </w:r>
    </w:p>
    <w:p w14:paraId="534E5BF8" w14:textId="4742E1F6" w:rsidR="005251A0" w:rsidRPr="002E5EC4" w:rsidRDefault="005251A0" w:rsidP="004225D6">
      <w:pPr>
        <w:jc w:val="center"/>
        <w:rPr>
          <w:rFonts w:ascii="Times New Roman" w:hAnsi="Times New Roman" w:cs="Times New Roman"/>
          <w:b/>
          <w:bCs/>
          <w:sz w:val="28"/>
          <w:szCs w:val="28"/>
        </w:rPr>
      </w:pPr>
      <w:r w:rsidRPr="002E5EC4">
        <w:rPr>
          <w:rFonts w:ascii="Times New Roman" w:hAnsi="Times New Roman" w:cs="Times New Roman"/>
          <w:b/>
          <w:bCs/>
          <w:sz w:val="28"/>
          <w:szCs w:val="28"/>
        </w:rPr>
        <w:lastRenderedPageBreak/>
        <w:t>SECTION 5: STRATEGIC RECOMMENDATIONS &amp; CONCLUSION</w:t>
      </w:r>
    </w:p>
    <w:p w14:paraId="500F2A5D" w14:textId="77777777" w:rsidR="004813C8" w:rsidRDefault="004813C8">
      <w:pPr>
        <w:rPr>
          <w:rFonts w:ascii="Times New Roman" w:hAnsi="Times New Roman" w:cs="Times New Roman"/>
          <w:sz w:val="24"/>
          <w:szCs w:val="24"/>
        </w:rPr>
      </w:pPr>
    </w:p>
    <w:p w14:paraId="0CC54C14" w14:textId="77777777" w:rsidR="0065753F" w:rsidRPr="0065753F" w:rsidRDefault="0065753F" w:rsidP="0065753F">
      <w:pPr>
        <w:rPr>
          <w:rFonts w:ascii="Times New Roman" w:hAnsi="Times New Roman" w:cs="Times New Roman"/>
          <w:b/>
          <w:bCs/>
          <w:sz w:val="24"/>
          <w:szCs w:val="24"/>
        </w:rPr>
      </w:pPr>
      <w:r w:rsidRPr="0065753F">
        <w:rPr>
          <w:rFonts w:ascii="Times New Roman" w:hAnsi="Times New Roman" w:cs="Times New Roman"/>
          <w:b/>
          <w:bCs/>
          <w:sz w:val="24"/>
          <w:szCs w:val="24"/>
        </w:rPr>
        <w:t>5.1 Actionable Business Recommendations</w:t>
      </w:r>
    </w:p>
    <w:p w14:paraId="0804459B" w14:textId="77777777" w:rsidR="0065753F" w:rsidRPr="0065753F" w:rsidRDefault="0065753F" w:rsidP="0065753F">
      <w:pPr>
        <w:numPr>
          <w:ilvl w:val="0"/>
          <w:numId w:val="10"/>
        </w:numPr>
        <w:rPr>
          <w:rFonts w:ascii="Times New Roman" w:hAnsi="Times New Roman" w:cs="Times New Roman"/>
          <w:sz w:val="24"/>
          <w:szCs w:val="24"/>
        </w:rPr>
      </w:pPr>
      <w:r w:rsidRPr="0065753F">
        <w:rPr>
          <w:rFonts w:ascii="Times New Roman" w:hAnsi="Times New Roman" w:cs="Times New Roman"/>
          <w:b/>
          <w:bCs/>
          <w:sz w:val="24"/>
          <w:szCs w:val="24"/>
        </w:rPr>
        <w:t>Targeted Early-Tenure Loyalty Programs:</w:t>
      </w:r>
      <w:r w:rsidRPr="0065753F">
        <w:rPr>
          <w:rFonts w:ascii="Times New Roman" w:hAnsi="Times New Roman" w:cs="Times New Roman"/>
          <w:sz w:val="24"/>
          <w:szCs w:val="24"/>
        </w:rPr>
        <w:t xml:space="preserve"> Implement proactive engagement incentives during the initial 12–24 months of customer onboarding. Since tenure is the top predictor of tier migration, offering loyalty rewards and discount renewals during early tenure prevents early churn and accelerates progression toward higher service tiers.</w:t>
      </w:r>
    </w:p>
    <w:p w14:paraId="26EEF07A" w14:textId="77777777" w:rsidR="0065753F" w:rsidRPr="0065753F" w:rsidRDefault="0065753F" w:rsidP="0065753F">
      <w:pPr>
        <w:numPr>
          <w:ilvl w:val="0"/>
          <w:numId w:val="10"/>
        </w:numPr>
        <w:rPr>
          <w:rFonts w:ascii="Times New Roman" w:hAnsi="Times New Roman" w:cs="Times New Roman"/>
          <w:sz w:val="24"/>
          <w:szCs w:val="24"/>
        </w:rPr>
      </w:pPr>
      <w:r w:rsidRPr="0065753F">
        <w:rPr>
          <w:rFonts w:ascii="Times New Roman" w:hAnsi="Times New Roman" w:cs="Times New Roman"/>
          <w:b/>
          <w:bCs/>
          <w:sz w:val="24"/>
          <w:szCs w:val="24"/>
        </w:rPr>
        <w:t>Strategic Middle-Tier Bundling &amp; Upselling:</w:t>
      </w:r>
      <w:r w:rsidRPr="0065753F">
        <w:rPr>
          <w:rFonts w:ascii="Times New Roman" w:hAnsi="Times New Roman" w:cs="Times New Roman"/>
          <w:sz w:val="24"/>
          <w:szCs w:val="24"/>
        </w:rPr>
        <w:t xml:space="preserve"> Focus upselling efforts on middle-income households currently enrolled in the </w:t>
      </w:r>
      <w:r w:rsidRPr="0065753F">
        <w:rPr>
          <w:rFonts w:ascii="Times New Roman" w:hAnsi="Times New Roman" w:cs="Times New Roman"/>
          <w:b/>
          <w:bCs/>
          <w:sz w:val="24"/>
          <w:szCs w:val="24"/>
        </w:rPr>
        <w:t>Basic Service</w:t>
      </w:r>
      <w:r w:rsidRPr="0065753F">
        <w:rPr>
          <w:rFonts w:ascii="Times New Roman" w:hAnsi="Times New Roman" w:cs="Times New Roman"/>
          <w:sz w:val="24"/>
          <w:szCs w:val="24"/>
        </w:rPr>
        <w:t xml:space="preserve"> (26.60%) and </w:t>
      </w:r>
      <w:r w:rsidRPr="0065753F">
        <w:rPr>
          <w:rFonts w:ascii="Times New Roman" w:hAnsi="Times New Roman" w:cs="Times New Roman"/>
          <w:b/>
          <w:bCs/>
          <w:sz w:val="24"/>
          <w:szCs w:val="24"/>
        </w:rPr>
        <w:t>E-Service</w:t>
      </w:r>
      <w:r w:rsidRPr="0065753F">
        <w:rPr>
          <w:rFonts w:ascii="Times New Roman" w:hAnsi="Times New Roman" w:cs="Times New Roman"/>
          <w:sz w:val="24"/>
          <w:szCs w:val="24"/>
        </w:rPr>
        <w:t xml:space="preserve"> (21.70%) categories. Offering tailored, cost-effective bundled packages—such as combining high-speed digital services with premium support—provides a clear upgrade path into the </w:t>
      </w:r>
      <w:r w:rsidRPr="0065753F">
        <w:rPr>
          <w:rFonts w:ascii="Times New Roman" w:hAnsi="Times New Roman" w:cs="Times New Roman"/>
          <w:b/>
          <w:bCs/>
          <w:sz w:val="24"/>
          <w:szCs w:val="24"/>
        </w:rPr>
        <w:t>Plus Service</w:t>
      </w:r>
      <w:r w:rsidRPr="0065753F">
        <w:rPr>
          <w:rFonts w:ascii="Times New Roman" w:hAnsi="Times New Roman" w:cs="Times New Roman"/>
          <w:sz w:val="24"/>
          <w:szCs w:val="24"/>
        </w:rPr>
        <w:t xml:space="preserve"> or </w:t>
      </w:r>
      <w:r w:rsidRPr="0065753F">
        <w:rPr>
          <w:rFonts w:ascii="Times New Roman" w:hAnsi="Times New Roman" w:cs="Times New Roman"/>
          <w:b/>
          <w:bCs/>
          <w:sz w:val="24"/>
          <w:szCs w:val="24"/>
        </w:rPr>
        <w:t>Total Service</w:t>
      </w:r>
      <w:r w:rsidRPr="0065753F">
        <w:rPr>
          <w:rFonts w:ascii="Times New Roman" w:hAnsi="Times New Roman" w:cs="Times New Roman"/>
          <w:sz w:val="24"/>
          <w:szCs w:val="24"/>
        </w:rPr>
        <w:t xml:space="preserve"> tiers. </w:t>
      </w:r>
    </w:p>
    <w:p w14:paraId="378C2F65" w14:textId="77777777" w:rsidR="0065753F" w:rsidRPr="0065753F" w:rsidRDefault="0065753F" w:rsidP="0065753F">
      <w:pPr>
        <w:numPr>
          <w:ilvl w:val="0"/>
          <w:numId w:val="10"/>
        </w:numPr>
        <w:rPr>
          <w:rFonts w:ascii="Times New Roman" w:hAnsi="Times New Roman" w:cs="Times New Roman"/>
          <w:sz w:val="24"/>
          <w:szCs w:val="24"/>
        </w:rPr>
      </w:pPr>
      <w:r w:rsidRPr="0065753F">
        <w:rPr>
          <w:rFonts w:ascii="Times New Roman" w:hAnsi="Times New Roman" w:cs="Times New Roman"/>
          <w:b/>
          <w:bCs/>
          <w:sz w:val="24"/>
          <w:szCs w:val="24"/>
        </w:rPr>
        <w:t>Dedicated High-Value VIP Retention Campaigns:</w:t>
      </w:r>
      <w:r w:rsidRPr="0065753F">
        <w:rPr>
          <w:rFonts w:ascii="Times New Roman" w:hAnsi="Times New Roman" w:cs="Times New Roman"/>
          <w:sz w:val="24"/>
          <w:szCs w:val="24"/>
        </w:rPr>
        <w:t xml:space="preserve"> Allocate dedicated, proactive customer support and account management resources to the </w:t>
      </w:r>
      <w:r w:rsidRPr="0065753F">
        <w:rPr>
          <w:rFonts w:ascii="Times New Roman" w:hAnsi="Times New Roman" w:cs="Times New Roman"/>
          <w:b/>
          <w:bCs/>
          <w:sz w:val="24"/>
          <w:szCs w:val="24"/>
        </w:rPr>
        <w:t>23.60% Total Service</w:t>
      </w:r>
      <w:r w:rsidRPr="0065753F">
        <w:rPr>
          <w:rFonts w:ascii="Times New Roman" w:hAnsi="Times New Roman" w:cs="Times New Roman"/>
          <w:sz w:val="24"/>
          <w:szCs w:val="24"/>
        </w:rPr>
        <w:t xml:space="preserve"> subscriber group. Because these customers generate the highest average revenue and possess strong stability metrics (income and employment), protecting this segment against competitor poaching is critical for preserving recurring revenue streams. </w:t>
      </w:r>
    </w:p>
    <w:p w14:paraId="1802FC94" w14:textId="77777777" w:rsidR="0065753F" w:rsidRPr="0065753F" w:rsidRDefault="0065753F" w:rsidP="0065753F">
      <w:pPr>
        <w:numPr>
          <w:ilvl w:val="0"/>
          <w:numId w:val="10"/>
        </w:numPr>
        <w:rPr>
          <w:rFonts w:ascii="Times New Roman" w:hAnsi="Times New Roman" w:cs="Times New Roman"/>
          <w:sz w:val="24"/>
          <w:szCs w:val="24"/>
        </w:rPr>
      </w:pPr>
      <w:r w:rsidRPr="0065753F">
        <w:rPr>
          <w:rFonts w:ascii="Times New Roman" w:hAnsi="Times New Roman" w:cs="Times New Roman"/>
          <w:b/>
          <w:bCs/>
          <w:sz w:val="24"/>
          <w:szCs w:val="24"/>
        </w:rPr>
        <w:t>Data-Driven Tier Targeting:</w:t>
      </w:r>
      <w:r w:rsidRPr="0065753F">
        <w:rPr>
          <w:rFonts w:ascii="Times New Roman" w:hAnsi="Times New Roman" w:cs="Times New Roman"/>
          <w:sz w:val="24"/>
          <w:szCs w:val="24"/>
        </w:rPr>
        <w:t xml:space="preserve"> Leverage machine learning feature importance metrics—specifically prioritizing tenure, income, age, and residence duration—to dynamically score existing accounts and trigger automated, personalized promotional offers when a subscriber’s profile aligns with a higher tier.</w:t>
      </w:r>
    </w:p>
    <w:p w14:paraId="45A066CC" w14:textId="77777777" w:rsidR="0065753F" w:rsidRPr="0065753F" w:rsidRDefault="0065753F" w:rsidP="0065753F">
      <w:pPr>
        <w:rPr>
          <w:rFonts w:ascii="Times New Roman" w:hAnsi="Times New Roman" w:cs="Times New Roman"/>
          <w:b/>
          <w:bCs/>
          <w:sz w:val="24"/>
          <w:szCs w:val="24"/>
        </w:rPr>
      </w:pPr>
      <w:r w:rsidRPr="0065753F">
        <w:rPr>
          <w:rFonts w:ascii="Times New Roman" w:hAnsi="Times New Roman" w:cs="Times New Roman"/>
          <w:b/>
          <w:bCs/>
          <w:sz w:val="24"/>
          <w:szCs w:val="24"/>
        </w:rPr>
        <w:t>5.2 Conclusion</w:t>
      </w:r>
    </w:p>
    <w:p w14:paraId="35948051" w14:textId="1BC0EB25" w:rsidR="0065753F" w:rsidRPr="0065753F" w:rsidRDefault="0065753F" w:rsidP="0065753F">
      <w:pPr>
        <w:rPr>
          <w:rFonts w:ascii="Times New Roman" w:hAnsi="Times New Roman" w:cs="Times New Roman"/>
          <w:sz w:val="24"/>
          <w:szCs w:val="24"/>
        </w:rPr>
      </w:pPr>
      <w:r w:rsidRPr="0065753F">
        <w:rPr>
          <w:rFonts w:ascii="Times New Roman" w:hAnsi="Times New Roman" w:cs="Times New Roman"/>
          <w:sz w:val="24"/>
          <w:szCs w:val="24"/>
        </w:rPr>
        <w:t xml:space="preserve">This project demonstrates the application of exploratory data analytics and predictive machine learning to evaluate customer segmentation within the telecommunications sector. By </w:t>
      </w:r>
      <w:r w:rsidRPr="0065753F">
        <w:rPr>
          <w:rFonts w:ascii="Times New Roman" w:hAnsi="Times New Roman" w:cs="Times New Roman"/>
          <w:sz w:val="24"/>
          <w:szCs w:val="24"/>
        </w:rPr>
        <w:t>analysing</w:t>
      </w:r>
      <w:r w:rsidRPr="0065753F">
        <w:rPr>
          <w:rFonts w:ascii="Times New Roman" w:hAnsi="Times New Roman" w:cs="Times New Roman"/>
          <w:sz w:val="24"/>
          <w:szCs w:val="24"/>
        </w:rPr>
        <w:t xml:space="preserve"> account attributes—such as tenure, household income, age, and employment stability—the analytical pipeline successfully identifies the distinct </w:t>
      </w:r>
      <w:r w:rsidRPr="0065753F">
        <w:rPr>
          <w:rFonts w:ascii="Times New Roman" w:hAnsi="Times New Roman" w:cs="Times New Roman"/>
          <w:sz w:val="24"/>
          <w:szCs w:val="24"/>
        </w:rPr>
        <w:t>behavioural</w:t>
      </w:r>
      <w:r w:rsidRPr="0065753F">
        <w:rPr>
          <w:rFonts w:ascii="Times New Roman" w:hAnsi="Times New Roman" w:cs="Times New Roman"/>
          <w:sz w:val="24"/>
          <w:szCs w:val="24"/>
        </w:rPr>
        <w:t xml:space="preserve"> and financial profiles driving service tier adoption. </w:t>
      </w:r>
    </w:p>
    <w:p w14:paraId="1D0B85F5" w14:textId="2267D915" w:rsidR="0065753F" w:rsidRPr="0065753F" w:rsidRDefault="0065753F" w:rsidP="0065753F">
      <w:pPr>
        <w:rPr>
          <w:rFonts w:ascii="Times New Roman" w:hAnsi="Times New Roman" w:cs="Times New Roman"/>
          <w:sz w:val="24"/>
          <w:szCs w:val="24"/>
        </w:rPr>
      </w:pPr>
      <w:r w:rsidRPr="0065753F">
        <w:rPr>
          <w:rFonts w:ascii="Times New Roman" w:hAnsi="Times New Roman" w:cs="Times New Roman"/>
          <w:sz w:val="24"/>
          <w:szCs w:val="24"/>
        </w:rPr>
        <w:t xml:space="preserve">The multi-class Random Forest Classifier achieved an overall validation accuracy of </w:t>
      </w:r>
      <w:r w:rsidRPr="0065753F">
        <w:rPr>
          <w:rFonts w:ascii="Times New Roman" w:hAnsi="Times New Roman" w:cs="Times New Roman"/>
          <w:b/>
          <w:bCs/>
          <w:sz w:val="24"/>
          <w:szCs w:val="24"/>
        </w:rPr>
        <w:t>36.50%</w:t>
      </w:r>
      <w:r w:rsidRPr="0065753F">
        <w:rPr>
          <w:rFonts w:ascii="Times New Roman" w:hAnsi="Times New Roman" w:cs="Times New Roman"/>
          <w:sz w:val="24"/>
          <w:szCs w:val="24"/>
        </w:rPr>
        <w:t xml:space="preserve">, outperforming the 25% baseline and confirming </w:t>
      </w:r>
      <w:r w:rsidRPr="0065753F">
        <w:rPr>
          <w:rFonts w:ascii="Times New Roman" w:hAnsi="Times New Roman" w:cs="Times New Roman"/>
          <w:b/>
          <w:bCs/>
          <w:sz w:val="24"/>
          <w:szCs w:val="24"/>
        </w:rPr>
        <w:t>tenure</w:t>
      </w:r>
      <w:r w:rsidRPr="0065753F">
        <w:rPr>
          <w:rFonts w:ascii="Times New Roman" w:hAnsi="Times New Roman" w:cs="Times New Roman"/>
          <w:sz w:val="24"/>
          <w:szCs w:val="24"/>
        </w:rPr>
        <w:t xml:space="preserve"> and </w:t>
      </w:r>
      <w:r w:rsidRPr="0065753F">
        <w:rPr>
          <w:rFonts w:ascii="Times New Roman" w:hAnsi="Times New Roman" w:cs="Times New Roman"/>
          <w:b/>
          <w:bCs/>
          <w:sz w:val="24"/>
          <w:szCs w:val="24"/>
        </w:rPr>
        <w:t>income</w:t>
      </w:r>
      <w:r w:rsidRPr="0065753F">
        <w:rPr>
          <w:rFonts w:ascii="Times New Roman" w:hAnsi="Times New Roman" w:cs="Times New Roman"/>
          <w:sz w:val="24"/>
          <w:szCs w:val="24"/>
        </w:rPr>
        <w:t xml:space="preserve"> as the primary drivers of tier selection. While the model provides valuable baseline predictive capabilities, the complex overlap among middle-tier customers (Basic and E-Service) indicates that future iterations could benefit from incorporating additional </w:t>
      </w:r>
      <w:r w:rsidRPr="0065753F">
        <w:rPr>
          <w:rFonts w:ascii="Times New Roman" w:hAnsi="Times New Roman" w:cs="Times New Roman"/>
          <w:sz w:val="24"/>
          <w:szCs w:val="24"/>
        </w:rPr>
        <w:t>behavioural</w:t>
      </w:r>
      <w:r w:rsidRPr="0065753F">
        <w:rPr>
          <w:rFonts w:ascii="Times New Roman" w:hAnsi="Times New Roman" w:cs="Times New Roman"/>
          <w:sz w:val="24"/>
          <w:szCs w:val="24"/>
        </w:rPr>
        <w:t xml:space="preserve"> features, such as monthly data usage, customer service call frequency, and add-on package adoption rates. </w:t>
      </w:r>
    </w:p>
    <w:p w14:paraId="4A8EE676" w14:textId="1B631287" w:rsidR="0065753F" w:rsidRPr="002E5EC4" w:rsidRDefault="0065753F">
      <w:pPr>
        <w:rPr>
          <w:rFonts w:ascii="Times New Roman" w:hAnsi="Times New Roman" w:cs="Times New Roman"/>
          <w:sz w:val="24"/>
          <w:szCs w:val="24"/>
        </w:rPr>
      </w:pPr>
      <w:r w:rsidRPr="0065753F">
        <w:rPr>
          <w:rFonts w:ascii="Times New Roman" w:hAnsi="Times New Roman" w:cs="Times New Roman"/>
          <w:sz w:val="24"/>
          <w:szCs w:val="24"/>
        </w:rPr>
        <w:t xml:space="preserve">Ultimately, these data-driven insights empower telecom stakeholders to transition from generic marketing campaigns to targeted, profile-driven strategies. By implementing targeted loyalty programs for early-tenure users, cross-selling tailored packages to middle-income tiers, and providing dedicated VIP support to Total Service accounts, the organization can optimize acquisition costs, reduce subscriber churn, and maximize long-term Customer Lifetime Value (CLV). </w:t>
      </w:r>
    </w:p>
    <w:sectPr w:rsidR="0065753F" w:rsidRPr="002E5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9A3"/>
    <w:multiLevelType w:val="multilevel"/>
    <w:tmpl w:val="6664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106F6"/>
    <w:multiLevelType w:val="multilevel"/>
    <w:tmpl w:val="80E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E3AC5"/>
    <w:multiLevelType w:val="multilevel"/>
    <w:tmpl w:val="C2E205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E4D5F"/>
    <w:multiLevelType w:val="multilevel"/>
    <w:tmpl w:val="F50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07D0B"/>
    <w:multiLevelType w:val="multilevel"/>
    <w:tmpl w:val="D8B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3259F"/>
    <w:multiLevelType w:val="multilevel"/>
    <w:tmpl w:val="0F4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20D16"/>
    <w:multiLevelType w:val="multilevel"/>
    <w:tmpl w:val="811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C199B"/>
    <w:multiLevelType w:val="multilevel"/>
    <w:tmpl w:val="FF2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2543B"/>
    <w:multiLevelType w:val="multilevel"/>
    <w:tmpl w:val="253A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AB6E40"/>
    <w:multiLevelType w:val="multilevel"/>
    <w:tmpl w:val="9E4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725440">
    <w:abstractNumId w:val="6"/>
  </w:num>
  <w:num w:numId="2" w16cid:durableId="1459881250">
    <w:abstractNumId w:val="1"/>
  </w:num>
  <w:num w:numId="3" w16cid:durableId="1199583015">
    <w:abstractNumId w:val="3"/>
  </w:num>
  <w:num w:numId="4" w16cid:durableId="298923712">
    <w:abstractNumId w:val="5"/>
  </w:num>
  <w:num w:numId="5" w16cid:durableId="152599557">
    <w:abstractNumId w:val="8"/>
  </w:num>
  <w:num w:numId="6" w16cid:durableId="726875840">
    <w:abstractNumId w:val="2"/>
  </w:num>
  <w:num w:numId="7" w16cid:durableId="1380976876">
    <w:abstractNumId w:val="9"/>
  </w:num>
  <w:num w:numId="8" w16cid:durableId="953828487">
    <w:abstractNumId w:val="7"/>
  </w:num>
  <w:num w:numId="9" w16cid:durableId="666177738">
    <w:abstractNumId w:val="0"/>
  </w:num>
  <w:num w:numId="10" w16cid:durableId="56902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A0"/>
    <w:rsid w:val="00113EF2"/>
    <w:rsid w:val="002C3510"/>
    <w:rsid w:val="002E5EC4"/>
    <w:rsid w:val="004225D6"/>
    <w:rsid w:val="004813C8"/>
    <w:rsid w:val="004930C6"/>
    <w:rsid w:val="005251A0"/>
    <w:rsid w:val="005F3133"/>
    <w:rsid w:val="006071A3"/>
    <w:rsid w:val="0065753F"/>
    <w:rsid w:val="00764FDB"/>
    <w:rsid w:val="008C01B9"/>
    <w:rsid w:val="00997BA8"/>
    <w:rsid w:val="009E437A"/>
    <w:rsid w:val="00CB1BFC"/>
    <w:rsid w:val="00EB44CD"/>
    <w:rsid w:val="00FC1A57"/>
    <w:rsid w:val="00FD4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94AA8"/>
  <w15:chartTrackingRefBased/>
  <w15:docId w15:val="{1F2E7F2C-5BD2-465A-95C3-ACC45E65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5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5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A0"/>
    <w:rPr>
      <w:rFonts w:eastAsiaTheme="majorEastAsia" w:cstheme="majorBidi"/>
      <w:color w:val="272727" w:themeColor="text1" w:themeTint="D8"/>
    </w:rPr>
  </w:style>
  <w:style w:type="paragraph" w:styleId="Title">
    <w:name w:val="Title"/>
    <w:basedOn w:val="Normal"/>
    <w:next w:val="Normal"/>
    <w:link w:val="TitleChar"/>
    <w:uiPriority w:val="10"/>
    <w:qFormat/>
    <w:rsid w:val="00525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A0"/>
    <w:pPr>
      <w:spacing w:before="160"/>
      <w:jc w:val="center"/>
    </w:pPr>
    <w:rPr>
      <w:i/>
      <w:iCs/>
      <w:color w:val="404040" w:themeColor="text1" w:themeTint="BF"/>
    </w:rPr>
  </w:style>
  <w:style w:type="character" w:customStyle="1" w:styleId="QuoteChar">
    <w:name w:val="Quote Char"/>
    <w:basedOn w:val="DefaultParagraphFont"/>
    <w:link w:val="Quote"/>
    <w:uiPriority w:val="29"/>
    <w:rsid w:val="005251A0"/>
    <w:rPr>
      <w:i/>
      <w:iCs/>
      <w:color w:val="404040" w:themeColor="text1" w:themeTint="BF"/>
    </w:rPr>
  </w:style>
  <w:style w:type="paragraph" w:styleId="ListParagraph">
    <w:name w:val="List Paragraph"/>
    <w:basedOn w:val="Normal"/>
    <w:uiPriority w:val="34"/>
    <w:qFormat/>
    <w:rsid w:val="005251A0"/>
    <w:pPr>
      <w:ind w:left="720"/>
      <w:contextualSpacing/>
    </w:pPr>
  </w:style>
  <w:style w:type="character" w:styleId="IntenseEmphasis">
    <w:name w:val="Intense Emphasis"/>
    <w:basedOn w:val="DefaultParagraphFont"/>
    <w:uiPriority w:val="21"/>
    <w:qFormat/>
    <w:rsid w:val="005251A0"/>
    <w:rPr>
      <w:i/>
      <w:iCs/>
      <w:color w:val="0F4761" w:themeColor="accent1" w:themeShade="BF"/>
    </w:rPr>
  </w:style>
  <w:style w:type="paragraph" w:styleId="IntenseQuote">
    <w:name w:val="Intense Quote"/>
    <w:basedOn w:val="Normal"/>
    <w:next w:val="Normal"/>
    <w:link w:val="IntenseQuoteChar"/>
    <w:uiPriority w:val="30"/>
    <w:qFormat/>
    <w:rsid w:val="00525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A0"/>
    <w:rPr>
      <w:i/>
      <w:iCs/>
      <w:color w:val="0F4761" w:themeColor="accent1" w:themeShade="BF"/>
    </w:rPr>
  </w:style>
  <w:style w:type="character" w:styleId="IntenseReference">
    <w:name w:val="Intense Reference"/>
    <w:basedOn w:val="DefaultParagraphFont"/>
    <w:uiPriority w:val="32"/>
    <w:qFormat/>
    <w:rsid w:val="005251A0"/>
    <w:rPr>
      <w:b/>
      <w:bCs/>
      <w:smallCaps/>
      <w:color w:val="0F4761" w:themeColor="accent1" w:themeShade="BF"/>
      <w:spacing w:val="5"/>
    </w:rPr>
  </w:style>
  <w:style w:type="paragraph" w:styleId="NormalWeb">
    <w:name w:val="Normal (Web)"/>
    <w:basedOn w:val="Normal"/>
    <w:uiPriority w:val="99"/>
    <w:unhideWhenUsed/>
    <w:rsid w:val="00764F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575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PASARKAR SOB MBA</dc:creator>
  <cp:keywords/>
  <dc:description/>
  <cp:lastModifiedBy>ADITYA PASARKAR SOB MBA</cp:lastModifiedBy>
  <cp:revision>7</cp:revision>
  <dcterms:created xsi:type="dcterms:W3CDTF">2026-09-23T17:14:00Z</dcterms:created>
  <dcterms:modified xsi:type="dcterms:W3CDTF">2026-09-24T17:05:00Z</dcterms:modified>
</cp:coreProperties>
</file>