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2AD" w:rsidRDefault="00B62FAF">
      <w:pPr>
        <w:rPr>
          <w:rFonts w:hint="eastAsia"/>
        </w:rPr>
      </w:pPr>
      <w:r>
        <w:t>基本要素：人员、产品、过程、项目</w:t>
      </w:r>
    </w:p>
    <w:p w:rsidR="00B62FAF" w:rsidRDefault="00B62FAF" w:rsidP="00B62FAF">
      <w:pPr>
        <w:ind w:left="1050" w:hangingChars="500" w:hanging="1050"/>
        <w:rPr>
          <w:rFonts w:hint="eastAsia"/>
        </w:rPr>
      </w:pPr>
      <w:r>
        <w:rPr>
          <w:rFonts w:hint="eastAsia"/>
        </w:rPr>
        <w:t>必要特征：</w:t>
      </w:r>
      <w:r w:rsidR="00AD5CCC">
        <w:rPr>
          <w:rFonts w:hint="eastAsia"/>
        </w:rPr>
        <w:t>不确定性、独特性、阶段性、约束性</w:t>
      </w:r>
    </w:p>
    <w:p w:rsidR="00F66C64" w:rsidRDefault="00F66C64" w:rsidP="00B62FAF">
      <w:pPr>
        <w:ind w:left="1050" w:hangingChars="500" w:hanging="1050"/>
        <w:rPr>
          <w:rFonts w:hint="eastAsia"/>
        </w:rPr>
      </w:pPr>
      <w:r>
        <w:rPr>
          <w:rFonts w:hint="eastAsia"/>
          <w:noProof/>
        </w:rPr>
        <mc:AlternateContent>
          <mc:Choice Requires="wps">
            <w:drawing>
              <wp:anchor distT="0" distB="0" distL="114300" distR="114300" simplePos="0" relativeHeight="251663360" behindDoc="0" locked="0" layoutInCell="1" allowOverlap="1" wp14:anchorId="1362E8EA" wp14:editId="548E2176">
                <wp:simplePos x="0" y="0"/>
                <wp:positionH relativeFrom="column">
                  <wp:posOffset>768350</wp:posOffset>
                </wp:positionH>
                <wp:positionV relativeFrom="paragraph">
                  <wp:posOffset>108700</wp:posOffset>
                </wp:positionV>
                <wp:extent cx="457200" cy="13854"/>
                <wp:effectExtent l="0" t="76200" r="19050" b="100965"/>
                <wp:wrapNone/>
                <wp:docPr id="4" name="直接箭头连接符 4"/>
                <wp:cNvGraphicFramePr/>
                <a:graphic xmlns:a="http://schemas.openxmlformats.org/drawingml/2006/main">
                  <a:graphicData uri="http://schemas.microsoft.com/office/word/2010/wordprocessingShape">
                    <wps:wsp>
                      <wps:cNvCnPr/>
                      <wps:spPr>
                        <a:xfrm flipV="1">
                          <a:off x="0" y="0"/>
                          <a:ext cx="457200" cy="13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60.5pt;margin-top:8.55pt;width:36pt;height:1.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0C730B5F" wp14:editId="3487E5B3">
                <wp:simplePos x="0" y="0"/>
                <wp:positionH relativeFrom="column">
                  <wp:posOffset>2604077</wp:posOffset>
                </wp:positionH>
                <wp:positionV relativeFrom="paragraph">
                  <wp:posOffset>95365</wp:posOffset>
                </wp:positionV>
                <wp:extent cx="457200" cy="13854"/>
                <wp:effectExtent l="0" t="76200" r="19050" b="100965"/>
                <wp:wrapNone/>
                <wp:docPr id="3" name="直接箭头连接符 3"/>
                <wp:cNvGraphicFramePr/>
                <a:graphic xmlns:a="http://schemas.openxmlformats.org/drawingml/2006/main">
                  <a:graphicData uri="http://schemas.microsoft.com/office/word/2010/wordprocessingShape">
                    <wps:wsp>
                      <wps:cNvCnPr/>
                      <wps:spPr>
                        <a:xfrm flipV="1">
                          <a:off x="0" y="0"/>
                          <a:ext cx="457200" cy="13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 o:spid="_x0000_s1026" type="#_x0000_t32" style="position:absolute;left:0;text-align:left;margin-left:205.05pt;margin-top:7.5pt;width:36pt;height: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721BB79E" wp14:editId="2C6012E0">
                <wp:simplePos x="0" y="0"/>
                <wp:positionH relativeFrom="column">
                  <wp:posOffset>1648114</wp:posOffset>
                </wp:positionH>
                <wp:positionV relativeFrom="paragraph">
                  <wp:posOffset>95885</wp:posOffset>
                </wp:positionV>
                <wp:extent cx="457200" cy="13854"/>
                <wp:effectExtent l="0" t="76200" r="19050" b="100965"/>
                <wp:wrapNone/>
                <wp:docPr id="2" name="直接箭头连接符 2"/>
                <wp:cNvGraphicFramePr/>
                <a:graphic xmlns:a="http://schemas.openxmlformats.org/drawingml/2006/main">
                  <a:graphicData uri="http://schemas.microsoft.com/office/word/2010/wordprocessingShape">
                    <wps:wsp>
                      <wps:cNvCnPr/>
                      <wps:spPr>
                        <a:xfrm flipV="1">
                          <a:off x="0" y="0"/>
                          <a:ext cx="457200" cy="13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 o:spid="_x0000_s1026" type="#_x0000_t32" style="position:absolute;left:0;text-align:left;margin-left:129.75pt;margin-top:7.55pt;width:36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" strokecolor="#4579b8 [3044]">
                <v:stroke endarrow="open"/>
              </v:shape>
            </w:pict>
          </mc:Fallback>
        </mc:AlternateContent>
      </w:r>
      <w:r>
        <w:rPr>
          <w:rFonts w:hint="eastAsia"/>
        </w:rPr>
        <w:t xml:space="preserve">UML:  </w:t>
      </w:r>
      <w:r>
        <w:rPr>
          <w:rFonts w:hint="eastAsia"/>
        </w:rPr>
        <w:t>人员</w:t>
      </w:r>
      <w:r>
        <w:rPr>
          <w:rFonts w:hint="eastAsia"/>
        </w:rPr>
        <w:t xml:space="preserve">         </w:t>
      </w:r>
      <w:r>
        <w:rPr>
          <w:rFonts w:hint="eastAsia"/>
        </w:rPr>
        <w:t>产品</w:t>
      </w:r>
      <w:r>
        <w:rPr>
          <w:rFonts w:hint="eastAsia"/>
        </w:rPr>
        <w:t xml:space="preserve">          </w:t>
      </w:r>
      <w:r>
        <w:rPr>
          <w:rFonts w:hint="eastAsia"/>
        </w:rPr>
        <w:t>过程</w:t>
      </w:r>
      <w:r>
        <w:rPr>
          <w:rFonts w:hint="eastAsia"/>
        </w:rPr>
        <w:t xml:space="preserve">          </w:t>
      </w:r>
      <w:r>
        <w:rPr>
          <w:rFonts w:hint="eastAsia"/>
        </w:rPr>
        <w:t>项目</w:t>
      </w:r>
    </w:p>
    <w:p w:rsidR="00F13614" w:rsidRDefault="00F13614" w:rsidP="00B62FAF">
      <w:pPr>
        <w:ind w:left="1050" w:hangingChars="500" w:hanging="1050"/>
        <w:rPr>
          <w:rFonts w:hint="eastAsia"/>
        </w:rPr>
      </w:pPr>
      <w:r>
        <w:rPr>
          <w:rFonts w:hint="eastAsia"/>
        </w:rPr>
        <w:t>案例：</w:t>
      </w:r>
    </w:p>
    <w:p w:rsidR="00F13614" w:rsidRDefault="00F13614" w:rsidP="00B62FAF">
      <w:pPr>
        <w:ind w:left="1050" w:hangingChars="500" w:hanging="1050"/>
        <w:rPr>
          <w:rFonts w:hint="eastAsia"/>
        </w:rPr>
      </w:pPr>
      <w:r w:rsidRPr="00F13614">
        <w:rPr>
          <w:rFonts w:hint="eastAsia"/>
        </w:rPr>
        <w:t>背景：</w:t>
      </w:r>
    </w:p>
    <w:p w:rsidR="00F13614" w:rsidRDefault="00F13614" w:rsidP="00B62FAF">
      <w:pPr>
        <w:ind w:left="1050" w:hangingChars="500" w:hanging="1050"/>
        <w:rPr>
          <w:rFonts w:hint="eastAsia"/>
        </w:rPr>
      </w:pPr>
      <w:r w:rsidRPr="00F13614">
        <w:rPr>
          <w:rFonts w:hint="eastAsia"/>
        </w:rPr>
        <w:t>某钢厂改造其烧结车间，由于工期紧，刚确定施工单位的第二天，施工单位还未来得</w:t>
      </w:r>
    </w:p>
    <w:p w:rsidR="00F13614" w:rsidRDefault="00F13614" w:rsidP="00B62FAF">
      <w:pPr>
        <w:ind w:left="1050" w:hangingChars="500" w:hanging="1050"/>
        <w:rPr>
          <w:rFonts w:hint="eastAsia"/>
        </w:rPr>
      </w:pPr>
      <w:r w:rsidRPr="00F13614">
        <w:rPr>
          <w:rFonts w:hint="eastAsia"/>
        </w:rPr>
        <w:t>及任命项目经理和组建项目经理部，业主就要求施工单位提供项目管理规划，施工单位在不</w:t>
      </w:r>
    </w:p>
    <w:p w:rsidR="00F13614" w:rsidRDefault="00F13614" w:rsidP="00B62FAF">
      <w:pPr>
        <w:ind w:left="1050" w:hangingChars="500" w:hanging="1050"/>
        <w:rPr>
          <w:rFonts w:hint="eastAsia"/>
        </w:rPr>
      </w:pPr>
      <w:r w:rsidRPr="00F13614">
        <w:rPr>
          <w:rFonts w:hint="eastAsia"/>
        </w:rPr>
        <w:t>情愿的情况下提供了一份针对该项目的施工组织设计，其内容深度满足管理规划要求，但业</w:t>
      </w:r>
    </w:p>
    <w:p w:rsidR="00F13614" w:rsidRDefault="00F13614" w:rsidP="00B62FAF">
      <w:pPr>
        <w:ind w:left="1050" w:hangingChars="500" w:hanging="1050"/>
        <w:rPr>
          <w:rFonts w:hint="eastAsia"/>
        </w:rPr>
      </w:pPr>
      <w:r w:rsidRPr="00F13614">
        <w:rPr>
          <w:rFonts w:hint="eastAsia"/>
        </w:rPr>
        <w:t>主不接受，一定还要求施工单位提供项目管理规划。</w:t>
      </w:r>
    </w:p>
    <w:p w:rsidR="00F13614" w:rsidRDefault="00F13614" w:rsidP="00B62FAF">
      <w:pPr>
        <w:ind w:left="1050" w:hangingChars="500" w:hanging="1050"/>
        <w:rPr>
          <w:rFonts w:hint="eastAsia"/>
        </w:rPr>
      </w:pPr>
      <w:r w:rsidRPr="00F13614">
        <w:rPr>
          <w:rFonts w:hint="eastAsia"/>
        </w:rPr>
        <w:t>答：</w:t>
      </w:r>
    </w:p>
    <w:p w:rsidR="00F13614" w:rsidRDefault="00F13614" w:rsidP="00B62FAF">
      <w:pPr>
        <w:ind w:left="1050" w:hangingChars="500" w:hanging="1050"/>
        <w:rPr>
          <w:rFonts w:hint="eastAsia"/>
        </w:rPr>
      </w:pPr>
      <w:r w:rsidRPr="00F13614">
        <w:rPr>
          <w:rFonts w:hint="eastAsia"/>
        </w:rPr>
        <w:t>①</w:t>
      </w:r>
      <w:r w:rsidRPr="00F13614">
        <w:rPr>
          <w:rFonts w:hint="eastAsia"/>
        </w:rPr>
        <w:t xml:space="preserve"> </w:t>
      </w:r>
      <w:r w:rsidRPr="00F13614">
        <w:rPr>
          <w:rFonts w:hint="eastAsia"/>
        </w:rPr>
        <w:t>程序不正确，公司还未任命项目经理，项目经理部还未建立，施工组织设计无人审</w:t>
      </w:r>
    </w:p>
    <w:p w:rsidR="00F13614" w:rsidRDefault="00F13614" w:rsidP="00B62FAF">
      <w:pPr>
        <w:ind w:left="1050" w:hangingChars="500" w:hanging="1050"/>
        <w:rPr>
          <w:rFonts w:hint="eastAsia"/>
        </w:rPr>
      </w:pPr>
      <w:r w:rsidRPr="00F13614">
        <w:rPr>
          <w:rFonts w:hint="eastAsia"/>
        </w:rPr>
        <w:t>核和批准，不能发表。</w:t>
      </w:r>
      <w:r w:rsidRPr="00F13614">
        <w:rPr>
          <w:rFonts w:hint="eastAsia"/>
        </w:rPr>
        <w:t xml:space="preserve">   </w:t>
      </w:r>
    </w:p>
    <w:p w:rsidR="00F13614" w:rsidRDefault="00F13614" w:rsidP="00B62FAF">
      <w:pPr>
        <w:ind w:left="1050" w:hangingChars="500" w:hanging="1050"/>
        <w:rPr>
          <w:rFonts w:hint="eastAsia"/>
        </w:rPr>
      </w:pPr>
      <w:r w:rsidRPr="00F13614">
        <w:rPr>
          <w:rFonts w:hint="eastAsia"/>
        </w:rPr>
        <w:t>②</w:t>
      </w:r>
      <w:r w:rsidRPr="00F13614">
        <w:rPr>
          <w:rFonts w:hint="eastAsia"/>
        </w:rPr>
        <w:t xml:space="preserve"> </w:t>
      </w:r>
      <w:r w:rsidRPr="00F13614">
        <w:rPr>
          <w:rFonts w:hint="eastAsia"/>
        </w:rPr>
        <w:t>施工组织设计可以代替施工项目管理规划，但施工组织设计的内容深度应能满足施工项</w:t>
      </w:r>
    </w:p>
    <w:p w:rsidR="00F13614" w:rsidRDefault="00F13614" w:rsidP="00B62FAF">
      <w:pPr>
        <w:ind w:left="1050" w:hangingChars="500" w:hanging="1050"/>
        <w:rPr>
          <w:rFonts w:hint="eastAsia"/>
        </w:rPr>
      </w:pPr>
      <w:proofErr w:type="gramStart"/>
      <w:r w:rsidRPr="00F13614">
        <w:rPr>
          <w:rFonts w:hint="eastAsia"/>
        </w:rPr>
        <w:t>目管理</w:t>
      </w:r>
      <w:proofErr w:type="gramEnd"/>
      <w:r w:rsidRPr="00F13614">
        <w:rPr>
          <w:rFonts w:hint="eastAsia"/>
        </w:rPr>
        <w:t>规划的要求；冶金建设工程中，实际上一直使用施工组织设计代替项目管理规划；施</w:t>
      </w:r>
    </w:p>
    <w:p w:rsidR="00F13614" w:rsidRDefault="00F13614" w:rsidP="00B62FAF">
      <w:pPr>
        <w:ind w:left="1050" w:hangingChars="500" w:hanging="1050"/>
        <w:rPr>
          <w:rFonts w:hint="eastAsia"/>
        </w:rPr>
      </w:pPr>
      <w:r w:rsidRPr="00F13614">
        <w:rPr>
          <w:rFonts w:hint="eastAsia"/>
        </w:rPr>
        <w:t>工单位可以向业主说明提供的施工组织设计的内容深度已达到项目管理规划的深度要求，不</w:t>
      </w:r>
    </w:p>
    <w:p w:rsidR="00F13614" w:rsidRDefault="00F13614" w:rsidP="00B62FAF">
      <w:pPr>
        <w:ind w:left="1050" w:hangingChars="500" w:hanging="1050"/>
        <w:rPr>
          <w:rFonts w:hint="eastAsia"/>
        </w:rPr>
      </w:pPr>
      <w:r w:rsidRPr="00F13614">
        <w:rPr>
          <w:rFonts w:hint="eastAsia"/>
        </w:rPr>
        <w:t>必再编制项目管理规划。</w:t>
      </w:r>
      <w:r w:rsidRPr="00F13614">
        <w:rPr>
          <w:rFonts w:hint="eastAsia"/>
        </w:rPr>
        <w:t xml:space="preserve">  </w:t>
      </w:r>
    </w:p>
    <w:p w:rsidR="00F13614" w:rsidRDefault="00F13614" w:rsidP="00B62FAF">
      <w:pPr>
        <w:ind w:left="1050" w:hangingChars="500" w:hanging="1050"/>
        <w:rPr>
          <w:rFonts w:hint="eastAsia"/>
        </w:rPr>
      </w:pPr>
      <w:r w:rsidRPr="00F13614">
        <w:rPr>
          <w:rFonts w:hint="eastAsia"/>
        </w:rPr>
        <w:t>③</w:t>
      </w:r>
      <w:r w:rsidRPr="00F13614">
        <w:rPr>
          <w:rFonts w:hint="eastAsia"/>
        </w:rPr>
        <w:t xml:space="preserve"> </w:t>
      </w:r>
      <w:r w:rsidRPr="00F13614">
        <w:rPr>
          <w:rFonts w:hint="eastAsia"/>
        </w:rPr>
        <w:t>施工项目管理规划的规划目标及内涵有：</w:t>
      </w:r>
      <w:r w:rsidRPr="00F13614">
        <w:rPr>
          <w:rFonts w:hint="eastAsia"/>
        </w:rPr>
        <w:t xml:space="preserve">  </w:t>
      </w:r>
    </w:p>
    <w:p w:rsidR="00F13614" w:rsidRDefault="00F13614" w:rsidP="00B62FAF">
      <w:pPr>
        <w:ind w:left="1050" w:hangingChars="500" w:hanging="1050"/>
        <w:rPr>
          <w:rFonts w:hint="eastAsia"/>
        </w:rPr>
      </w:pPr>
      <w:r w:rsidRPr="00F13614">
        <w:rPr>
          <w:rFonts w:hint="eastAsia"/>
        </w:rPr>
        <w:t>ａ</w:t>
      </w:r>
      <w:r w:rsidRPr="00F13614">
        <w:rPr>
          <w:rFonts w:hint="eastAsia"/>
        </w:rPr>
        <w:t>.</w:t>
      </w:r>
      <w:r w:rsidRPr="00F13614">
        <w:rPr>
          <w:rFonts w:hint="eastAsia"/>
        </w:rPr>
        <w:t>规划目标包括项目的管理目标、质量目标、工期目标、成本目标、安全目标、文明施工</w:t>
      </w:r>
    </w:p>
    <w:p w:rsidR="00F13614" w:rsidRDefault="00F13614" w:rsidP="00B62FAF">
      <w:pPr>
        <w:ind w:left="1050" w:hangingChars="500" w:hanging="1050"/>
        <w:rPr>
          <w:rFonts w:hint="eastAsia"/>
        </w:rPr>
      </w:pPr>
      <w:r w:rsidRPr="00F13614">
        <w:rPr>
          <w:rFonts w:hint="eastAsia"/>
        </w:rPr>
        <w:t>及环境保护目标、条件分析及其他内容等；</w:t>
      </w:r>
      <w:r w:rsidRPr="00F13614">
        <w:rPr>
          <w:rFonts w:hint="eastAsia"/>
        </w:rPr>
        <w:t xml:space="preserve">  </w:t>
      </w:r>
    </w:p>
    <w:p w:rsidR="00F13614" w:rsidRDefault="00F13614" w:rsidP="00B62FAF">
      <w:pPr>
        <w:ind w:left="1050" w:hangingChars="500" w:hanging="1050"/>
        <w:rPr>
          <w:rFonts w:hint="eastAsia"/>
        </w:rPr>
      </w:pPr>
      <w:r w:rsidRPr="00F13614">
        <w:rPr>
          <w:rFonts w:hint="eastAsia"/>
        </w:rPr>
        <w:t>ｂ</w:t>
      </w:r>
      <w:r w:rsidRPr="00F13614">
        <w:rPr>
          <w:rFonts w:hint="eastAsia"/>
        </w:rPr>
        <w:t>.</w:t>
      </w:r>
      <w:r w:rsidRPr="00F13614">
        <w:rPr>
          <w:rFonts w:hint="eastAsia"/>
        </w:rPr>
        <w:t>内涵包括施工部署、技术组织措施、施工进度计划、施工准备工作计划和资源供应计划</w:t>
      </w:r>
    </w:p>
    <w:p w:rsidR="00F13614" w:rsidRDefault="00F13614" w:rsidP="00B62FAF">
      <w:pPr>
        <w:ind w:left="1050" w:hangingChars="500" w:hanging="1050"/>
        <w:rPr>
          <w:rFonts w:hint="eastAsia"/>
        </w:rPr>
      </w:pPr>
      <w:r w:rsidRPr="00F13614">
        <w:rPr>
          <w:rFonts w:hint="eastAsia"/>
        </w:rPr>
        <w:t>和其他文件等。</w:t>
      </w:r>
      <w:r w:rsidRPr="00F13614">
        <w:rPr>
          <w:rFonts w:hint="eastAsia"/>
        </w:rPr>
        <w:t xml:space="preserve">  </w:t>
      </w:r>
    </w:p>
    <w:p w:rsidR="00F13614" w:rsidRDefault="00F13614" w:rsidP="00B62FAF">
      <w:pPr>
        <w:ind w:left="1050" w:hangingChars="500" w:hanging="1050"/>
        <w:rPr>
          <w:rFonts w:hint="eastAsia"/>
        </w:rPr>
      </w:pPr>
      <w:r w:rsidRPr="00F13614">
        <w:rPr>
          <w:rFonts w:hint="eastAsia"/>
        </w:rPr>
        <w:t xml:space="preserve"> </w:t>
      </w:r>
      <w:r w:rsidRPr="00F13614">
        <w:rPr>
          <w:rFonts w:hint="eastAsia"/>
        </w:rPr>
        <w:t>④</w:t>
      </w:r>
      <w:r w:rsidRPr="00F13614">
        <w:rPr>
          <w:rFonts w:hint="eastAsia"/>
        </w:rPr>
        <w:t xml:space="preserve"> </w:t>
      </w:r>
      <w:r w:rsidRPr="00F13614">
        <w:rPr>
          <w:rFonts w:hint="eastAsia"/>
        </w:rPr>
        <w:t>项目管理规划的控制原则为：实现最优化控制；动态控制；主动控制；全过程控制；全</w:t>
      </w:r>
    </w:p>
    <w:p w:rsidR="00F13614" w:rsidRDefault="00F13614" w:rsidP="00B62FAF">
      <w:pPr>
        <w:ind w:left="1050" w:hangingChars="500" w:hanging="1050"/>
        <w:rPr>
          <w:rFonts w:hint="eastAsia"/>
        </w:rPr>
      </w:pPr>
      <w:r w:rsidRPr="00F13614">
        <w:rPr>
          <w:rFonts w:hint="eastAsia"/>
        </w:rPr>
        <w:t>要素控制；建立大控制系统的观念；要对规划的实施明确项目经理部各岗位职责、对执行进</w:t>
      </w:r>
    </w:p>
    <w:p w:rsidR="00F13614" w:rsidRDefault="00F13614" w:rsidP="00B62FAF">
      <w:pPr>
        <w:ind w:left="1050" w:hangingChars="500" w:hanging="1050"/>
      </w:pPr>
      <w:bookmarkStart w:id="0" w:name="_GoBack"/>
      <w:bookmarkEnd w:id="0"/>
      <w:r w:rsidRPr="00F13614">
        <w:rPr>
          <w:rFonts w:hint="eastAsia"/>
        </w:rPr>
        <w:t>行检查分析和改进，进一步进行总结</w:t>
      </w:r>
    </w:p>
    <w:sectPr w:rsidR="00F136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D76" w:rsidRDefault="00D27D76" w:rsidP="00B62FAF">
      <w:r>
        <w:separator/>
      </w:r>
    </w:p>
  </w:endnote>
  <w:endnote w:type="continuationSeparator" w:id="0">
    <w:p w:rsidR="00D27D76" w:rsidRDefault="00D27D76" w:rsidP="00B62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D76" w:rsidRDefault="00D27D76" w:rsidP="00B62FAF">
      <w:r>
        <w:separator/>
      </w:r>
    </w:p>
  </w:footnote>
  <w:footnote w:type="continuationSeparator" w:id="0">
    <w:p w:rsidR="00D27D76" w:rsidRDefault="00D27D76" w:rsidP="00B62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E54"/>
    <w:rsid w:val="00A352AD"/>
    <w:rsid w:val="00AD5CCC"/>
    <w:rsid w:val="00B45E54"/>
    <w:rsid w:val="00B62FAF"/>
    <w:rsid w:val="00D27D76"/>
    <w:rsid w:val="00F13614"/>
    <w:rsid w:val="00F6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FAF"/>
    <w:rPr>
      <w:sz w:val="18"/>
      <w:szCs w:val="18"/>
    </w:rPr>
  </w:style>
  <w:style w:type="paragraph" w:styleId="a4">
    <w:name w:val="footer"/>
    <w:basedOn w:val="a"/>
    <w:link w:val="Char0"/>
    <w:uiPriority w:val="99"/>
    <w:unhideWhenUsed/>
    <w:rsid w:val="00B62FAF"/>
    <w:pPr>
      <w:tabs>
        <w:tab w:val="center" w:pos="4153"/>
        <w:tab w:val="right" w:pos="8306"/>
      </w:tabs>
      <w:snapToGrid w:val="0"/>
      <w:jc w:val="left"/>
    </w:pPr>
    <w:rPr>
      <w:sz w:val="18"/>
      <w:szCs w:val="18"/>
    </w:rPr>
  </w:style>
  <w:style w:type="character" w:customStyle="1" w:styleId="Char0">
    <w:name w:val="页脚 Char"/>
    <w:basedOn w:val="a0"/>
    <w:link w:val="a4"/>
    <w:uiPriority w:val="99"/>
    <w:rsid w:val="00B62FA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2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2FAF"/>
    <w:rPr>
      <w:sz w:val="18"/>
      <w:szCs w:val="18"/>
    </w:rPr>
  </w:style>
  <w:style w:type="paragraph" w:styleId="a4">
    <w:name w:val="footer"/>
    <w:basedOn w:val="a"/>
    <w:link w:val="Char0"/>
    <w:uiPriority w:val="99"/>
    <w:unhideWhenUsed/>
    <w:rsid w:val="00B62FAF"/>
    <w:pPr>
      <w:tabs>
        <w:tab w:val="center" w:pos="4153"/>
        <w:tab w:val="right" w:pos="8306"/>
      </w:tabs>
      <w:snapToGrid w:val="0"/>
      <w:jc w:val="left"/>
    </w:pPr>
    <w:rPr>
      <w:sz w:val="18"/>
      <w:szCs w:val="18"/>
    </w:rPr>
  </w:style>
  <w:style w:type="character" w:customStyle="1" w:styleId="Char0">
    <w:name w:val="页脚 Char"/>
    <w:basedOn w:val="a0"/>
    <w:link w:val="a4"/>
    <w:uiPriority w:val="99"/>
    <w:rsid w:val="00B62F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9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569</Characters>
  <Application>Microsoft Office Word</Application>
  <DocSecurity>0</DocSecurity>
  <Lines>4</Lines>
  <Paragraphs>1</Paragraphs>
  <ScaleCrop>false</ScaleCrop>
  <Company>hzn</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hzn</dc:creator>
  <cp:keywords/>
  <dc:description/>
  <cp:lastModifiedBy>hzn</cp:lastModifiedBy>
  <cp:revision>4</cp:revision>
  <dcterms:created xsi:type="dcterms:W3CDTF">2015-11-27T15:14:00Z</dcterms:created>
  <dcterms:modified xsi:type="dcterms:W3CDTF">2015-11-27T15:31:00Z</dcterms:modified>
</cp:coreProperties>
</file>