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E59" w:rsidRPr="00FD0DC1" w:rsidRDefault="00F73E59" w:rsidP="00B35048">
      <w:pPr>
        <w:pStyle w:val="a3"/>
        <w:numPr>
          <w:ilvl w:val="0"/>
          <w:numId w:val="2"/>
        </w:numPr>
        <w:ind w:left="0" w:firstLineChars="0" w:firstLine="0"/>
        <w:rPr>
          <w:rFonts w:ascii="Times New Roman" w:eastAsia="宋体" w:hAnsi="Times New Roman"/>
          <w:sz w:val="24"/>
          <w:szCs w:val="24"/>
        </w:rPr>
      </w:pPr>
      <w:r w:rsidRPr="00FD0DC1">
        <w:rPr>
          <w:rFonts w:ascii="Times New Roman" w:eastAsia="宋体" w:hAnsi="Times New Roman" w:hint="eastAsia"/>
          <w:sz w:val="24"/>
          <w:szCs w:val="24"/>
        </w:rPr>
        <w:t>软件</w:t>
      </w:r>
      <w:r w:rsidRPr="00FD0DC1">
        <w:rPr>
          <w:rFonts w:ascii="Times New Roman" w:eastAsia="宋体" w:hAnsi="Times New Roman"/>
          <w:sz w:val="24"/>
          <w:szCs w:val="24"/>
        </w:rPr>
        <w:t>项目</w:t>
      </w:r>
      <w:r w:rsidRPr="00FD0DC1">
        <w:rPr>
          <w:rFonts w:ascii="Times New Roman" w:eastAsia="宋体" w:hAnsi="Times New Roman" w:hint="eastAsia"/>
          <w:sz w:val="24"/>
          <w:szCs w:val="24"/>
        </w:rPr>
        <w:t>管理</w:t>
      </w:r>
      <w:r w:rsidRPr="00FD0DC1">
        <w:rPr>
          <w:rFonts w:ascii="Times New Roman" w:eastAsia="宋体" w:hAnsi="Times New Roman"/>
          <w:sz w:val="24"/>
          <w:szCs w:val="24"/>
        </w:rPr>
        <w:t>的</w:t>
      </w:r>
      <w:r w:rsidRPr="00FD0DC1">
        <w:rPr>
          <w:rFonts w:ascii="Times New Roman" w:eastAsia="宋体" w:hAnsi="Times New Roman" w:hint="eastAsia"/>
          <w:sz w:val="24"/>
          <w:szCs w:val="24"/>
        </w:rPr>
        <w:t>基本</w:t>
      </w:r>
      <w:r w:rsidRPr="00FD0DC1">
        <w:rPr>
          <w:rFonts w:ascii="Times New Roman" w:eastAsia="宋体" w:hAnsi="Times New Roman"/>
          <w:sz w:val="24"/>
          <w:szCs w:val="24"/>
        </w:rPr>
        <w:t>要素有人员</w:t>
      </w:r>
      <w:r w:rsidRPr="00FD0DC1">
        <w:rPr>
          <w:rFonts w:ascii="Times New Roman" w:eastAsia="宋体" w:hAnsi="Times New Roman" w:hint="eastAsia"/>
          <w:sz w:val="24"/>
          <w:szCs w:val="24"/>
        </w:rPr>
        <w:t>、</w:t>
      </w:r>
      <w:r w:rsidRPr="00FD0DC1">
        <w:rPr>
          <w:rFonts w:ascii="Times New Roman" w:eastAsia="宋体" w:hAnsi="Times New Roman"/>
          <w:sz w:val="24"/>
          <w:szCs w:val="24"/>
        </w:rPr>
        <w:t>产品、过程、项目</w:t>
      </w:r>
      <w:r w:rsidRPr="00FD0DC1">
        <w:rPr>
          <w:rFonts w:ascii="Times New Roman" w:eastAsia="宋体" w:hAnsi="Times New Roman" w:hint="eastAsia"/>
          <w:sz w:val="24"/>
          <w:szCs w:val="24"/>
        </w:rPr>
        <w:t>。</w:t>
      </w:r>
      <w:r w:rsidR="00804371" w:rsidRPr="00FD0DC1">
        <w:rPr>
          <w:rFonts w:ascii="Times New Roman" w:eastAsia="宋体" w:hAnsi="Times New Roman" w:hint="eastAsia"/>
          <w:sz w:val="24"/>
          <w:szCs w:val="24"/>
        </w:rPr>
        <w:t>软件项目</w:t>
      </w:r>
      <w:r w:rsidR="00EC6977" w:rsidRPr="00FD0DC1">
        <w:rPr>
          <w:rFonts w:ascii="Times New Roman" w:eastAsia="宋体" w:hAnsi="Times New Roman"/>
          <w:sz w:val="24"/>
          <w:szCs w:val="24"/>
        </w:rPr>
        <w:t>管理的特征是必须将人员组织成</w:t>
      </w:r>
      <w:r w:rsidR="00EC6977" w:rsidRPr="00FD0DC1">
        <w:rPr>
          <w:rFonts w:ascii="Times New Roman" w:eastAsia="宋体" w:hAnsi="Times New Roman" w:hint="eastAsia"/>
          <w:sz w:val="24"/>
          <w:szCs w:val="24"/>
        </w:rPr>
        <w:t>高</w:t>
      </w:r>
      <w:r w:rsidR="00804371" w:rsidRPr="00FD0DC1">
        <w:rPr>
          <w:rFonts w:ascii="Times New Roman" w:eastAsia="宋体" w:hAnsi="Times New Roman"/>
          <w:sz w:val="24"/>
          <w:szCs w:val="24"/>
        </w:rPr>
        <w:t>效率团队，激励他们完成高质量</w:t>
      </w:r>
      <w:r w:rsidR="00EC6977" w:rsidRPr="00FD0DC1">
        <w:rPr>
          <w:rFonts w:ascii="Times New Roman" w:eastAsia="宋体" w:hAnsi="Times New Roman"/>
          <w:sz w:val="24"/>
          <w:szCs w:val="24"/>
        </w:rPr>
        <w:t>工作，</w:t>
      </w:r>
      <w:r w:rsidR="00804371" w:rsidRPr="00FD0DC1">
        <w:rPr>
          <w:rFonts w:ascii="Times New Roman" w:eastAsia="宋体" w:hAnsi="Times New Roman"/>
          <w:sz w:val="24"/>
          <w:szCs w:val="24"/>
        </w:rPr>
        <w:t>协调他们实现有效的沟通</w:t>
      </w:r>
      <w:r w:rsidR="00EC6977" w:rsidRPr="00FD0DC1">
        <w:rPr>
          <w:rFonts w:ascii="Times New Roman" w:eastAsia="宋体" w:hAnsi="Times New Roman" w:hint="eastAsia"/>
          <w:sz w:val="24"/>
          <w:szCs w:val="24"/>
        </w:rPr>
        <w:t>（协作性</w:t>
      </w:r>
      <w:r w:rsidR="00EC6977" w:rsidRPr="00FD0DC1">
        <w:rPr>
          <w:rFonts w:ascii="Times New Roman" w:eastAsia="宋体" w:hAnsi="Times New Roman"/>
          <w:sz w:val="24"/>
          <w:szCs w:val="24"/>
        </w:rPr>
        <w:t>）</w:t>
      </w:r>
      <w:r w:rsidR="00804371" w:rsidRPr="00FD0DC1">
        <w:rPr>
          <w:rFonts w:ascii="Times New Roman" w:eastAsia="宋体" w:hAnsi="Times New Roman" w:hint="eastAsia"/>
          <w:sz w:val="24"/>
          <w:szCs w:val="24"/>
        </w:rPr>
        <w:t>；</w:t>
      </w:r>
      <w:r w:rsidR="00804371" w:rsidRPr="00FD0DC1">
        <w:rPr>
          <w:rFonts w:ascii="Times New Roman" w:eastAsia="宋体" w:hAnsi="Times New Roman"/>
          <w:sz w:val="24"/>
          <w:szCs w:val="24"/>
        </w:rPr>
        <w:t>产品</w:t>
      </w:r>
      <w:r w:rsidR="00804371" w:rsidRPr="00FD0DC1">
        <w:rPr>
          <w:rFonts w:ascii="Times New Roman" w:eastAsia="宋体" w:hAnsi="Times New Roman" w:hint="eastAsia"/>
          <w:sz w:val="24"/>
          <w:szCs w:val="24"/>
        </w:rPr>
        <w:t>需求</w:t>
      </w:r>
      <w:r w:rsidR="00804371" w:rsidRPr="00FD0DC1">
        <w:rPr>
          <w:rFonts w:ascii="Times New Roman" w:eastAsia="宋体" w:hAnsi="Times New Roman"/>
          <w:sz w:val="24"/>
          <w:szCs w:val="24"/>
        </w:rPr>
        <w:t>必须在客户与开发者</w:t>
      </w:r>
      <w:r w:rsidR="00804371" w:rsidRPr="00FD0DC1">
        <w:rPr>
          <w:rFonts w:ascii="Times New Roman" w:eastAsia="宋体" w:hAnsi="Times New Roman" w:hint="eastAsia"/>
          <w:sz w:val="24"/>
          <w:szCs w:val="24"/>
        </w:rPr>
        <w:t>之间</w:t>
      </w:r>
      <w:r w:rsidR="00804371" w:rsidRPr="00FD0DC1">
        <w:rPr>
          <w:rFonts w:ascii="Times New Roman" w:eastAsia="宋体" w:hAnsi="Times New Roman"/>
          <w:sz w:val="24"/>
          <w:szCs w:val="24"/>
        </w:rPr>
        <w:t>进行交流，划分成各个组成部分，并分配给软件团队</w:t>
      </w:r>
      <w:r w:rsidR="00EC6977" w:rsidRPr="00FD0DC1">
        <w:rPr>
          <w:rFonts w:ascii="Times New Roman" w:eastAsia="宋体" w:hAnsi="Times New Roman" w:hint="eastAsia"/>
          <w:sz w:val="24"/>
          <w:szCs w:val="24"/>
        </w:rPr>
        <w:t>（交互</w:t>
      </w:r>
      <w:r w:rsidR="00EC6977" w:rsidRPr="00FD0DC1">
        <w:rPr>
          <w:rFonts w:ascii="Times New Roman" w:eastAsia="宋体" w:hAnsi="Times New Roman"/>
          <w:sz w:val="24"/>
          <w:szCs w:val="24"/>
        </w:rPr>
        <w:t>性、模块化）</w:t>
      </w:r>
      <w:r w:rsidR="00804371" w:rsidRPr="00FD0DC1">
        <w:rPr>
          <w:rFonts w:ascii="Times New Roman" w:eastAsia="宋体" w:hAnsi="Times New Roman" w:hint="eastAsia"/>
          <w:sz w:val="24"/>
          <w:szCs w:val="24"/>
        </w:rPr>
        <w:t>；</w:t>
      </w:r>
      <w:r w:rsidR="00804371" w:rsidRPr="00FD0DC1">
        <w:rPr>
          <w:rFonts w:ascii="Times New Roman" w:eastAsia="宋体" w:hAnsi="Times New Roman"/>
          <w:sz w:val="24"/>
          <w:szCs w:val="24"/>
        </w:rPr>
        <w:t>过程必须适合于人员和产品</w:t>
      </w:r>
      <w:r w:rsidR="00804371" w:rsidRPr="00FD0DC1">
        <w:rPr>
          <w:rFonts w:ascii="Times New Roman" w:eastAsia="宋体" w:hAnsi="Times New Roman" w:hint="eastAsia"/>
          <w:sz w:val="24"/>
          <w:szCs w:val="24"/>
        </w:rPr>
        <w:t>，</w:t>
      </w:r>
      <w:r w:rsidR="00804371" w:rsidRPr="00FD0DC1">
        <w:rPr>
          <w:rFonts w:ascii="Times New Roman" w:eastAsia="宋体" w:hAnsi="Times New Roman"/>
          <w:sz w:val="24"/>
          <w:szCs w:val="24"/>
        </w:rPr>
        <w:t>选择通用</w:t>
      </w:r>
      <w:r w:rsidR="00804371" w:rsidRPr="00FD0DC1">
        <w:rPr>
          <w:rFonts w:ascii="Times New Roman" w:eastAsia="宋体" w:hAnsi="Times New Roman" w:hint="eastAsia"/>
          <w:sz w:val="24"/>
          <w:szCs w:val="24"/>
        </w:rPr>
        <w:t>过程</w:t>
      </w:r>
      <w:r w:rsidR="00804371" w:rsidRPr="00FD0DC1">
        <w:rPr>
          <w:rFonts w:ascii="Times New Roman" w:eastAsia="宋体" w:hAnsi="Times New Roman"/>
          <w:sz w:val="24"/>
          <w:szCs w:val="24"/>
        </w:rPr>
        <w:t>框架，采用合适的软件工程范型，并挑选工作任务集合来完成项目的开发</w:t>
      </w:r>
      <w:r w:rsidR="00EC6977" w:rsidRPr="00FD0DC1">
        <w:rPr>
          <w:rFonts w:ascii="Times New Roman" w:eastAsia="宋体" w:hAnsi="Times New Roman" w:hint="eastAsia"/>
          <w:sz w:val="24"/>
          <w:szCs w:val="24"/>
        </w:rPr>
        <w:t>（规范化</w:t>
      </w:r>
      <w:r w:rsidR="00EC6977" w:rsidRPr="00FD0DC1">
        <w:rPr>
          <w:rFonts w:ascii="Times New Roman" w:eastAsia="宋体" w:hAnsi="Times New Roman"/>
          <w:sz w:val="24"/>
          <w:szCs w:val="24"/>
        </w:rPr>
        <w:t>）</w:t>
      </w:r>
      <w:r w:rsidR="00804371" w:rsidRPr="00FD0DC1">
        <w:rPr>
          <w:rFonts w:ascii="Times New Roman" w:eastAsia="宋体" w:hAnsi="Times New Roman"/>
          <w:sz w:val="24"/>
          <w:szCs w:val="24"/>
        </w:rPr>
        <w:t>；必须采用确保软件团队能够成功的方式来组织项目</w:t>
      </w:r>
      <w:r w:rsidR="00EC6977" w:rsidRPr="00FD0DC1">
        <w:rPr>
          <w:rFonts w:ascii="Times New Roman" w:eastAsia="宋体" w:hAnsi="Times New Roman" w:hint="eastAsia"/>
          <w:sz w:val="24"/>
          <w:szCs w:val="24"/>
        </w:rPr>
        <w:t>（可</w:t>
      </w:r>
      <w:r w:rsidR="00EC6977" w:rsidRPr="00FD0DC1">
        <w:rPr>
          <w:rFonts w:ascii="Times New Roman" w:eastAsia="宋体" w:hAnsi="Times New Roman"/>
          <w:sz w:val="24"/>
          <w:szCs w:val="24"/>
        </w:rPr>
        <w:t>持续性）</w:t>
      </w:r>
      <w:r w:rsidR="00804371" w:rsidRPr="00FD0DC1">
        <w:rPr>
          <w:rFonts w:ascii="Times New Roman" w:eastAsia="宋体" w:hAnsi="Times New Roman"/>
          <w:sz w:val="24"/>
          <w:szCs w:val="24"/>
        </w:rPr>
        <w:t>。</w:t>
      </w:r>
    </w:p>
    <w:p w:rsidR="00F73E59" w:rsidRDefault="00731F07" w:rsidP="00B35048">
      <w:pPr>
        <w:pStyle w:val="a3"/>
        <w:numPr>
          <w:ilvl w:val="0"/>
          <w:numId w:val="2"/>
        </w:numPr>
        <w:ind w:left="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大致</w:t>
      </w:r>
      <w:r w:rsidR="0045637B">
        <w:rPr>
          <w:rFonts w:ascii="Times New Roman" w:eastAsia="宋体" w:hAnsi="Times New Roman"/>
          <w:sz w:val="24"/>
          <w:szCs w:val="24"/>
        </w:rPr>
        <w:t>用类图表示</w:t>
      </w:r>
      <w:r w:rsidR="0045637B">
        <w:rPr>
          <w:rFonts w:ascii="Times New Roman" w:eastAsia="宋体" w:hAnsi="Times New Roman" w:hint="eastAsia"/>
          <w:sz w:val="24"/>
          <w:szCs w:val="24"/>
        </w:rPr>
        <w:t>：</w:t>
      </w:r>
    </w:p>
    <w:p w:rsidR="00FD0DC1" w:rsidRDefault="00FD0DC1" w:rsidP="00B35048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>
            <wp:extent cx="4104000" cy="40932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类图表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40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C1" w:rsidRPr="00FD0DC1" w:rsidRDefault="00FD0DC1" w:rsidP="00FD0DC1">
      <w:pPr>
        <w:ind w:left="480"/>
        <w:jc w:val="center"/>
        <w:rPr>
          <w:rFonts w:ascii="黑体" w:eastAsia="黑体" w:hAnsi="黑体" w:hint="eastAsia"/>
          <w:szCs w:val="21"/>
        </w:rPr>
      </w:pPr>
      <w:r w:rsidRPr="00FD0DC1">
        <w:rPr>
          <w:rFonts w:ascii="黑体" w:eastAsia="黑体" w:hAnsi="黑体" w:hint="eastAsia"/>
          <w:szCs w:val="21"/>
        </w:rPr>
        <w:t>图1</w:t>
      </w:r>
    </w:p>
    <w:p w:rsidR="00A65C2F" w:rsidRPr="00FD0DC1" w:rsidRDefault="00B35048" w:rsidP="00B35048">
      <w:pPr>
        <w:pStyle w:val="a3"/>
        <w:numPr>
          <w:ilvl w:val="0"/>
          <w:numId w:val="2"/>
        </w:numPr>
        <w:ind w:left="0" w:firstLineChars="0" w:firstLine="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以</w:t>
      </w:r>
      <w:r>
        <w:rPr>
          <w:rFonts w:ascii="Times New Roman" w:eastAsia="宋体" w:hAnsi="Times New Roman"/>
          <w:sz w:val="24"/>
          <w:szCs w:val="24"/>
        </w:rPr>
        <w:t>能力成熟度模型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CMM</w:t>
      </w:r>
      <w:r>
        <w:rPr>
          <w:rFonts w:ascii="Times New Roman" w:eastAsia="宋体" w:hAnsi="Times New Roman"/>
          <w:sz w:val="24"/>
          <w:szCs w:val="24"/>
        </w:rPr>
        <w:t>）为例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/>
          <w:sz w:val="24"/>
          <w:szCs w:val="24"/>
        </w:rPr>
        <w:t>其是一种用于评价软件承包能力</w:t>
      </w:r>
      <w:r>
        <w:rPr>
          <w:rFonts w:ascii="Times New Roman" w:eastAsia="宋体" w:hAnsi="Times New Roman" w:hint="eastAsia"/>
          <w:sz w:val="24"/>
          <w:szCs w:val="24"/>
        </w:rPr>
        <w:t>以</w:t>
      </w:r>
      <w:r>
        <w:rPr>
          <w:rFonts w:ascii="Times New Roman" w:eastAsia="宋体" w:hAnsi="Times New Roman"/>
          <w:sz w:val="24"/>
          <w:szCs w:val="24"/>
        </w:rPr>
        <w:t>改善软件质量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/>
          <w:sz w:val="24"/>
          <w:szCs w:val="24"/>
        </w:rPr>
        <w:t>方法，侧重于</w:t>
      </w:r>
      <w:r>
        <w:rPr>
          <w:rFonts w:ascii="Times New Roman" w:eastAsia="宋体" w:hAnsi="Times New Roman" w:hint="eastAsia"/>
          <w:sz w:val="24"/>
          <w:szCs w:val="24"/>
        </w:rPr>
        <w:t>软件</w:t>
      </w:r>
      <w:r>
        <w:rPr>
          <w:rFonts w:ascii="Times New Roman" w:eastAsia="宋体" w:hAnsi="Times New Roman"/>
          <w:sz w:val="24"/>
          <w:szCs w:val="24"/>
        </w:rPr>
        <w:t>开发过程的管理及工程能力的提高与评估。</w:t>
      </w:r>
      <w:r w:rsidR="005E1368">
        <w:rPr>
          <w:rFonts w:ascii="Times New Roman" w:eastAsia="宋体" w:hAnsi="Times New Roman" w:hint="eastAsia"/>
          <w:sz w:val="24"/>
          <w:szCs w:val="24"/>
        </w:rPr>
        <w:t>其</w:t>
      </w:r>
      <w:r w:rsidR="005E1368">
        <w:rPr>
          <w:rFonts w:ascii="Times New Roman" w:eastAsia="宋体" w:hAnsi="Times New Roman"/>
          <w:sz w:val="24"/>
          <w:szCs w:val="24"/>
        </w:rPr>
        <w:t>体现了</w:t>
      </w:r>
      <w:r w:rsidR="005E1368">
        <w:rPr>
          <w:rFonts w:ascii="Times New Roman" w:eastAsia="宋体" w:hAnsi="Times New Roman" w:hint="eastAsia"/>
          <w:sz w:val="24"/>
          <w:szCs w:val="24"/>
        </w:rPr>
        <w:t>过程</w:t>
      </w:r>
      <w:r w:rsidR="005E1368">
        <w:rPr>
          <w:rFonts w:ascii="Times New Roman" w:eastAsia="宋体" w:hAnsi="Times New Roman"/>
          <w:sz w:val="24"/>
          <w:szCs w:val="24"/>
        </w:rPr>
        <w:t>的规范化和</w:t>
      </w:r>
      <w:r w:rsidR="005E1368">
        <w:rPr>
          <w:rFonts w:ascii="Times New Roman" w:eastAsia="宋体" w:hAnsi="Times New Roman" w:hint="eastAsia"/>
          <w:sz w:val="24"/>
          <w:szCs w:val="24"/>
        </w:rPr>
        <w:t>项目</w:t>
      </w:r>
      <w:r w:rsidR="005E1368">
        <w:rPr>
          <w:rFonts w:ascii="Times New Roman" w:eastAsia="宋体" w:hAnsi="Times New Roman"/>
          <w:sz w:val="24"/>
          <w:szCs w:val="24"/>
        </w:rPr>
        <w:t>的可持续性</w:t>
      </w:r>
      <w:r w:rsidR="005E1368">
        <w:rPr>
          <w:rFonts w:ascii="Times New Roman" w:eastAsia="宋体" w:hAnsi="Times New Roman" w:hint="eastAsia"/>
          <w:sz w:val="24"/>
          <w:szCs w:val="24"/>
        </w:rPr>
        <w:t>，</w:t>
      </w:r>
      <w:r w:rsidR="005E1368">
        <w:rPr>
          <w:rFonts w:ascii="Times New Roman" w:eastAsia="宋体" w:hAnsi="Times New Roman"/>
          <w:sz w:val="24"/>
          <w:szCs w:val="24"/>
        </w:rPr>
        <w:t>与人员和产品有关联，是控制软件生</w:t>
      </w:r>
      <w:r w:rsidR="005E1368">
        <w:rPr>
          <w:rFonts w:ascii="Times New Roman" w:eastAsia="宋体" w:hAnsi="Times New Roman" w:hint="eastAsia"/>
          <w:sz w:val="24"/>
          <w:szCs w:val="24"/>
        </w:rPr>
        <w:t>产</w:t>
      </w:r>
      <w:r w:rsidR="005E1368">
        <w:rPr>
          <w:rFonts w:ascii="Times New Roman" w:eastAsia="宋体" w:hAnsi="Times New Roman"/>
          <w:sz w:val="24"/>
          <w:szCs w:val="24"/>
        </w:rPr>
        <w:t>过程、提高软件生产者组织</w:t>
      </w:r>
      <w:r w:rsidR="005E1368">
        <w:rPr>
          <w:rFonts w:ascii="Times New Roman" w:eastAsia="宋体" w:hAnsi="Times New Roman" w:hint="eastAsia"/>
          <w:sz w:val="24"/>
          <w:szCs w:val="24"/>
        </w:rPr>
        <w:t>性</w:t>
      </w:r>
      <w:r w:rsidR="005E1368">
        <w:rPr>
          <w:rFonts w:ascii="Times New Roman" w:eastAsia="宋体" w:hAnsi="Times New Roman"/>
          <w:sz w:val="24"/>
          <w:szCs w:val="24"/>
        </w:rPr>
        <w:t>和软件生产者</w:t>
      </w:r>
      <w:r w:rsidR="005E1368">
        <w:rPr>
          <w:rFonts w:ascii="Times New Roman" w:eastAsia="宋体" w:hAnsi="Times New Roman" w:hint="eastAsia"/>
          <w:sz w:val="24"/>
          <w:szCs w:val="24"/>
        </w:rPr>
        <w:t>个人</w:t>
      </w:r>
      <w:r w:rsidR="005E1368">
        <w:rPr>
          <w:rFonts w:ascii="Times New Roman" w:eastAsia="宋体" w:hAnsi="Times New Roman"/>
          <w:sz w:val="24"/>
          <w:szCs w:val="24"/>
        </w:rPr>
        <w:t>能力的有效合理的</w:t>
      </w:r>
      <w:r w:rsidR="005E1368">
        <w:rPr>
          <w:rFonts w:ascii="Times New Roman" w:eastAsia="宋体" w:hAnsi="Times New Roman" w:hint="eastAsia"/>
          <w:sz w:val="24"/>
          <w:szCs w:val="24"/>
        </w:rPr>
        <w:t>方法</w:t>
      </w:r>
      <w:r w:rsidR="005E1368">
        <w:rPr>
          <w:rFonts w:ascii="Times New Roman" w:eastAsia="宋体" w:hAnsi="Times New Roman"/>
          <w:sz w:val="24"/>
          <w:szCs w:val="24"/>
        </w:rPr>
        <w:t>。</w:t>
      </w:r>
      <w:bookmarkStart w:id="0" w:name="_GoBack"/>
      <w:bookmarkEnd w:id="0"/>
    </w:p>
    <w:sectPr w:rsidR="00A65C2F" w:rsidRPr="00FD0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52084"/>
    <w:multiLevelType w:val="hybridMultilevel"/>
    <w:tmpl w:val="F2FEAE3E"/>
    <w:lvl w:ilvl="0" w:tplc="F4E6B774">
      <w:start w:val="1"/>
      <w:numFmt w:val="decimal"/>
      <w:lvlText w:val="(%1)"/>
      <w:lvlJc w:val="left"/>
      <w:pPr>
        <w:ind w:left="840" w:hanging="360"/>
      </w:pPr>
      <w:rPr>
        <w:rFonts w:ascii="Times New Roman" w:eastAsia="宋体" w:hAnsi="Times New Roman" w:cstheme="minorBidi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9073DE7"/>
    <w:multiLevelType w:val="hybridMultilevel"/>
    <w:tmpl w:val="B88EB792"/>
    <w:lvl w:ilvl="0" w:tplc="9510F1B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F4"/>
    <w:rsid w:val="00001161"/>
    <w:rsid w:val="00061FC7"/>
    <w:rsid w:val="001A71A4"/>
    <w:rsid w:val="00205B07"/>
    <w:rsid w:val="002667B9"/>
    <w:rsid w:val="00325DF9"/>
    <w:rsid w:val="00446F78"/>
    <w:rsid w:val="0045637B"/>
    <w:rsid w:val="00461C70"/>
    <w:rsid w:val="005E1368"/>
    <w:rsid w:val="006A1307"/>
    <w:rsid w:val="00731F07"/>
    <w:rsid w:val="007B3F9F"/>
    <w:rsid w:val="00804371"/>
    <w:rsid w:val="008B3D76"/>
    <w:rsid w:val="008D33F4"/>
    <w:rsid w:val="0090375E"/>
    <w:rsid w:val="0091339E"/>
    <w:rsid w:val="00917E99"/>
    <w:rsid w:val="009653F5"/>
    <w:rsid w:val="00A65C2F"/>
    <w:rsid w:val="00B35048"/>
    <w:rsid w:val="00D62CA1"/>
    <w:rsid w:val="00EC6977"/>
    <w:rsid w:val="00F73E59"/>
    <w:rsid w:val="00FD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D6E14-4FEE-4030-BA19-3CBB5986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F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53</Words>
  <Characters>307</Characters>
  <Application>Microsoft Office Word</Application>
  <DocSecurity>0</DocSecurity>
  <Lines>2</Lines>
  <Paragraphs>1</Paragraphs>
  <ScaleCrop>false</ScaleCrop>
  <Company>china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2015-11-26T13:59:00Z</dcterms:created>
  <dcterms:modified xsi:type="dcterms:W3CDTF">2015-11-27T05:40:00Z</dcterms:modified>
</cp:coreProperties>
</file>