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软件管理项目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  <w:t>项目管理的基本要素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项目成员：项目参与者包括管理者和实践者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项目成分：项目的各个组成。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项目进度安排（计划）：项目安排进度以及计划的划分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项目项目成本：参与项目所需的人力及财力成本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项目的持续发展：项目提交后的后续发展规划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项目及人员管理：项目管理包括项目的前景、进度安排、风险与收益。</w:t>
      </w:r>
    </w:p>
    <w:p>
      <w:pPr>
        <w:numPr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人员管理包括项目人员对项目的参与。</w:t>
      </w:r>
    </w:p>
    <w:p>
      <w:pPr>
        <w:numPr>
          <w:ilvl w:val="0"/>
          <w:numId w:val="3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  <w:t>项目的必要特征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不确定性。 项目实现过程中存在位置问题或项目完成进度变动，或夭折。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阶段成果。 项目的实现是分阶段完成的，具有阶段成果。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风险性。   项目的完成与否存不确定，同时项目完成后的收益与付出不一定成正比，甚至可能成反比。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及时性。   一定的项目只有在一定的时间段内是有意义的。</w:t>
      </w:r>
    </w:p>
    <w:p>
      <w:pPr>
        <w:numPr>
          <w:ilvl w:val="0"/>
          <w:numId w:val="5"/>
        </w:numPr>
        <w:jc w:val="both"/>
        <w:rPr>
          <w:rFonts w:hint="eastAsia" w:ascii="黑体" w:hAnsi="黑体" w:eastAsia="黑体" w:cs="黑体"/>
          <w:sz w:val="28"/>
          <w:szCs w:val="36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UML图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8"/>
          <w:szCs w:val="36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70500" cy="3100070"/>
            <wp:effectExtent l="0" t="0" r="6350" b="5080"/>
            <wp:docPr id="2" name="图片 2" descr="WR($LOMR4%S@CUIY`R5RK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R($LOMR4%S@CUIY`R5RKM7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5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软件管理方法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敏捷方法，快速实现，短期收益长期发展。敏捷方法正好突出了不确定性、及时性以及阶段性的特点。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8607539">
    <w:nsid w:val="5657FF33"/>
    <w:multiLevelType w:val="singleLevel"/>
    <w:tmpl w:val="5657FF33"/>
    <w:lvl w:ilvl="0" w:tentative="1">
      <w:start w:val="2"/>
      <w:numFmt w:val="chineseCounting"/>
      <w:suff w:val="nothing"/>
      <w:lvlText w:val="%1、"/>
      <w:lvlJc w:val="left"/>
    </w:lvl>
  </w:abstractNum>
  <w:abstractNum w:abstractNumId="1448607354">
    <w:nsid w:val="5657FE7A"/>
    <w:multiLevelType w:val="singleLevel"/>
    <w:tmpl w:val="5657FE7A"/>
    <w:lvl w:ilvl="0" w:tentative="1">
      <w:start w:val="1"/>
      <w:numFmt w:val="chineseCounting"/>
      <w:suff w:val="nothing"/>
      <w:lvlText w:val="%1、"/>
      <w:lvlJc w:val="left"/>
    </w:lvl>
  </w:abstractNum>
  <w:abstractNum w:abstractNumId="1448607383">
    <w:nsid w:val="5657FE97"/>
    <w:multiLevelType w:val="multilevel"/>
    <w:tmpl w:val="5657FE97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48607777">
    <w:nsid w:val="56580021"/>
    <w:multiLevelType w:val="singleLevel"/>
    <w:tmpl w:val="56580021"/>
    <w:lvl w:ilvl="0" w:tentative="1">
      <w:start w:val="1"/>
      <w:numFmt w:val="decimal"/>
      <w:suff w:val="nothing"/>
      <w:lvlText w:val="%1、"/>
      <w:lvlJc w:val="left"/>
    </w:lvl>
  </w:abstractNum>
  <w:abstractNum w:abstractNumId="1448608074">
    <w:nsid w:val="5658014A"/>
    <w:multiLevelType w:val="singleLevel"/>
    <w:tmpl w:val="5658014A"/>
    <w:lvl w:ilvl="0" w:tentative="1">
      <w:start w:val="3"/>
      <w:numFmt w:val="chineseCounting"/>
      <w:suff w:val="nothing"/>
      <w:lvlText w:val="%1、"/>
      <w:lvlJc w:val="left"/>
    </w:lvl>
  </w:abstractNum>
  <w:num w:numId="1">
    <w:abstractNumId w:val="1448607354"/>
  </w:num>
  <w:num w:numId="2">
    <w:abstractNumId w:val="1448607383"/>
  </w:num>
  <w:num w:numId="3">
    <w:abstractNumId w:val="1448607539"/>
  </w:num>
  <w:num w:numId="4">
    <w:abstractNumId w:val="1448607777"/>
  </w:num>
  <w:num w:numId="5">
    <w:abstractNumId w:val="14486080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BE4F09"/>
    <w:rsid w:val="2B485D2C"/>
    <w:rsid w:val="56BE4F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2015-11-27T06:44:00Z</dcterms:created>
  <dc:creator>K少楠</dc:creator>
  <cp:lastModifiedBy>K少楠</cp:lastModifiedBy>
  <dcterms:modified xsi:type="dcterms:W3CDTF">2015-11-27T07:48:40Z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