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7A7B2F" w:rsidP="007A7B2F">
      <w:pPr>
        <w:pStyle w:val="TuNormal"/>
        <w:keepNext/>
        <w:numPr>
          <w:ilvl w:val="0"/>
          <w:numId w:val="0"/>
        </w:numPr>
        <w:spacing w:after="120"/>
        <w:ind w:left="720"/>
        <w:jc w:val="both"/>
      </w:pPr>
      <w:r>
        <w:rPr>
          <w:noProof/>
        </w:rPr>
        <w:drawing>
          <wp:inline distT="0" distB="0" distL="0" distR="0">
            <wp:extent cx="55149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 w:rsidR="00C63029">
        <w:rPr>
          <w:noProof/>
        </w:rPr>
        <w:t>1</w:t>
      </w:r>
      <w:r w:rsidR="00B50F4B">
        <w:rPr>
          <w:noProof/>
        </w:rPr>
        <w:fldChar w:fldCharType="end"/>
      </w:r>
      <w:r>
        <w:t xml:space="preserve"> Mô hình tổng quát</w:t>
      </w:r>
    </w:p>
    <w:p w:rsidR="00C63029" w:rsidRDefault="00B324FD" w:rsidP="00B324FD">
      <w:pPr>
        <w:keepNext/>
        <w:ind w:left="2520"/>
        <w:jc w:val="both"/>
      </w:pPr>
      <w:r>
        <w:rPr>
          <w:noProof/>
        </w:rPr>
        <w:lastRenderedPageBreak/>
        <w:drawing>
          <wp:inline distT="0" distB="0" distL="0" distR="0">
            <wp:extent cx="33051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L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>
        <w:rPr>
          <w:noProof/>
        </w:rPr>
        <w:t>2</w:t>
      </w:r>
      <w:r w:rsidR="00B50F4B">
        <w:rPr>
          <w:noProof/>
        </w:rPr>
        <w:fldChar w:fldCharType="end"/>
      </w:r>
      <w:r>
        <w:t xml:space="preserve"> Mô hình use case Quản lý thông tin </w:t>
      </w:r>
      <w:r w:rsidR="00B324FD">
        <w:t>khách hàng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 xml:space="preserve">tra cứu thông </w:t>
      </w:r>
      <w:r w:rsidR="003E7A9C">
        <w:t>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</w:t>
            </w:r>
            <w:r w:rsidR="003E7A9C">
              <w:t>u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="003E7A9C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nhân viên có nhu cầu tra cứu </w:t>
            </w:r>
            <w:r w:rsidR="003E7A9C">
              <w:t>thông tin khách hàng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một số thông tin cần tra cứu như: </w:t>
            </w:r>
            <w:r w:rsidR="00C93DBA">
              <w:rPr>
                <w:b w:val="0"/>
              </w:rPr>
              <w:t xml:space="preserve">tên khách hàng, </w:t>
            </w:r>
            <w:r w:rsidR="003E7A9C">
              <w:rPr>
                <w:b w:val="0"/>
              </w:rPr>
              <w:t>số CMND.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lastRenderedPageBreak/>
        <w:t xml:space="preserve">User case </w:t>
      </w:r>
      <w:r w:rsidR="003E7A9C">
        <w:t>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E7A9C" w:rsidRPr="00B9278F" w:rsidTr="009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3E7A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 w:rsidR="00B50F4B">
              <w:t xml:space="preserve">: </w:t>
            </w:r>
          </w:p>
        </w:tc>
      </w:tr>
      <w:tr w:rsidR="003E7A9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B50F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</w:p>
        </w:tc>
      </w:tr>
      <w:tr w:rsidR="003E7A9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E7A9C" w:rsidRPr="00B9278F" w:rsidRDefault="003E7A9C" w:rsidP="0090087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E7A9C" w:rsidRPr="00B9278F" w:rsidRDefault="003E7A9C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thêm khách hàng mới</w:t>
            </w:r>
          </w:p>
        </w:tc>
      </w:tr>
      <w:tr w:rsidR="003E7A9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E7A9C" w:rsidRPr="00B9278F" w:rsidRDefault="003E7A9C" w:rsidP="0090087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E7A9C" w:rsidRPr="003E7A9C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E7A9C">
              <w:rPr>
                <w:b w:val="0"/>
              </w:rPr>
              <w:t>Nhân viên chọn chức năng thêm khách hàng.</w:t>
            </w:r>
          </w:p>
          <w:p w:rsidR="003E7A9C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thông tin khách hàng cần thêm như: họ tên, số điện thoại, số CMDN, địa chỉ, ngày sinh,….</w:t>
            </w:r>
          </w:p>
          <w:p w:rsidR="003E7A9C" w:rsidRPr="00C63029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khách hàng và hiển thị thông báo thêm thành công.</w:t>
            </w:r>
          </w:p>
        </w:tc>
      </w:tr>
      <w:tr w:rsidR="003E7A9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E7A9C" w:rsidRPr="00B9278F" w:rsidRDefault="003E7A9C" w:rsidP="0090087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E7A9C" w:rsidRPr="00B9278F" w:rsidRDefault="0068032C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</w:t>
            </w:r>
            <w:r w:rsidR="003E7A9C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 w:rsidR="003E7A9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đã tồn tại thì hiển thị thông báo và kết thúc</w:t>
            </w:r>
            <w:r w:rsidR="003E7A9C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8032C" w:rsidRDefault="0068032C" w:rsidP="0068032C">
      <w:pPr>
        <w:pStyle w:val="TuNormal"/>
        <w:numPr>
          <w:ilvl w:val="2"/>
          <w:numId w:val="17"/>
        </w:numPr>
      </w:pPr>
      <w:r>
        <w:t>User case cập nhật thông tin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8032C" w:rsidRPr="00B9278F" w:rsidTr="009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 w:rsidR="00B50F4B">
              <w:t xml:space="preserve">: </w:t>
            </w:r>
          </w:p>
        </w:tc>
      </w:tr>
      <w:tr w:rsidR="0068032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B50F4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  <w:bookmarkStart w:id="0" w:name="_GoBack"/>
            <w:bookmarkEnd w:id="0"/>
          </w:p>
        </w:tc>
      </w:tr>
      <w:tr w:rsidR="0068032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8032C" w:rsidRPr="00B9278F" w:rsidRDefault="0068032C" w:rsidP="0090087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8032C" w:rsidRPr="00B9278F" w:rsidRDefault="0068032C" w:rsidP="0068032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sửa thông tin khách hàng</w:t>
            </w:r>
          </w:p>
        </w:tc>
      </w:tr>
      <w:tr w:rsidR="0068032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032C" w:rsidRPr="00B9278F" w:rsidRDefault="0068032C" w:rsidP="0090087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8032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Use Case tra cứu thông tin khách hàng.</w:t>
            </w:r>
          </w:p>
          <w:p w:rsidR="0068032C" w:rsidRPr="003E7A9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E7A9C">
              <w:rPr>
                <w:b w:val="0"/>
              </w:rPr>
              <w:t xml:space="preserve">Nhân viên chọn chức năng </w:t>
            </w:r>
            <w:r>
              <w:rPr>
                <w:b w:val="0"/>
              </w:rPr>
              <w:t>sửa thông tin</w:t>
            </w:r>
            <w:r w:rsidRPr="003E7A9C">
              <w:rPr>
                <w:b w:val="0"/>
              </w:rPr>
              <w:t xml:space="preserve"> khách hàng.</w:t>
            </w:r>
          </w:p>
          <w:p w:rsidR="0068032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lại một số thông tin khách hàng cần sửa.</w:t>
            </w:r>
          </w:p>
          <w:p w:rsidR="0068032C" w:rsidRPr="00C63029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khách hàng và hiển thị thông báo thêm thành công.</w:t>
            </w:r>
          </w:p>
        </w:tc>
      </w:tr>
      <w:tr w:rsidR="0068032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032C" w:rsidRPr="00B9278F" w:rsidRDefault="0068032C" w:rsidP="0090087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8032C" w:rsidRPr="00B9278F" w:rsidRDefault="0068032C" w:rsidP="0068032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1,  nếu không tìm thấy khách hàng thì thực hiện Use Case thêm khách hàng</w:t>
            </w: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91A82" w:rsidRDefault="00691A82" w:rsidP="003E7A9C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>– Quản lý thông tin đặt phòng</w:t>
      </w:r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</w:p>
    <w:p w:rsidR="0053256A" w:rsidRPr="00D77D08" w:rsidRDefault="00D77D08" w:rsidP="00D77D08">
      <w:pPr>
        <w:pStyle w:val="TuNormal"/>
      </w:pPr>
      <w:r w:rsidRPr="00D77D08">
        <w:t>Sơ đồ lớp - Quả</w:t>
      </w:r>
      <w:r w:rsidR="00407129">
        <w:t>n lý thông tin khách hàng</w:t>
      </w:r>
    </w:p>
    <w:p w:rsidR="003A1F18" w:rsidRDefault="0045300A" w:rsidP="0045300A">
      <w:pPr>
        <w:pStyle w:val="TuNormal"/>
        <w:numPr>
          <w:ilvl w:val="0"/>
          <w:numId w:val="0"/>
        </w:numPr>
        <w:ind w:left="1296"/>
        <w:jc w:val="both"/>
      </w:pPr>
      <w:r>
        <w:rPr>
          <w:noProof/>
        </w:rPr>
        <w:lastRenderedPageBreak/>
        <w:drawing>
          <wp:inline distT="0" distB="0" distL="0" distR="0">
            <wp:extent cx="459105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KhachHang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0A" w:rsidRDefault="0045300A" w:rsidP="0045300A">
      <w:pPr>
        <w:pStyle w:val="TuNormal"/>
        <w:numPr>
          <w:ilvl w:val="0"/>
          <w:numId w:val="0"/>
        </w:numPr>
        <w:ind w:left="1296"/>
        <w:jc w:val="both"/>
      </w:pP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00663D" w:rsidP="00D77D08">
      <w:pPr>
        <w:pStyle w:val="TuNormal"/>
        <w:numPr>
          <w:ilvl w:val="2"/>
          <w:numId w:val="17"/>
        </w:numPr>
      </w:pPr>
      <w:r>
        <w:t>KhachHang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00663D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2624B1">
              <w:t xml:space="preserve">: 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2624B1">
              <w:t xml:space="preserve">u: 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F045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Nơi ở của khách hàng trong trường hợp cần thiết có thể liên hệ.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Mã </w:t>
            </w:r>
            <w:r>
              <w:t>khách hàng</w:t>
            </w:r>
            <w:r w:rsidRPr="00D77D08">
              <w:t xml:space="preserve"> là thông tin xác định duy nhất </w:t>
            </w:r>
            <w:r>
              <w:t>một khách hàng.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NgaySinh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 của khách hàng để xác định độ tuổi của khách hàng.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Giới tính của khách hàng.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Chứng minh nhân dân của khách hàng để xác minh danh tính của khách hàng.</w:t>
            </w:r>
            <w:r w:rsidRPr="00D77D08">
              <w:t xml:space="preserve"> 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của khách hàng dùng để liên lạc khi cần thiết như nhắc nhở lịch đăt phòng, báo thay đổi phòng,…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 đầy đủ của khách hàng.</w:t>
            </w:r>
            <w:r w:rsidRPr="00D77D08">
              <w:t xml:space="preserve"> 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Loai</w:t>
            </w:r>
            <w: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  <w:r w:rsidRPr="00D77D08">
              <w:t xml:space="preserve"> có quan hệ với loạ</w:t>
            </w:r>
            <w:r>
              <w:t>i khách hàng</w:t>
            </w:r>
            <w:r w:rsidRPr="00D77D08">
              <w:t xml:space="preserve">, một </w:t>
            </w:r>
            <w:r>
              <w:t>khách hàng</w:t>
            </w:r>
            <w:r w:rsidRPr="00D77D08">
              <w:t xml:space="preserve"> thuộc một loạ</w:t>
            </w:r>
            <w:r>
              <w:t>i khách hàng</w:t>
            </w:r>
            <w:r w:rsidRPr="00D77D08">
              <w:t xml:space="preserve"> nào đó (</w:t>
            </w:r>
            <w:r>
              <w:t>cá nhân, tổ chức</w:t>
            </w:r>
            <w:r w:rsidRPr="00D77D08">
              <w:t xml:space="preserve">,..). Một loại </w:t>
            </w:r>
            <w:r>
              <w:t>khách hàng</w:t>
            </w:r>
            <w:r w:rsidRPr="00D77D08">
              <w:t xml:space="preserve"> có nhiều </w:t>
            </w:r>
            <w:r>
              <w:t>khách hàng</w:t>
            </w:r>
            <w:r w:rsidRPr="00D77D08">
              <w:t>.</w:t>
            </w:r>
          </w:p>
        </w:tc>
      </w:tr>
    </w:tbl>
    <w:p w:rsidR="00A854C4" w:rsidRDefault="00A76242" w:rsidP="00D77D08">
      <w:pPr>
        <w:pStyle w:val="TuNormal"/>
        <w:numPr>
          <w:ilvl w:val="2"/>
          <w:numId w:val="17"/>
        </w:numPr>
      </w:pPr>
      <w:r>
        <w:t>LoaiKhachHang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A76242"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</w:t>
            </w:r>
            <w:r>
              <w:t xml:space="preserve"> loại</w:t>
            </w:r>
            <w:r w:rsidRPr="00D77D08">
              <w:t xml:space="preserve"> </w:t>
            </w:r>
            <w:r>
              <w:t>khách hàng</w:t>
            </w:r>
            <w:r w:rsidRPr="00D77D08">
              <w:t xml:space="preserve"> là thông tin xác định duy nhất </w:t>
            </w:r>
            <w:r>
              <w:t>một loại khách hàng.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cụ thể về từng loại khách hàng như số lượng người, </w:t>
            </w:r>
            <w:r w:rsidR="00407129">
              <w:t>tên tổ chức,…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loại khách hàng.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4071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  <w:r w:rsidR="00D77D08" w:rsidRPr="00D77D08">
              <w:t xml:space="preserve"> có quan hệ với loại </w:t>
            </w:r>
            <w:r>
              <w:t>khách hàng</w:t>
            </w:r>
            <w:r w:rsidR="00D77D08" w:rsidRPr="00D77D08">
              <w:t xml:space="preserve">, một </w:t>
            </w:r>
            <w:r>
              <w:t>khách hàng</w:t>
            </w:r>
            <w:r w:rsidR="00D77D08" w:rsidRPr="00D77D08">
              <w:t xml:space="preserve"> thuộc một loại </w:t>
            </w:r>
            <w:r>
              <w:t>khách hàng</w:t>
            </w:r>
            <w:r w:rsidR="00D77D08" w:rsidRPr="00D77D08">
              <w:t xml:space="preserve"> nào đó (</w:t>
            </w:r>
            <w:r>
              <w:t>cá nhân</w:t>
            </w:r>
            <w:r w:rsidR="00D77D08" w:rsidRPr="00D77D08">
              <w:t xml:space="preserve">, </w:t>
            </w:r>
            <w:r>
              <w:t>tổ chức</w:t>
            </w:r>
            <w:r w:rsidR="00D77D08" w:rsidRPr="00D77D08">
              <w:t xml:space="preserve">,..). Một loại </w:t>
            </w:r>
            <w:r>
              <w:t>khách hàng</w:t>
            </w:r>
            <w:r w:rsidR="00D77D08" w:rsidRPr="00D77D08">
              <w:t xml:space="preserve"> có nhiều </w:t>
            </w:r>
            <w:r>
              <w:t>khách hàng.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660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A63C06"/>
    <w:multiLevelType w:val="hybridMultilevel"/>
    <w:tmpl w:val="E18EC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4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63D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24B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1F18"/>
    <w:rsid w:val="003C00B6"/>
    <w:rsid w:val="003E48F4"/>
    <w:rsid w:val="003E7A9C"/>
    <w:rsid w:val="003F0455"/>
    <w:rsid w:val="003F4A86"/>
    <w:rsid w:val="00407129"/>
    <w:rsid w:val="0042556E"/>
    <w:rsid w:val="0045300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032C"/>
    <w:rsid w:val="00683CFE"/>
    <w:rsid w:val="00691A82"/>
    <w:rsid w:val="006E34DB"/>
    <w:rsid w:val="006F656D"/>
    <w:rsid w:val="00715417"/>
    <w:rsid w:val="00716C01"/>
    <w:rsid w:val="007233A9"/>
    <w:rsid w:val="007277AA"/>
    <w:rsid w:val="007A7B2F"/>
    <w:rsid w:val="00812BA3"/>
    <w:rsid w:val="00857197"/>
    <w:rsid w:val="008F333B"/>
    <w:rsid w:val="009419B8"/>
    <w:rsid w:val="00985201"/>
    <w:rsid w:val="00990E65"/>
    <w:rsid w:val="009C254D"/>
    <w:rsid w:val="009F3F79"/>
    <w:rsid w:val="00A075E8"/>
    <w:rsid w:val="00A431E3"/>
    <w:rsid w:val="00A507F6"/>
    <w:rsid w:val="00A76242"/>
    <w:rsid w:val="00A854C4"/>
    <w:rsid w:val="00A96CEE"/>
    <w:rsid w:val="00AF7766"/>
    <w:rsid w:val="00B324FD"/>
    <w:rsid w:val="00B34A9A"/>
    <w:rsid w:val="00B50F4B"/>
    <w:rsid w:val="00B63DAE"/>
    <w:rsid w:val="00B9278F"/>
    <w:rsid w:val="00BB2A5D"/>
    <w:rsid w:val="00BC6878"/>
    <w:rsid w:val="00BD3AFC"/>
    <w:rsid w:val="00C37EC7"/>
    <w:rsid w:val="00C63029"/>
    <w:rsid w:val="00C93DBA"/>
    <w:rsid w:val="00CA55BD"/>
    <w:rsid w:val="00CA7BE4"/>
    <w:rsid w:val="00CB4846"/>
    <w:rsid w:val="00D00FFB"/>
    <w:rsid w:val="00D200F6"/>
    <w:rsid w:val="00D77D08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4FB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38A55-FBD0-42DD-B0C9-1A80F161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MaiLy</cp:lastModifiedBy>
  <cp:revision>11</cp:revision>
  <dcterms:created xsi:type="dcterms:W3CDTF">2017-10-10T14:28:00Z</dcterms:created>
  <dcterms:modified xsi:type="dcterms:W3CDTF">2017-10-11T14:05:00Z</dcterms:modified>
  <cp:contentStatus/>
</cp:coreProperties>
</file>