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Phân tích dữ liêu</w:t>
      </w:r>
    </w:p>
    <w:p>
      <w:pPr>
        <w:pStyle w:val="4"/>
        <w:numPr>
          <w:numId w:val="0"/>
        </w:numPr>
        <w:ind w:leftChars="0" w:firstLine="420" w:firstLineChars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4.1 Mô hình class diagram</w:t>
      </w:r>
    </w:p>
    <w:p>
      <w:pPr>
        <w:pStyle w:val="4"/>
        <w:numPr>
          <w:numId w:val="0"/>
        </w:numPr>
        <w:ind w:left="0" w:leftChars="0" w:firstLine="0" w:firstLineChars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drawing>
          <wp:inline distT="0" distB="0" distL="114300" distR="114300">
            <wp:extent cx="5871210" cy="3820160"/>
            <wp:effectExtent l="0" t="0" r="15240" b="8890"/>
            <wp:docPr id="1" name="Picture 1" descr="[FD][CD]Quản Lý Trạm 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FD][CD]Quản Lý Trạm X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bCs/>
          <w:sz w:val="26"/>
          <w:szCs w:val="26"/>
          <w:lang w:val="en-US"/>
        </w:rPr>
      </w:pPr>
    </w:p>
    <w:p>
      <w:pPr>
        <w:pStyle w:val="4"/>
        <w:ind w:firstLine="420" w:firstLineChars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4.2</w:t>
      </w:r>
      <w:r>
        <w:rPr>
          <w:b/>
          <w:bCs/>
          <w:sz w:val="26"/>
          <w:szCs w:val="26"/>
          <w:lang w:val="en-US"/>
        </w:rPr>
        <w:tab/>
        <w:t>Mô tả class diagram.</w:t>
      </w:r>
    </w:p>
    <w:p>
      <w:pPr>
        <w:rPr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Trạm xe</w:t>
      </w:r>
    </w:p>
    <w:tbl>
      <w:tblPr>
        <w:tblStyle w:val="7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2538"/>
        <w:gridCol w:w="2165"/>
        <w:gridCol w:w="25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TramXe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Tham chiếu: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[FRA][UCCN][2.3.1]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Lưu trữ thông tin </w:t>
            </w:r>
            <w:r>
              <w:rPr>
                <w:sz w:val="26"/>
                <w:szCs w:val="26"/>
                <w:lang w:val="en-US"/>
              </w:rPr>
              <w:t>của các trạm xe.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tcBorders>
              <w:top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thuộc tính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maTram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Làm khóa chính định danh cho mỗi trạm khác nhau.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tenTram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là tên gọi thường dùng cho mỗi trạm.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diaChi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tên đường, tên phường, quận, huyện của mỗi trạm xe hiện tại.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thanhPho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tên thành phố mà trạm xe đang tọa lạc.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  <w:vAlign w:val="top"/>
          </w:tcPr>
          <w:p>
            <w:pPr>
              <w:pStyle w:val="4"/>
              <w:ind w:left="0" w:leftChars="0" w:firstLine="0" w:firstLineChars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kinhDo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kinh độ của trạm xe.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  <w:vAlign w:val="top"/>
          </w:tcPr>
          <w:p>
            <w:pPr>
              <w:pStyle w:val="4"/>
              <w:ind w:left="0" w:leftChars="0" w:firstLine="0" w:firstLineChars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viDo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vĩ độ của trạm xe.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dienTichM2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diện tích của trạm tính trên đơn vị m2.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sucChuaXe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số lượng xe mà trạm xe có thể chứa.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ngayThanhLap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ngày thành lập của trạm xe.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giamDocTram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thông tên của giám đốc trạm, là thuộc tính mã nhân viên của giám đốc.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MoTa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lại những mô tả chi tiết hoặc những ghi chú riêng cho mỗi trạm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Phương thức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phương thức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lớp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QuayHang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này cho thấy mỗi nhân viên có thể có những quầy hàng nào.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ThongTinCSVCTram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cho thấy thông tin chi tiết về cớ sở vật chất của mỗi quầy hàng.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BienBanChuyenGiaoCSVC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này cho thấy lịch sử chuyển giao cơ sở vật chất của mỗi trạm với nhau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này nhằm khai thác các thông tinh về giám đốc của trạm xe.</w:t>
            </w:r>
          </w:p>
        </w:tc>
      </w:tr>
    </w:tbl>
    <w:p>
      <w:pPr>
        <w:rPr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Quầy hàng</w:t>
      </w:r>
    </w:p>
    <w:tbl>
      <w:tblPr>
        <w:tblStyle w:val="7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2538"/>
        <w:gridCol w:w="2165"/>
        <w:gridCol w:w="25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QuayHang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Tham chiếu: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[FRA][UCCN][2.3.1</w:t>
            </w:r>
            <w:r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Lưu trữ thông tin </w:t>
            </w:r>
            <w:r>
              <w:rPr>
                <w:sz w:val="26"/>
                <w:szCs w:val="26"/>
                <w:lang w:val="en-US"/>
              </w:rPr>
              <w:t>của các quầy hàng cụ thể.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tcBorders>
              <w:top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thuộc tính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maQuay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Là thuộc tính khóa chính định danh cho mỗi quầy hàng.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hinhThucQuay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Thuộc tính lưu trữ loại hình kinh doanh của mỗi loại quầy: thực phẩm, lưu niệm,…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viTri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vị trí của quầy trong trạm, có thể là số lô trong bản vẽ trạm.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moTa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dữ các mô tả, lưu ý riêng biệt cho mỗi quầy hàng nhất định.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Phương thức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phương thức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choThueQuay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Phương thức này xảy ra khi có khách hàng muốn thuê quầy tại một trạm nhất đinh.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giaHanHopDongThueQuay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Phương thức này xả ra khi một hợp đồng thuê quầy gần hết hiệu lực và khách thuê quầy muốn tiếp tục gia hạn quầy.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thongBaoDongPhiThueQuay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Phương thức này thực hiện giúp cho khách thuê hàng nắm bắt được thời gian cần đống phí thuê: thông báo qua SMS, thông báo qua Email.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timChonQuayCuThe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Phương thức nhằm xác định và xem thông tin chi tiết về một quầy hàng cụ thể.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lớp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TramXe 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này cho biết mỗi quầy hàng cụ thể thuộc về trạm xe nào.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LoaiQuay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cho biết loại quầy cụ thể của mỗi quầy: quầy lớn, vừa, nhỏ.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KhachHangThueQuay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Mối quan hệ thể hiện thông tin của người thuê quầy với mỗi quầy cụ thể. 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Loại quầy</w:t>
      </w:r>
    </w:p>
    <w:bookmarkEnd w:id="0"/>
    <w:tbl>
      <w:tblPr>
        <w:tblStyle w:val="7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2538"/>
        <w:gridCol w:w="2048"/>
        <w:gridCol w:w="27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class</w:t>
            </w:r>
          </w:p>
        </w:tc>
        <w:tc>
          <w:tcPr>
            <w:tcW w:w="458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LoaiQuay</w:t>
            </w:r>
          </w:p>
        </w:tc>
        <w:tc>
          <w:tcPr>
            <w:tcW w:w="2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8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</w:p>
        </w:tc>
        <w:tc>
          <w:tcPr>
            <w:tcW w:w="2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Tham chiếu: 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[FRA][UCCN][2.3.</w:t>
            </w:r>
            <w:r>
              <w:rPr>
                <w:rFonts w:hint="default" w:cs="Times New Roman"/>
                <w:b/>
                <w:bCs/>
                <w:sz w:val="26"/>
                <w:szCs w:val="26"/>
                <w:lang w:val="en-US"/>
              </w:rPr>
              <w:t>15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Lưu trữ thông tin </w:t>
            </w:r>
            <w:r>
              <w:rPr>
                <w:sz w:val="26"/>
                <w:szCs w:val="26"/>
                <w:lang w:val="en-US"/>
              </w:rPr>
              <w:t>về các loại quầy của công ty.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tcBorders>
              <w:top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thuộc tính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maLoai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Là thuộc tính định danh cho mỗi loại quầy.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tenLoai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tên của mỗi loại quầy.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dienTich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đặc điểm về diện tích của mỗi loại quầy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Phương thức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phương thức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lớp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867" w:type="dxa"/>
            <w:vMerge w:val="continue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QuayHang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cho biết loại quầy này có những quầy nào.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6"/>
          <w:szCs w:val="26"/>
          <w:u w:val="single"/>
          <w:lang w:val="en-US"/>
        </w:rPr>
        <w:t>Loại cơ sở vật chất.</w:t>
      </w:r>
    </w:p>
    <w:tbl>
      <w:tblPr>
        <w:tblStyle w:val="7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2538"/>
        <w:gridCol w:w="2002"/>
        <w:gridCol w:w="27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class</w:t>
            </w:r>
          </w:p>
        </w:tc>
        <w:tc>
          <w:tcPr>
            <w:tcW w:w="45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LoaiCoSoVatChat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Tham chiếu: 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[FRA][UCCN][2.3</w:t>
            </w:r>
            <w:r>
              <w:rPr>
                <w:rFonts w:hint="default" w:cs="Times New Roman"/>
                <w:b/>
                <w:bCs/>
                <w:sz w:val="26"/>
                <w:szCs w:val="26"/>
                <w:lang w:val="en-US"/>
              </w:rPr>
              <w:t>.22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Lưu trữ thông tin </w:t>
            </w:r>
            <w:r>
              <w:rPr>
                <w:sz w:val="26"/>
                <w:szCs w:val="26"/>
                <w:lang w:val="en-US"/>
              </w:rPr>
              <w:t>các cơ sở vật chất.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tcBorders>
              <w:top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thuộc tính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maLoai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Là thuộc tính định danh của mỗi loại cơ sở vật chất.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tenLoại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tên thường gọi của mỗi loại vật chất.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thoiGianBaoHanh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Lưu thông tin thời gian bảo hành của mỗi loại để tiện trong quá trình sự cố.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Phương thức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phương thức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lớp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BienBanChuyenGiaoCSVC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cho thấy ghi nhận lại thông tin chuyển giao vật chất của mỗi trạm.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BienBanChuyenGiaoCSVC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này cho thấy lịch sử chuyển giao cơ sở vật chất của mỗi trạm với nhau</w:t>
            </w:r>
          </w:p>
        </w:tc>
      </w:tr>
    </w:tbl>
    <w:p>
      <w:pPr>
        <w:rPr>
          <w:sz w:val="26"/>
          <w:szCs w:val="26"/>
          <w:u w:val="single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Thông tin cơ sơ vật chất tại trạm</w:t>
      </w:r>
    </w:p>
    <w:tbl>
      <w:tblPr>
        <w:tblStyle w:val="7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2538"/>
        <w:gridCol w:w="2002"/>
        <w:gridCol w:w="27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class</w:t>
            </w:r>
          </w:p>
        </w:tc>
        <w:tc>
          <w:tcPr>
            <w:tcW w:w="45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ThongTinCSVCTram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Tham chiếu: 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[FRA][UCCN][2.3</w:t>
            </w:r>
            <w:r>
              <w:rPr>
                <w:rFonts w:hint="default" w:cs="Times New Roman"/>
                <w:b/>
                <w:bCs/>
                <w:sz w:val="26"/>
                <w:szCs w:val="26"/>
                <w:lang w:val="en-US"/>
              </w:rPr>
              <w:t>.22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Lưu trữ thông tin </w:t>
            </w:r>
            <w:r>
              <w:rPr>
                <w:sz w:val="26"/>
                <w:szCs w:val="26"/>
                <w:lang w:val="en-US"/>
              </w:rPr>
              <w:t>các cơ sở vật chất của trạm nhất định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tcBorders>
              <w:top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thuộc tính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soLuongSuDung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Là thuộc tính cho biết số lượng cơ sở vật chất mỗi loại đang được sử dụng tại mỗi trạm.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tenLuongTon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số lượng vật chất đang còn khả năng sử dụng mà chưa đưa vào sử dụng của mỗi trạm.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soLuongHuHong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Lưu thông tin số lượng các vật chất đang hư hỏng tại mỗi trạm.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ngayCapNhat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cho biết ngày cập nhật tình trạng vật chất gần nhất.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Phương thức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phương thức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lớp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867" w:type="dxa"/>
            <w:vMerge w:val="continue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TramXe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thể hiện thông tin vật chất của mỗi trạm.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LoaiCoSoVatChat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này cho thấy thông tin chi tiết cơ sở vật chất thuộc về mỗi trạm nhất định.</w:t>
            </w:r>
          </w:p>
        </w:tc>
      </w:tr>
    </w:tbl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Biên bản chuyển giao cơ sở vật chất</w:t>
      </w:r>
    </w:p>
    <w:tbl>
      <w:tblPr>
        <w:tblStyle w:val="7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2538"/>
        <w:gridCol w:w="2094"/>
        <w:gridCol w:w="265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class</w:t>
            </w:r>
          </w:p>
        </w:tc>
        <w:tc>
          <w:tcPr>
            <w:tcW w:w="463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BienBanChuyenGiaoCSVC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3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Tham chiếu: 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[FRA][UCCN][2.3.</w:t>
            </w:r>
            <w:r>
              <w:rPr>
                <w:rFonts w:hint="default" w:cs="Times New Roman"/>
                <w:b/>
                <w:bCs/>
                <w:sz w:val="26"/>
                <w:szCs w:val="26"/>
                <w:lang w:val="en-US"/>
              </w:rPr>
              <w:t>24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Lưu trữ thông tin </w:t>
            </w:r>
            <w:r>
              <w:rPr>
                <w:sz w:val="26"/>
                <w:szCs w:val="26"/>
                <w:lang w:val="en-US"/>
              </w:rPr>
              <w:t>về các biên bản chuyển giao.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tcBorders>
              <w:top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thuộc tính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maBienBan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Là thuộc tính định danh cho mỗi biên bản nhất định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ngayLap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ngày lập biên bản.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Phương thức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phương thức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lớp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867" w:type="dxa"/>
            <w:vMerge w:val="continue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TramXe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cho biết biên bản chuyển giao này thuộc về những trạm nào.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LoaiCoSoVatChat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này cho thấy thông tin chi tiết cơ sở vật chất thuộc được chuyển giao trong biên bản..</w:t>
            </w:r>
          </w:p>
        </w:tc>
      </w:tr>
    </w:tbl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Thông tin chi tiết biên bản chuyển giao</w:t>
      </w:r>
    </w:p>
    <w:tbl>
      <w:tblPr>
        <w:tblStyle w:val="7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2538"/>
        <w:gridCol w:w="2048"/>
        <w:gridCol w:w="27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class</w:t>
            </w:r>
          </w:p>
        </w:tc>
        <w:tc>
          <w:tcPr>
            <w:tcW w:w="458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TTCTBienBanChuyenGiao</w:t>
            </w:r>
          </w:p>
        </w:tc>
        <w:tc>
          <w:tcPr>
            <w:tcW w:w="2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8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</w:p>
        </w:tc>
        <w:tc>
          <w:tcPr>
            <w:tcW w:w="2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Tham chiếu: 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[FRA][UCCN][2.3.</w:t>
            </w:r>
            <w:r>
              <w:rPr>
                <w:rFonts w:hint="default" w:cs="Times New Roman"/>
                <w:b/>
                <w:bCs/>
                <w:sz w:val="26"/>
                <w:szCs w:val="26"/>
                <w:lang w:val="en-US"/>
              </w:rPr>
              <w:t>24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Lưu trữ thông tin</w:t>
            </w:r>
            <w:r>
              <w:rPr>
                <w:sz w:val="26"/>
                <w:szCs w:val="26"/>
                <w:lang w:val="en-US"/>
              </w:rPr>
              <w:t xml:space="preserve"> chi tiết trong các lần chuyển giao vật chất.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tcBorders>
              <w:top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thuộc tính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Là thuộc tính lưu trữ số lượng chuyển giao của mỗi loại vật chất.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ngayChuyenGiao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ngày lập chính thức chuyển giao cơ sở vật chất.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trangthaiCSVC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trạng thái của mỗi loại cơ sở vậ chất được chuyến giao.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Phương thức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phương thức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lớp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867" w:type="dxa"/>
            <w:vMerge w:val="continue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BienBanChuyenGiaoCSVC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cho biết thôn tin chuyển giao chi tiết này thuộc về biên bản nào..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LoaiCoSoVatChat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này cho thấy thông tin chi tiết cơ sở vật chất thuộc loại nào.</w:t>
            </w:r>
          </w:p>
        </w:tc>
      </w:tr>
    </w:tbl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Khách hàng thuê quầy cá nhân</w:t>
      </w:r>
    </w:p>
    <w:tbl>
      <w:tblPr>
        <w:tblStyle w:val="7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2538"/>
        <w:gridCol w:w="1840"/>
        <w:gridCol w:w="29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class</w:t>
            </w:r>
          </w:p>
        </w:tc>
        <w:tc>
          <w:tcPr>
            <w:tcW w:w="4378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KhachHangThueQuayCaNhan</w:t>
            </w:r>
          </w:p>
        </w:tc>
        <w:tc>
          <w:tcPr>
            <w:tcW w:w="2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78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</w:p>
        </w:tc>
        <w:tc>
          <w:tcPr>
            <w:tcW w:w="2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Tham chiếu: 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[FRA][UCCN][2.3.</w:t>
            </w:r>
            <w:r>
              <w:rPr>
                <w:rFonts w:hint="default" w:cs="Times New Roman"/>
                <w:b/>
                <w:bCs/>
                <w:sz w:val="26"/>
                <w:szCs w:val="26"/>
                <w:lang w:val="en-US"/>
              </w:rPr>
              <w:t>16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Lưu thông tin khách hàng thuê quầy của công ty.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tcBorders>
              <w:top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thuộc tính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maKhachHang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định danh cho mỗi khách hàng.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email của mỗi khách hàng.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soDienThoai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số điện thoại của mỗi khách hàng.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tenKhachHang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Lưu trữ tên của khách hàng cá nhân.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  <w:vAlign w:val="top"/>
          </w:tcPr>
          <w:p>
            <w:pPr>
              <w:pStyle w:val="4"/>
              <w:ind w:left="0" w:leftChars="0" w:firstLine="0" w:firstLineChars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soCMND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Lưu trữ số chứng minh nhân dân của mỗi khách hàng cá nhân.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  <w:vAlign w:val="top"/>
          </w:tcPr>
          <w:p>
            <w:pPr>
              <w:pStyle w:val="4"/>
              <w:ind w:left="0" w:leftChars="0" w:firstLine="0" w:firstLineChars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ngaySinh 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Lưu trữ ngày sinh của mỗi khách hàng cá nhân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Phương thức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phương thức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lớp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QuayHang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này cho thấy mỗi quầy hàng được thuê bởi khách hàng thuê nào.</w:t>
            </w:r>
          </w:p>
        </w:tc>
      </w:tr>
    </w:tbl>
    <w:p>
      <w:pPr>
        <w:rPr>
          <w:sz w:val="26"/>
          <w:szCs w:val="26"/>
          <w:u w:val="single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Khách hàng thuê quây công ty</w:t>
      </w:r>
    </w:p>
    <w:tbl>
      <w:tblPr>
        <w:tblStyle w:val="7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2538"/>
        <w:gridCol w:w="1932"/>
        <w:gridCol w:w="282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class</w:t>
            </w:r>
          </w:p>
        </w:tc>
        <w:tc>
          <w:tcPr>
            <w:tcW w:w="447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KhachHangThueQuayCongTy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47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Tham chiếu: 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[FRA][UCCN][2.3.</w:t>
            </w:r>
            <w:r>
              <w:rPr>
                <w:rFonts w:hint="default" w:cs="Times New Roman"/>
                <w:b/>
                <w:bCs/>
                <w:sz w:val="26"/>
                <w:szCs w:val="26"/>
                <w:lang w:val="en-US"/>
              </w:rPr>
              <w:t>16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Lưu thông tin khách hàng thuê quầy của công ty.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tcBorders>
              <w:top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thuộc tính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maKhachHang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định danh cho mỗi khách hàng.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email của mỗi khách hàng.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soDienThoai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số điện thoại của mỗi khách hàng.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tenCongTy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Lưu trữ tên công ty mỗi công ty.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  <w:vAlign w:val="top"/>
          </w:tcPr>
          <w:p>
            <w:pPr>
              <w:pStyle w:val="4"/>
              <w:ind w:left="0" w:leftChars="0" w:firstLine="0" w:firstLineChars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maSoThue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Lưu trữ mã số của mỗi công ty nhất định.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  <w:vAlign w:val="top"/>
          </w:tcPr>
          <w:p>
            <w:pPr>
              <w:pStyle w:val="4"/>
              <w:ind w:left="0" w:leftChars="0" w:firstLine="0" w:firstLineChars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ngayKyNiem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ngày kỷ niệm của mỗi công ty.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Phương thức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phương thức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lớp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QuayHang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này cho thấy mỗi quầy hàng được thuê bởi khách hàng thuê nào.</w:t>
            </w:r>
          </w:p>
        </w:tc>
      </w:tr>
    </w:tbl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Hợp đồng thuê quầy</w:t>
      </w:r>
    </w:p>
    <w:tbl>
      <w:tblPr>
        <w:tblStyle w:val="7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2538"/>
        <w:gridCol w:w="1979"/>
        <w:gridCol w:w="277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class</w:t>
            </w:r>
          </w:p>
        </w:tc>
        <w:tc>
          <w:tcPr>
            <w:tcW w:w="451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HopDongThueQuay</w:t>
            </w:r>
          </w:p>
        </w:tc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1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</w:p>
        </w:tc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Tham chiếu: 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[FRA][UCCN][2.3.</w:t>
            </w:r>
            <w:r>
              <w:rPr>
                <w:rFonts w:hint="default" w:cs="Times New Roman"/>
                <w:b/>
                <w:bCs/>
                <w:sz w:val="26"/>
                <w:szCs w:val="26"/>
                <w:lang w:val="en-US"/>
              </w:rPr>
              <w:t>16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Lưu trữ thông tin </w:t>
            </w:r>
            <w:r>
              <w:rPr>
                <w:sz w:val="26"/>
                <w:szCs w:val="26"/>
                <w:lang w:val="en-US"/>
              </w:rPr>
              <w:t>về hợp đồng thuê của quầy nhất định.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tcBorders>
              <w:top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thuộc tính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maHopDong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Là thuộc tính định danh cho mỗi hợp động.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ngaySoanThao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ngày hợp đồng được soạn thảo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ngayKy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ngày hợp đồng được ký bởi hai bên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ngaHieuLuc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ngày hợp đồng có hiệu lực thi hành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Phương thức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phương thức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lớp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867" w:type="dxa"/>
            <w:vMerge w:val="continue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QuayHang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cho biết hợp đồng được kí thuê với đối tượng quầy nào.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4"/>
              <w:ind w:left="0" w:leftChars="0" w:firstLine="0" w:firstLineChars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KhachHangThueQuay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4"/>
              <w:ind w:left="0" w:leftChars="0" w:firstLine="0" w:firstLineChars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này cho thấy thông tin chi tiết của khách hàng thuê quầy trong hợp đồng thuê quầy.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thông tin của nhân viên lập, kí hợp đồng.</w:t>
            </w:r>
          </w:p>
        </w:tc>
      </w:tr>
    </w:tbl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Hợp đồng gia hạn thuê quầy</w:t>
      </w:r>
    </w:p>
    <w:tbl>
      <w:tblPr>
        <w:tblStyle w:val="7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2538"/>
        <w:gridCol w:w="2002"/>
        <w:gridCol w:w="27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class</w:t>
            </w:r>
          </w:p>
        </w:tc>
        <w:tc>
          <w:tcPr>
            <w:tcW w:w="45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HopDongGiaHan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Tham chiếu: 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[FRA][UCCN][2.3.</w:t>
            </w:r>
            <w:r>
              <w:rPr>
                <w:rFonts w:hint="default" w:cs="Times New Roman"/>
                <w:b/>
                <w:bCs/>
                <w:sz w:val="26"/>
                <w:szCs w:val="26"/>
                <w:lang w:val="en-US"/>
              </w:rPr>
              <w:t>16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Lưu trữ thông tin </w:t>
            </w:r>
            <w:r>
              <w:rPr>
                <w:sz w:val="26"/>
                <w:szCs w:val="26"/>
                <w:lang w:val="en-US"/>
              </w:rPr>
              <w:t>về hợp đồng gia hạn của mỗi quầy.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tcBorders>
              <w:top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thuộc tính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maHopDong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Là thuộc tính định danh cho mỗi hợp động.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ngaySoanThao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ngày hợp đồng được soạn thảo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ngayKy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ngày hợp đồng được ký bởi hai bên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ngaHieuLuc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ngày hợp đồng có hiệu lực thi hành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Phương thức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phương thức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  <w:shd w:val="clear" w:color="auto" w:fill="FFFFFF" w:themeFill="background1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lớp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7E7E7E" w:themeFill="text1" w:themeFillTint="80"/>
          </w:tcPr>
          <w:p>
            <w:pPr>
              <w:pStyle w:val="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867" w:type="dxa"/>
            <w:vMerge w:val="continue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QuayHang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cho biết hợp đồng được kí gia hạn với đối tượng quầy nào.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4"/>
              <w:ind w:left="0" w:leftChars="0" w:firstLine="0" w:firstLineChars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KhachHangThueQuay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4"/>
              <w:ind w:left="0" w:leftChars="0" w:firstLine="0" w:firstLineChars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Mối quan hệ này cho thấy thông tin chi tiết của khách hàng gia hạn quầy trong hợp đồng gia hạn quầy.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7E7E7E" w:themeFill="text1" w:themeFillTint="80"/>
          </w:tcPr>
          <w:p>
            <w:pPr>
              <w:pStyle w:val="4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3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475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Thuộc tính lưu trữ thông tin của nhân viên lập, kí hợp đồng.</w:t>
            </w:r>
          </w:p>
        </w:tc>
      </w:tr>
    </w:tbl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</w:pPr>
    </w:p>
    <w:p>
      <w:pPr>
        <w:rPr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DengXian">
    <w:altName w:val="SimSun"/>
    <w:panose1 w:val="03000509000000000000"/>
    <w:charset w:val="86"/>
    <w:family w:val="auto"/>
    <w:pitch w:val="default"/>
    <w:sig w:usb0="00000000" w:usb1="00000000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altName w:val="MS UI Gothic"/>
    <w:panose1 w:val="020B0604030504040204"/>
    <w:charset w:val="80"/>
    <w:family w:val="auto"/>
    <w:pitch w:val="default"/>
    <w:sig w:usb0="00000000" w:usb1="00000000" w:usb2="08000012" w:usb3="00000000" w:csb0="6002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MHei">
    <w:altName w:val="Microsoft JhengHei UI Light"/>
    <w:panose1 w:val="020B0402040204020203"/>
    <w:charset w:val="88"/>
    <w:family w:val="auto"/>
    <w:pitch w:val="default"/>
    <w:sig w:usb0="00000000" w:usb1="00000000" w:usb2="00000016" w:usb3="00000000" w:csb0="0010009F" w:csb1="00000000"/>
  </w:font>
  <w:font w:name="Microsoft NeoGothic">
    <w:altName w:val="Malgun Gothic"/>
    <w:panose1 w:val="020B0402040204020203"/>
    <w:charset w:val="81"/>
    <w:family w:val="auto"/>
    <w:pitch w:val="default"/>
    <w:sig w:usb0="00000000" w:usb1="00000000" w:usb2="00000010" w:usb3="00000000" w:csb0="0008009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MS UI Gothic"/>
    <w:panose1 w:val="02020600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Mincho Light">
    <w:altName w:val="Yu Gothic UI Light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Yu Mincho Demibold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ả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8920"/>
    <w:multiLevelType w:val="singleLevel"/>
    <w:tmpl w:val="59EB892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832DF"/>
    <w:rsid w:val="21411665"/>
    <w:rsid w:val="289832DF"/>
    <w:rsid w:val="51BB02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line="276" w:lineRule="auto"/>
      <w:ind w:left="360" w:hanging="36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y Table 1"/>
    <w:basedOn w:val="5"/>
    <w:qFormat/>
    <w:uiPriority w:val="0"/>
    <w:pPr>
      <w:spacing w:before="120"/>
    </w:pPr>
    <w:rPr>
      <w:rFonts w:eastAsiaTheme="minorEastAsia"/>
    </w:rPr>
  </w:style>
  <w:style w:type="paragraph" w:customStyle="1" w:styleId="5">
    <w:name w:val="My Table"/>
    <w:basedOn w:val="6"/>
    <w:qFormat/>
    <w:uiPriority w:val="0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6">
    <w:name w:val="Paragrap"/>
    <w:basedOn w:val="1"/>
    <w:qFormat/>
    <w:uiPriority w:val="0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table" w:customStyle="1" w:styleId="7">
    <w:name w:val="Plain Table 11"/>
    <w:basedOn w:val="3"/>
    <w:qFormat/>
    <w:uiPriority w:val="41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2017-10-19T04:54:00Z</dcterms:created>
  <dc:creator>Do nothing but STUDY</dc:creator>
  <cp:lastModifiedBy>TIEN DUNG</cp:lastModifiedBy>
  <dcterms:modified xsi:type="dcterms:W3CDTF">2017-10-21T17:50:11Z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