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65" w:rsidRDefault="001672E0">
      <w:pPr>
        <w:jc w:val="center"/>
        <w:rPr>
          <w:sz w:val="48"/>
          <w:szCs w:val="48"/>
        </w:rPr>
      </w:pPr>
      <w:r>
        <w:rPr>
          <w:rFonts w:hint="eastAsia"/>
          <w:sz w:val="48"/>
          <w:szCs w:val="48"/>
        </w:rPr>
        <w:t>名典鞋子批发</w:t>
      </w:r>
      <w:r>
        <w:rPr>
          <w:rFonts w:hint="eastAsia"/>
          <w:sz w:val="48"/>
          <w:szCs w:val="48"/>
        </w:rPr>
        <w:t>进销存管理系统</w:t>
      </w:r>
      <w:r>
        <w:rPr>
          <w:rFonts w:hint="eastAsia"/>
          <w:sz w:val="48"/>
          <w:szCs w:val="48"/>
        </w:rPr>
        <w:t>v</w:t>
      </w:r>
      <w:r>
        <w:rPr>
          <w:sz w:val="48"/>
          <w:szCs w:val="48"/>
        </w:rPr>
        <w:t>1.0</w:t>
      </w:r>
    </w:p>
    <w:p w:rsidR="00BA1565" w:rsidRDefault="00BA1565"/>
    <w:tbl>
      <w:tblPr>
        <w:tblStyle w:val="a7"/>
        <w:tblW w:w="0" w:type="auto"/>
        <w:jc w:val="center"/>
        <w:tblLook w:val="04A0" w:firstRow="1" w:lastRow="0" w:firstColumn="1" w:lastColumn="0" w:noHBand="0" w:noVBand="1"/>
      </w:tblPr>
      <w:tblGrid>
        <w:gridCol w:w="2765"/>
        <w:gridCol w:w="2765"/>
      </w:tblGrid>
      <w:tr w:rsidR="00BA1565">
        <w:trPr>
          <w:trHeight w:val="567"/>
          <w:jc w:val="center"/>
        </w:trPr>
        <w:tc>
          <w:tcPr>
            <w:tcW w:w="2765" w:type="dxa"/>
          </w:tcPr>
          <w:p w:rsidR="00BA1565" w:rsidRDefault="001672E0">
            <w:pPr>
              <w:spacing w:line="480" w:lineRule="auto"/>
              <w:rPr>
                <w:sz w:val="28"/>
                <w:szCs w:val="28"/>
              </w:rPr>
            </w:pPr>
            <w:r>
              <w:rPr>
                <w:rFonts w:hint="eastAsia"/>
                <w:sz w:val="28"/>
                <w:szCs w:val="28"/>
              </w:rPr>
              <w:t>编写日期</w:t>
            </w:r>
          </w:p>
        </w:tc>
        <w:tc>
          <w:tcPr>
            <w:tcW w:w="2765" w:type="dxa"/>
          </w:tcPr>
          <w:p w:rsidR="00BA1565" w:rsidRDefault="001672E0">
            <w:pPr>
              <w:spacing w:line="480" w:lineRule="auto"/>
              <w:rPr>
                <w:sz w:val="28"/>
                <w:szCs w:val="28"/>
              </w:rPr>
            </w:pPr>
            <w:r>
              <w:rPr>
                <w:rFonts w:hint="eastAsia"/>
                <w:sz w:val="28"/>
                <w:szCs w:val="28"/>
              </w:rPr>
              <w:t>2020.9.</w:t>
            </w:r>
            <w:r>
              <w:rPr>
                <w:rFonts w:hint="eastAsia"/>
                <w:sz w:val="28"/>
                <w:szCs w:val="28"/>
              </w:rPr>
              <w:t>7</w:t>
            </w:r>
          </w:p>
        </w:tc>
      </w:tr>
      <w:tr w:rsidR="00BA1565">
        <w:trPr>
          <w:trHeight w:val="567"/>
          <w:jc w:val="center"/>
        </w:trPr>
        <w:tc>
          <w:tcPr>
            <w:tcW w:w="2765" w:type="dxa"/>
          </w:tcPr>
          <w:p w:rsidR="00BA1565" w:rsidRDefault="001672E0">
            <w:pPr>
              <w:spacing w:line="480" w:lineRule="auto"/>
              <w:rPr>
                <w:sz w:val="28"/>
                <w:szCs w:val="28"/>
              </w:rPr>
            </w:pPr>
            <w:r>
              <w:rPr>
                <w:rFonts w:hint="eastAsia"/>
                <w:sz w:val="28"/>
                <w:szCs w:val="28"/>
              </w:rPr>
              <w:t>撰稿人：</w:t>
            </w:r>
          </w:p>
        </w:tc>
        <w:tc>
          <w:tcPr>
            <w:tcW w:w="2765" w:type="dxa"/>
          </w:tcPr>
          <w:p w:rsidR="00BA1565" w:rsidRDefault="001672E0">
            <w:pPr>
              <w:spacing w:line="480" w:lineRule="auto"/>
              <w:rPr>
                <w:sz w:val="28"/>
                <w:szCs w:val="28"/>
              </w:rPr>
            </w:pPr>
            <w:r>
              <w:rPr>
                <w:sz w:val="28"/>
                <w:szCs w:val="28"/>
              </w:rPr>
              <w:t>扶鹏</w:t>
            </w:r>
            <w:bookmarkStart w:id="0" w:name="_GoBack"/>
            <w:bookmarkEnd w:id="0"/>
          </w:p>
        </w:tc>
      </w:tr>
      <w:tr w:rsidR="00BA1565">
        <w:trPr>
          <w:trHeight w:val="567"/>
          <w:jc w:val="center"/>
        </w:trPr>
        <w:tc>
          <w:tcPr>
            <w:tcW w:w="2765" w:type="dxa"/>
          </w:tcPr>
          <w:p w:rsidR="00BA1565" w:rsidRDefault="001672E0">
            <w:pPr>
              <w:spacing w:line="480" w:lineRule="auto"/>
              <w:rPr>
                <w:sz w:val="28"/>
                <w:szCs w:val="28"/>
              </w:rPr>
            </w:pPr>
            <w:r>
              <w:rPr>
                <w:rFonts w:hint="eastAsia"/>
                <w:sz w:val="28"/>
                <w:szCs w:val="28"/>
              </w:rPr>
              <w:t>修改记录：</w:t>
            </w:r>
          </w:p>
        </w:tc>
        <w:tc>
          <w:tcPr>
            <w:tcW w:w="2765" w:type="dxa"/>
          </w:tcPr>
          <w:p w:rsidR="00BA1565" w:rsidRDefault="00BA1565">
            <w:pPr>
              <w:spacing w:line="480" w:lineRule="auto"/>
              <w:rPr>
                <w:sz w:val="28"/>
                <w:szCs w:val="28"/>
              </w:rPr>
            </w:pPr>
          </w:p>
        </w:tc>
      </w:tr>
    </w:tbl>
    <w:p w:rsidR="00BA1565" w:rsidRDefault="00BA1565"/>
    <w:p w:rsidR="00BA1565" w:rsidRDefault="001672E0">
      <w:pPr>
        <w:pStyle w:val="1"/>
      </w:pPr>
      <w:r>
        <w:rPr>
          <w:rFonts w:hint="eastAsia"/>
        </w:rPr>
        <w:t>公司介绍</w:t>
      </w:r>
    </w:p>
    <w:p w:rsidR="00BA1565" w:rsidRDefault="00BA1565"/>
    <w:p w:rsidR="00BA1565" w:rsidRDefault="001672E0">
      <w:r>
        <w:rPr>
          <w:rFonts w:hint="eastAsia"/>
          <w:sz w:val="28"/>
          <w:szCs w:val="28"/>
        </w:rPr>
        <w:t>中国名典鞋业集团有限公司通过多年的跨越式发展，名典集团已成为大型现代化无区域企业集团，拥有温州市中意达鞋业有限公司、青田金美纸品有限公司、青田名家秀女鞋业有限公司、文成县龙川旅游项目开发有限公司、文成县名典投资信用担保有限公司、浙江欧美威服装有限公司等</w:t>
      </w:r>
      <w:r>
        <w:rPr>
          <w:rFonts w:hint="eastAsia"/>
          <w:sz w:val="28"/>
          <w:szCs w:val="28"/>
        </w:rPr>
        <w:t>6</w:t>
      </w:r>
      <w:r>
        <w:rPr>
          <w:rFonts w:hint="eastAsia"/>
          <w:sz w:val="28"/>
          <w:szCs w:val="28"/>
        </w:rPr>
        <w:t>家子公司。集团总员工</w:t>
      </w:r>
      <w:r>
        <w:rPr>
          <w:rFonts w:hint="eastAsia"/>
          <w:sz w:val="28"/>
          <w:szCs w:val="28"/>
        </w:rPr>
        <w:t>3500</w:t>
      </w:r>
      <w:r>
        <w:rPr>
          <w:rFonts w:hint="eastAsia"/>
          <w:sz w:val="28"/>
          <w:szCs w:val="28"/>
        </w:rPr>
        <w:t>人，总资产</w:t>
      </w:r>
      <w:r>
        <w:rPr>
          <w:rFonts w:hint="eastAsia"/>
          <w:sz w:val="28"/>
          <w:szCs w:val="28"/>
        </w:rPr>
        <w:t>5.2</w:t>
      </w:r>
      <w:r>
        <w:rPr>
          <w:rFonts w:hint="eastAsia"/>
          <w:sz w:val="28"/>
          <w:szCs w:val="28"/>
        </w:rPr>
        <w:t>亿元，总占地面积一百多亩。建有青田、温州、广州三大鞋业生产基地，温州、广州、成都三大研发中心。</w:t>
      </w:r>
    </w:p>
    <w:p w:rsidR="00BA1565" w:rsidRDefault="00BA1565"/>
    <w:p w:rsidR="00BA1565" w:rsidRDefault="001672E0">
      <w:pPr>
        <w:pStyle w:val="1"/>
      </w:pPr>
      <w:r>
        <w:rPr>
          <w:rFonts w:hint="eastAsia"/>
        </w:rPr>
        <w:t>项目背景</w:t>
      </w:r>
    </w:p>
    <w:p w:rsidR="00BA1565" w:rsidRDefault="001672E0">
      <w:pPr>
        <w:ind w:firstLineChars="200" w:firstLine="560"/>
        <w:rPr>
          <w:sz w:val="28"/>
          <w:szCs w:val="28"/>
        </w:rPr>
      </w:pPr>
      <w:r>
        <w:rPr>
          <w:rFonts w:hint="eastAsia"/>
          <w:sz w:val="28"/>
          <w:szCs w:val="28"/>
        </w:rPr>
        <w:t>随着互联网技术的蓬勃发展，各行各业都开始使用互联网工具来管理自身的业务。名典就是早期几家最早使用名典</w:t>
      </w:r>
      <w:r>
        <w:rPr>
          <w:rFonts w:hint="eastAsia"/>
          <w:sz w:val="28"/>
          <w:szCs w:val="28"/>
        </w:rPr>
        <w:t>批发</w:t>
      </w:r>
      <w:r>
        <w:rPr>
          <w:rFonts w:hint="eastAsia"/>
          <w:sz w:val="28"/>
          <w:szCs w:val="28"/>
        </w:rPr>
        <w:t>进销存系统的企业之一。在过去</w:t>
      </w:r>
      <w:r>
        <w:rPr>
          <w:rFonts w:hint="eastAsia"/>
          <w:sz w:val="28"/>
          <w:szCs w:val="28"/>
        </w:rPr>
        <w:t>5</w:t>
      </w:r>
      <w:r>
        <w:rPr>
          <w:rFonts w:hint="eastAsia"/>
          <w:sz w:val="28"/>
          <w:szCs w:val="28"/>
        </w:rPr>
        <w:t>年中使用名典</w:t>
      </w:r>
      <w:r>
        <w:rPr>
          <w:rFonts w:hint="eastAsia"/>
          <w:sz w:val="28"/>
          <w:szCs w:val="28"/>
        </w:rPr>
        <w:t>批发</w:t>
      </w:r>
      <w:r>
        <w:rPr>
          <w:rFonts w:hint="eastAsia"/>
          <w:sz w:val="28"/>
          <w:szCs w:val="28"/>
        </w:rPr>
        <w:t>进销存系统是使用</w:t>
      </w:r>
      <w:r>
        <w:rPr>
          <w:sz w:val="28"/>
          <w:szCs w:val="28"/>
        </w:rPr>
        <w:t>c++</w:t>
      </w:r>
      <w:r>
        <w:rPr>
          <w:rFonts w:hint="eastAsia"/>
          <w:sz w:val="28"/>
          <w:szCs w:val="28"/>
        </w:rPr>
        <w:t>开发的</w:t>
      </w:r>
      <w:r>
        <w:rPr>
          <w:rFonts w:hint="eastAsia"/>
          <w:sz w:val="28"/>
          <w:szCs w:val="28"/>
        </w:rPr>
        <w:t>c-s</w:t>
      </w:r>
      <w:r>
        <w:rPr>
          <w:rFonts w:hint="eastAsia"/>
          <w:sz w:val="28"/>
          <w:szCs w:val="28"/>
        </w:rPr>
        <w:t>模式的进销存系统，不仅使用查询速度慢，界面也不美观，用户</w:t>
      </w:r>
      <w:r>
        <w:rPr>
          <w:rFonts w:hint="eastAsia"/>
          <w:sz w:val="28"/>
          <w:szCs w:val="28"/>
        </w:rPr>
        <w:lastRenderedPageBreak/>
        <w:t>体验方面也不能适应文选连锁的发展需求，特别是升级客户端功能更是麻烦。基于此，名典决定委托</w:t>
      </w:r>
      <w:r>
        <w:rPr>
          <w:rFonts w:hint="eastAsia"/>
          <w:sz w:val="28"/>
          <w:szCs w:val="28"/>
        </w:rPr>
        <w:t>柯城</w:t>
      </w:r>
      <w:r>
        <w:rPr>
          <w:rFonts w:hint="eastAsia"/>
          <w:sz w:val="28"/>
          <w:szCs w:val="28"/>
        </w:rPr>
        <w:t>网络公司重新开发一款</w:t>
      </w:r>
      <w:r>
        <w:rPr>
          <w:rFonts w:hint="eastAsia"/>
          <w:sz w:val="28"/>
          <w:szCs w:val="28"/>
        </w:rPr>
        <w:t>B</w:t>
      </w:r>
      <w:r>
        <w:rPr>
          <w:sz w:val="28"/>
          <w:szCs w:val="28"/>
        </w:rPr>
        <w:t>-S</w:t>
      </w:r>
      <w:r>
        <w:rPr>
          <w:rFonts w:hint="eastAsia"/>
          <w:sz w:val="28"/>
          <w:szCs w:val="28"/>
        </w:rPr>
        <w:t>的进销存管理系统。</w:t>
      </w:r>
    </w:p>
    <w:p w:rsidR="00BA1565" w:rsidRDefault="001672E0">
      <w:pPr>
        <w:pStyle w:val="1"/>
      </w:pPr>
      <w:r>
        <w:rPr>
          <w:rFonts w:hint="eastAsia"/>
        </w:rPr>
        <w:t>柯城</w:t>
      </w:r>
      <w:r>
        <w:rPr>
          <w:rFonts w:hint="eastAsia"/>
        </w:rPr>
        <w:t>网络公司介绍</w:t>
      </w:r>
    </w:p>
    <w:p w:rsidR="00BA1565" w:rsidRDefault="001672E0">
      <w:pPr>
        <w:ind w:firstLineChars="200" w:firstLine="560"/>
        <w:rPr>
          <w:sz w:val="28"/>
          <w:szCs w:val="28"/>
        </w:rPr>
      </w:pPr>
      <w:r>
        <w:rPr>
          <w:sz w:val="28"/>
          <w:szCs w:val="28"/>
        </w:rPr>
        <w:t>公司拥有多年从事互联网基础应用服务的管理、技术和设计人才，经过十年卓有成效的服务实践，不断开拓与创新，在</w:t>
      </w:r>
      <w:r>
        <w:rPr>
          <w:sz w:val="28"/>
          <w:szCs w:val="28"/>
        </w:rPr>
        <w:t>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w:t>
      </w:r>
      <w:r>
        <w:rPr>
          <w:sz w:val="28"/>
          <w:szCs w:val="28"/>
        </w:rPr>
        <w:t>务，为中小企业提供更多高品质，多方位的企业信息化服务。</w:t>
      </w:r>
    </w:p>
    <w:p w:rsidR="00BA1565" w:rsidRDefault="00BA1565"/>
    <w:p w:rsidR="00BA1565" w:rsidRDefault="00BA1565"/>
    <w:p w:rsidR="00BA1565" w:rsidRDefault="001672E0">
      <w:pPr>
        <w:pStyle w:val="1"/>
      </w:pPr>
      <w:r>
        <w:rPr>
          <w:rFonts w:hint="eastAsia"/>
        </w:rPr>
        <w:t>项目调研</w:t>
      </w:r>
    </w:p>
    <w:p w:rsidR="00BA1565" w:rsidRDefault="00BA1565"/>
    <w:p w:rsidR="00BA1565" w:rsidRDefault="001672E0">
      <w:pPr>
        <w:pStyle w:val="2"/>
        <w:rPr>
          <w:b/>
          <w:bCs w:val="0"/>
          <w:sz w:val="32"/>
          <w:szCs w:val="32"/>
        </w:rPr>
      </w:pPr>
      <w:bookmarkStart w:id="1" w:name="t1"/>
      <w:bookmarkEnd w:id="1"/>
      <w:r>
        <w:rPr>
          <w:rFonts w:hint="eastAsia"/>
          <w:bCs w:val="0"/>
          <w:sz w:val="32"/>
          <w:szCs w:val="32"/>
        </w:rPr>
        <w:lastRenderedPageBreak/>
        <w:t>功能概述</w:t>
      </w:r>
    </w:p>
    <w:p w:rsidR="00BA1565" w:rsidRDefault="001672E0">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BA1565" w:rsidRDefault="001672E0">
      <w:pPr>
        <w:pStyle w:val="a9"/>
        <w:numPr>
          <w:ilvl w:val="0"/>
          <w:numId w:val="2"/>
        </w:numPr>
        <w:ind w:firstLineChars="0"/>
      </w:pPr>
      <w:r>
        <w:t>界面设计美观大方，操作方便、快捷、灵活。</w:t>
      </w:r>
    </w:p>
    <w:p w:rsidR="00BA1565" w:rsidRDefault="001672E0">
      <w:pPr>
        <w:pStyle w:val="a9"/>
        <w:numPr>
          <w:ilvl w:val="0"/>
          <w:numId w:val="2"/>
        </w:numPr>
        <w:ind w:firstLineChars="0"/>
      </w:pPr>
      <w:r>
        <w:t>实现强大的进销存管理，包括基本信息、进货、销售和库存管理。</w:t>
      </w:r>
    </w:p>
    <w:p w:rsidR="00BA1565" w:rsidRDefault="001672E0">
      <w:pPr>
        <w:pStyle w:val="a9"/>
        <w:numPr>
          <w:ilvl w:val="0"/>
          <w:numId w:val="2"/>
        </w:numPr>
        <w:ind w:firstLineChars="0"/>
      </w:pPr>
      <w:r>
        <w:t>能够在不同的操作系统下运行，不局限于特定的平台</w:t>
      </w:r>
    </w:p>
    <w:p w:rsidR="00BA1565" w:rsidRDefault="001672E0">
      <w:pPr>
        <w:pStyle w:val="a9"/>
        <w:numPr>
          <w:ilvl w:val="0"/>
          <w:numId w:val="2"/>
        </w:numPr>
        <w:ind w:firstLineChars="0"/>
      </w:pPr>
      <w:r>
        <w:t>提供数据库备份与恢复功能</w:t>
      </w:r>
    </w:p>
    <w:p w:rsidR="00BA1565" w:rsidRDefault="001672E0">
      <w:pPr>
        <w:pStyle w:val="a9"/>
        <w:numPr>
          <w:ilvl w:val="0"/>
          <w:numId w:val="2"/>
        </w:numPr>
        <w:ind w:firstLineChars="0"/>
      </w:pPr>
      <w:r>
        <w:t>提供库存盘点功能</w:t>
      </w:r>
    </w:p>
    <w:p w:rsidR="00BA1565" w:rsidRDefault="001672E0">
      <w:pPr>
        <w:pStyle w:val="a9"/>
        <w:numPr>
          <w:ilvl w:val="0"/>
          <w:numId w:val="2"/>
        </w:numPr>
        <w:ind w:firstLineChars="0"/>
      </w:pPr>
      <w:r>
        <w:t>提供技术支持的联系方式，可以使用邮件进行沟通，或者直接连接到技术网站。</w:t>
      </w:r>
    </w:p>
    <w:p w:rsidR="00BA1565" w:rsidRDefault="00BA1565">
      <w:pPr>
        <w:widowControl/>
        <w:jc w:val="left"/>
        <w:rPr>
          <w:rFonts w:ascii="Arial" w:eastAsia="微软雅黑" w:hAnsi="Arial" w:cs="Arial"/>
          <w:color w:val="333333"/>
          <w:kern w:val="0"/>
          <w:szCs w:val="21"/>
        </w:rPr>
      </w:pPr>
    </w:p>
    <w:p w:rsidR="00BA1565" w:rsidRDefault="00BA1565"/>
    <w:p w:rsidR="00BA1565" w:rsidRDefault="001672E0">
      <w:pPr>
        <w:pStyle w:val="2"/>
        <w:rPr>
          <w:b/>
          <w:bCs w:val="0"/>
          <w:sz w:val="32"/>
          <w:szCs w:val="32"/>
        </w:rPr>
      </w:pPr>
      <w:bookmarkStart w:id="2" w:name="t2"/>
      <w:bookmarkEnd w:id="2"/>
      <w:r>
        <w:rPr>
          <w:rFonts w:hint="eastAsia"/>
          <w:b/>
          <w:bCs w:val="0"/>
          <w:sz w:val="32"/>
          <w:szCs w:val="32"/>
        </w:rPr>
        <w:t>可行性分析</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Pr>
          <w:rFonts w:ascii="Arial" w:eastAsia="微软雅黑" w:hAnsi="Arial" w:cs="Arial"/>
          <w:color w:val="333333"/>
          <w:kern w:val="0"/>
          <w:szCs w:val="21"/>
        </w:rPr>
        <w:br/>
      </w:r>
      <w:r>
        <w:t>（</w:t>
      </w:r>
      <w:r>
        <w:t>1</w:t>
      </w:r>
      <w:r>
        <w:t>）要求</w:t>
      </w:r>
    </w:p>
    <w:p w:rsidR="00BA1565" w:rsidRDefault="001672E0">
      <w:r>
        <w:t>附加进货、退货和销售退货功能以增加管理的灵活性</w:t>
      </w:r>
    </w:p>
    <w:p w:rsidR="00BA1565" w:rsidRDefault="001672E0">
      <w:r>
        <w:t>系统的功能要符合本企业的实际情况</w:t>
      </w:r>
    </w:p>
    <w:p w:rsidR="00BA1565" w:rsidRDefault="001672E0">
      <w:r>
        <w:t>管理内容较多，涉及窗口容易混乱，应提供窗口集合操作和菜单管理</w:t>
      </w:r>
    </w:p>
    <w:p w:rsidR="00BA1565" w:rsidRDefault="001672E0">
      <w:r>
        <w:t>支持数据库备份和恢复功能，提高系统安全性</w:t>
      </w:r>
    </w:p>
    <w:p w:rsidR="00BA1565" w:rsidRDefault="001672E0">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w:t>
      </w:r>
      <w:r>
        <w:rPr>
          <w:rFonts w:ascii="Arial" w:eastAsia="微软雅黑" w:hAnsi="Arial" w:cs="Arial"/>
          <w:color w:val="333333"/>
          <w:kern w:val="0"/>
          <w:szCs w:val="21"/>
        </w:rPr>
        <w:t>供强大的进销存管理功能，减少盲目采购、降低采购成本、合理控制库存、减少资金占用并提高市场灵敏度。</w:t>
      </w:r>
      <w:r>
        <w:rPr>
          <w:rFonts w:ascii="Arial" w:eastAsia="微软雅黑" w:hAnsi="Arial" w:cs="Arial"/>
          <w:color w:val="333333"/>
          <w:kern w:val="0"/>
          <w:szCs w:val="21"/>
        </w:rPr>
        <w:br/>
      </w:r>
      <w:r>
        <w:lastRenderedPageBreak/>
        <w:t>（</w:t>
      </w:r>
      <w:r>
        <w:t>3</w:t>
      </w:r>
      <w:r>
        <w:t>）评价尺度</w:t>
      </w:r>
      <w:r>
        <w:rPr>
          <w:rFonts w:ascii="Arial" w:eastAsia="微软雅黑" w:hAnsi="Arial" w:cs="Arial"/>
          <w:color w:val="333333"/>
          <w:kern w:val="0"/>
          <w:szCs w:val="21"/>
        </w:rPr>
        <w:br/>
      </w:r>
      <w:r>
        <w:t>项目需要在两个月内交付用户使用，系统分析人员需要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BA1565" w:rsidRDefault="001672E0">
      <w:r>
        <w:t>（</w:t>
      </w:r>
      <w:r>
        <w:rPr>
          <w:rFonts w:hint="eastAsia"/>
        </w:rPr>
        <w:t>4</w:t>
      </w:r>
      <w:r>
        <w:t>）支出</w:t>
      </w:r>
      <w:r>
        <w:br/>
      </w:r>
      <w:r>
        <w:t>根据预算，公司计划投入</w:t>
      </w:r>
      <w:r>
        <w:rPr>
          <w:rFonts w:hint="eastAsia"/>
        </w:rPr>
        <w:t>5</w:t>
      </w:r>
      <w:r>
        <w:t>个人，为此需要支付</w:t>
      </w:r>
      <w:r>
        <w:t>9</w:t>
      </w:r>
      <w:r>
        <w:t>万元的工资及各种福利待遇；项目的安装、调试以及用户培训、员</w:t>
      </w:r>
      <w:r>
        <w:t>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BA1565" w:rsidRDefault="001672E0">
      <w:pPr>
        <w:pStyle w:val="2"/>
        <w:rPr>
          <w:b/>
          <w:bCs w:val="0"/>
          <w:szCs w:val="36"/>
        </w:rPr>
      </w:pPr>
      <w:r>
        <w:rPr>
          <w:rFonts w:hint="eastAsia"/>
          <w:b/>
          <w:bCs w:val="0"/>
          <w:szCs w:val="36"/>
        </w:rPr>
        <w:t>结论</w:t>
      </w:r>
    </w:p>
    <w:p w:rsidR="00BA1565" w:rsidRDefault="001672E0">
      <w:r>
        <w:t>根据上面的分析，</w:t>
      </w:r>
      <w:r>
        <w:rPr>
          <w:rFonts w:hint="eastAsia"/>
        </w:rPr>
        <w:t>客户要求可以满足，项目组成员数量足够，项目资金充足</w:t>
      </w:r>
      <w:r>
        <w:t>，因此，认为该项目可以开发。</w:t>
      </w:r>
    </w:p>
    <w:p w:rsidR="00BA1565" w:rsidRDefault="001672E0">
      <w:pPr>
        <w:pStyle w:val="1"/>
      </w:pPr>
      <w:bookmarkStart w:id="3" w:name="t3"/>
      <w:bookmarkEnd w:id="3"/>
      <w:r>
        <w:rPr>
          <w:rFonts w:hint="eastAsia"/>
        </w:rPr>
        <w:t>系统计划书</w:t>
      </w:r>
    </w:p>
    <w:p w:rsidR="00BA1565" w:rsidRDefault="001672E0">
      <w:pPr>
        <w:pStyle w:val="2"/>
        <w:rPr>
          <w:b/>
          <w:bCs w:val="0"/>
          <w:sz w:val="32"/>
          <w:szCs w:val="32"/>
        </w:rPr>
      </w:pPr>
      <w:r>
        <w:rPr>
          <w:rFonts w:hint="eastAsia"/>
          <w:b/>
          <w:bCs w:val="0"/>
          <w:sz w:val="32"/>
          <w:szCs w:val="32"/>
        </w:rPr>
        <w:t>引言</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w:t>
      </w:r>
      <w:r>
        <w:rPr>
          <w:rFonts w:ascii="Arial" w:eastAsia="微软雅黑" w:hAnsi="Arial" w:cs="Arial"/>
          <w:color w:val="333333"/>
          <w:kern w:val="0"/>
          <w:szCs w:val="21"/>
        </w:rPr>
        <w:t>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名典鞋子批发进销存系统的开发需要一个明确的需求分析。</w:t>
      </w:r>
    </w:p>
    <w:p w:rsidR="00BA1565" w:rsidRDefault="001672E0">
      <w:pPr>
        <w:pStyle w:val="2"/>
        <w:rPr>
          <w:b/>
          <w:bCs w:val="0"/>
        </w:rPr>
      </w:pPr>
      <w:r>
        <w:rPr>
          <w:rFonts w:hint="eastAsia"/>
          <w:b/>
          <w:bCs w:val="0"/>
        </w:rPr>
        <w:t>概述</w:t>
      </w:r>
    </w:p>
    <w:p w:rsidR="00BA1565" w:rsidRDefault="001672E0">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名典鞋子批发进销存系统可以实现进货、销售、库存等基本管理，并且可以进行商品查看，报表查看，以及退换货的管理等功能。</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验收方式：给客户当面演示</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依据：需求分析规格说明书</w:t>
      </w:r>
    </w:p>
    <w:p w:rsidR="00BA1565" w:rsidRDefault="001672E0">
      <w:pPr>
        <w:pStyle w:val="2"/>
        <w:rPr>
          <w:b/>
          <w:bCs w:val="0"/>
        </w:rPr>
      </w:pPr>
      <w:r>
        <w:rPr>
          <w:rFonts w:hint="eastAsia"/>
          <w:b/>
          <w:bCs w:val="0"/>
        </w:rPr>
        <w:t>项目团队组织</w:t>
      </w:r>
    </w:p>
    <w:p w:rsidR="00BA1565" w:rsidRDefault="001672E0">
      <w:pPr>
        <w:widowControl/>
        <w:numPr>
          <w:ilvl w:val="0"/>
          <w:numId w:val="4"/>
        </w:numPr>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336550</wp:posOffset>
                </wp:positionV>
                <wp:extent cx="1692275" cy="577850"/>
                <wp:effectExtent l="6350" t="6350" r="8255" b="10160"/>
                <wp:wrapNone/>
                <wp:docPr id="2" name="圆角矩形 2"/>
                <wp:cNvGraphicFramePr/>
                <a:graphic xmlns:a="http://schemas.openxmlformats.org/drawingml/2006/main">
                  <a:graphicData uri="http://schemas.microsoft.com/office/word/2010/wordprocessingShape">
                    <wps:wsp>
                      <wps:cNvSpPr/>
                      <wps:spPr>
                        <a:xfrm>
                          <a:off x="2533015" y="7387590"/>
                          <a:ext cx="169227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565" w:rsidRDefault="001672E0">
                            <w:pPr>
                              <w:jc w:val="center"/>
                            </w:pPr>
                            <w:r>
                              <w:rPr>
                                <w:rFonts w:hint="eastAsia"/>
                              </w:rPr>
                              <w:t>组长：李燕琴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49.25pt;margin-top:26.5pt;height:45.5pt;width:133.25pt;z-index:251658240;v-text-anchor:middle;mso-width-relative:page;mso-height-relative:page;" fillcolor="#4472C4 [3204]" filled="t" stroked="t" coordsize="21600,21600" arcsize="0.166666666666667" o:gfxdata="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uaVkPbAAAA&#10;CgEAAA8AAAAAAAAAAQAgAAAAIgAAAGRycy9kb3ducmV2LnhtbFBLAQIUABQAAAAIAIdO4kDC2kc2&#10;jAIAAOkE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组长：李燕琴</w:t>
                      </w:r>
                    </w:p>
                  </w:txbxContent>
                </v:textbox>
              </v:roundrect>
            </w:pict>
          </mc:Fallback>
        </mc:AlternateContent>
      </w:r>
      <w:r>
        <w:rPr>
          <w:rFonts w:ascii="Arial" w:eastAsia="微软雅黑" w:hAnsi="Arial" w:cs="Arial"/>
          <w:color w:val="333333"/>
          <w:kern w:val="0"/>
          <w:szCs w:val="21"/>
        </w:rPr>
        <w:t>组织结构</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340360</wp:posOffset>
                </wp:positionV>
                <wp:extent cx="3175" cy="247650"/>
                <wp:effectExtent l="4445" t="0" r="7620" b="11430"/>
                <wp:wrapNone/>
                <wp:docPr id="8" name="直接连接符 8"/>
                <wp:cNvGraphicFramePr/>
                <a:graphic xmlns:a="http://schemas.openxmlformats.org/drawingml/2006/main">
                  <a:graphicData uri="http://schemas.microsoft.com/office/word/2010/wordprocessingShape">
                    <wps:wsp>
                      <wps:cNvCnPr/>
                      <wps:spPr>
                        <a:xfrm>
                          <a:off x="3884930" y="7909560"/>
                          <a:ext cx="3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5.9pt;margin-top:26.8pt;height:19.5pt;width:0.25pt;z-index:251667456;mso-width-relative:page;mso-height-relative:page;" filled="f" stroked="t" coordsize="21600,21600" o:gfxdata="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7OB4/aAAAACQEAAA8AAAAAAAAAAQAgAAAAIgAAAGRycy9kb3ducmV2LnhtbFBLAQIUABQAAAAI&#10;AIdO4kDViUqi6wEAAJcDAAAOAAAAAAAAAAEAIAAAACkBAABkcnMvZTJvRG9jLnhtbFBLBQYAAAAA&#10;BgAGAFkBAACGBQAAAAA=&#10;">
                <v:fill on="f" focussize="0,0"/>
                <v:stroke weight="0.5pt" color="#4472C4 [3204]" miterlimit="8" joinstyle="miter"/>
                <v:imagedata o:title=""/>
                <o:lock v:ext="edit" aspectratio="f"/>
              </v:line>
            </w:pict>
          </mc:Fallback>
        </mc:AlternateContent>
      </w:r>
    </w:p>
    <w:p w:rsidR="00BA1565" w:rsidRDefault="001672E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91008" behindDoc="0" locked="0" layoutInCell="1" allowOverlap="1">
                <wp:simplePos x="0" y="0"/>
                <wp:positionH relativeFrom="column">
                  <wp:posOffset>5223510</wp:posOffset>
                </wp:positionH>
                <wp:positionV relativeFrom="paragraph">
                  <wp:posOffset>238760</wp:posOffset>
                </wp:positionV>
                <wp:extent cx="12065" cy="344805"/>
                <wp:effectExtent l="40005" t="0" r="54610" b="5715"/>
                <wp:wrapNone/>
                <wp:docPr id="13" name="直接箭头连接符 13"/>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11.3pt;margin-top:18.8pt;height:27.15pt;width:0.95pt;z-index:251691008;mso-width-relative:page;mso-height-relative:page;" filled="f" stroked="t" coordsize="21600,21600" o:gfxdata="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NcS2QAAAAkBAAAPAAAAAAAAAAEAIAAAACIAAABkcnMvZG93bnJldi54bWxQSwECFAAU&#10;AAAACACHTuJAWIAM0/ABAACVAwAADgAAAAAAAAABACAAAAAoAQAAZHJzL2Uyb0RvYy54bWxQSwUG&#10;AAAAAAYABgBZAQAAigU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3579495</wp:posOffset>
                </wp:positionH>
                <wp:positionV relativeFrom="paragraph">
                  <wp:posOffset>255270</wp:posOffset>
                </wp:positionV>
                <wp:extent cx="12065" cy="344805"/>
                <wp:effectExtent l="40005" t="0" r="54610" b="5715"/>
                <wp:wrapNone/>
                <wp:docPr id="14" name="直接箭头连接符 14"/>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85pt;margin-top:20.1pt;height:27.15pt;width:0.95pt;z-index:251702272;mso-width-relative:page;mso-height-relative:page;" filled="f" stroked="t" coordsize="21600,21600" o:gfxdata="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FhblNkAAAAJAQAADwAAAAAAAAABACAAAAAiAAAAZHJzL2Rvd25yZXYueG1sUEsBAhQA&#10;FAAAAAgAh07iQKAuj8z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1863090</wp:posOffset>
                </wp:positionH>
                <wp:positionV relativeFrom="paragraph">
                  <wp:posOffset>255270</wp:posOffset>
                </wp:positionV>
                <wp:extent cx="12065" cy="344805"/>
                <wp:effectExtent l="40005" t="0" r="54610" b="5715"/>
                <wp:wrapNone/>
                <wp:docPr id="12" name="直接箭头连接符 12"/>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6.7pt;margin-top:20.1pt;height:27.15pt;width:0.95pt;z-index:251679744;mso-width-relative:page;mso-height-relative:page;" filled="f" stroked="t" coordsize="21600,21600" o:gfxdata="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SfLJdkAAAAJAQAADwAAAAAAAAABACAAAAAiAAAAZHJzL2Rvd25yZXYueG1sUEsBAhQA&#10;FAAAAAgAh07iQAtjnJL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178435</wp:posOffset>
                </wp:positionH>
                <wp:positionV relativeFrom="paragraph">
                  <wp:posOffset>244475</wp:posOffset>
                </wp:positionV>
                <wp:extent cx="12065" cy="344805"/>
                <wp:effectExtent l="40005" t="0" r="54610" b="5715"/>
                <wp:wrapNone/>
                <wp:docPr id="9" name="直接箭头连接符 9"/>
                <wp:cNvGraphicFramePr/>
                <a:graphic xmlns:a="http://schemas.openxmlformats.org/drawingml/2006/main">
                  <a:graphicData uri="http://schemas.microsoft.com/office/word/2010/wordprocessingShape">
                    <wps:wsp>
                      <wps:cNvCnPr/>
                      <wps:spPr>
                        <a:xfrm>
                          <a:off x="1321435" y="8189595"/>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05pt;margin-top:19.25pt;height:27.15pt;width:0.95pt;z-index:251668480;mso-width-relative:page;mso-height-relative:page;" filled="f" stroked="t" coordsize="21600,21600" o:gfxdata="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wMYNcAAAAHAQAADwAAAAAAAAABACAAAAAi&#10;AAAAZHJzL2Rvd25yZXYueG1sUEsBAhQAFAAAAAgAh07iQAHue6ULAgAAxgMAAA4AAAAAAAAAAQAg&#10;AAAAJgEAAGRycy9lMm9Eb2MueG1sUEsFBgAAAAAGAAYAWQEAAKM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162560</wp:posOffset>
                </wp:positionH>
                <wp:positionV relativeFrom="paragraph">
                  <wp:posOffset>220345</wp:posOffset>
                </wp:positionV>
                <wp:extent cx="5085080" cy="15875"/>
                <wp:effectExtent l="0" t="4445" r="5080" b="10160"/>
                <wp:wrapNone/>
                <wp:docPr id="7" name="直接连接符 7"/>
                <wp:cNvGraphicFramePr/>
                <a:graphic xmlns:a="http://schemas.openxmlformats.org/drawingml/2006/main">
                  <a:graphicData uri="http://schemas.microsoft.com/office/word/2010/wordprocessingShape">
                    <wps:wsp>
                      <wps:cNvCnPr/>
                      <wps:spPr>
                        <a:xfrm flipV="1">
                          <a:off x="1305560" y="8165465"/>
                          <a:ext cx="508508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2.8pt;margin-top:17.35pt;height:1.25pt;width:400.4pt;z-index:251666432;mso-width-relative:page;mso-height-relative:page;" filled="f" stroked="t" coordsize="21600,21600" o:gfxdata="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n7/NcAAAAI&#10;AQAADwAAAAAAAAABACAAAAAiAAAAZHJzL2Rvd25yZXYueG1sUEsBAhQAFAAAAAgAh07iQKSGLqPk&#10;AQAAfQMAAA4AAAAAAAAAAQAgAAAAJgEAAGRycy9lMm9Eb2MueG1sUEsFBgAAAAAGAAYAWQEAAHwF&#10;AAAAAA==&#10;">
                <v:fill on="f" focussize="0,0"/>
                <v:stroke weight="0.5pt" color="#4472C4 [3204]" miterlimit="8" joinstyle="miter"/>
                <v:imagedata o:title=""/>
                <o:lock v:ext="edit" aspectratio="f"/>
              </v:line>
            </w:pict>
          </mc:Fallback>
        </mc:AlternateContent>
      </w:r>
    </w:p>
    <w:p w:rsidR="00BA1565" w:rsidRDefault="001672E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4662170</wp:posOffset>
                </wp:positionH>
                <wp:positionV relativeFrom="paragraph">
                  <wp:posOffset>224155</wp:posOffset>
                </wp:positionV>
                <wp:extent cx="1195070" cy="449580"/>
                <wp:effectExtent l="6350" t="6350" r="17780" b="16510"/>
                <wp:wrapNone/>
                <wp:docPr id="5" name="圆角矩形 5"/>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565" w:rsidRDefault="001672E0">
                            <w:pPr>
                              <w:jc w:val="center"/>
                            </w:pPr>
                            <w:r>
                              <w:rPr>
                                <w:rFonts w:hint="eastAsia"/>
                              </w:rPr>
                              <w:t>组员</w:t>
                            </w:r>
                            <w:r>
                              <w:rPr>
                                <w:rFonts w:hint="eastAsia"/>
                              </w:rPr>
                              <w:t>4</w:t>
                            </w:r>
                            <w:r>
                              <w:rPr>
                                <w:rFonts w:hint="eastAsia"/>
                              </w:rPr>
                              <w:t>：扶鹏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67.1pt;margin-top:17.65pt;height:35.4pt;width:94.1pt;z-index:251663360;v-text-anchor:middle;mso-width-relative:page;mso-height-relative:page;" fillcolor="#4472C4 [3204]" filled="t" stroked="t" coordsize="21600,21600" arcsize="0.166666666666667" o:gfxdata="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Y+w7NoAAAAKAQAADwAAAAAAAAAB&#10;ACAAAAAiAAAAZHJzL2Rvd25yZXYueG1sUEsBAhQAFAAAAAgAh07iQGS7W3mAAgAA3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组员4：扶鹏</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2945765</wp:posOffset>
                </wp:positionH>
                <wp:positionV relativeFrom="paragraph">
                  <wp:posOffset>215900</wp:posOffset>
                </wp:positionV>
                <wp:extent cx="1195070" cy="449580"/>
                <wp:effectExtent l="6350" t="6350" r="17780" b="16510"/>
                <wp:wrapNone/>
                <wp:docPr id="6" name="圆角矩形 6"/>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565" w:rsidRDefault="001672E0">
                            <w:pPr>
                              <w:jc w:val="center"/>
                            </w:pPr>
                            <w:r>
                              <w:rPr>
                                <w:rFonts w:hint="eastAsia"/>
                              </w:rPr>
                              <w:t>组员</w:t>
                            </w:r>
                            <w:r>
                              <w:rPr>
                                <w:rFonts w:hint="eastAsia"/>
                              </w:rPr>
                              <w:t>3</w:t>
                            </w:r>
                            <w:r>
                              <w:rPr>
                                <w:rFonts w:hint="eastAsia"/>
                              </w:rPr>
                              <w:t>：梁露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31.95pt;margin-top:17pt;height:35.4pt;width:94.1pt;z-index:251665408;v-text-anchor:middle;mso-width-relative:page;mso-height-relative:page;" fillcolor="#4472C4 [3204]" filled="t" stroked="t" coordsize="21600,21600" arcsize="0.166666666666667" o:gfxdata="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JAIU2wAAAAoBAAAPAAAAAAAA&#10;AAEAIAAAACIAAABkcnMvZG93bnJldi54bWxQSwECFAAUAAAACACHTuJAlS1aOoECAADdBAAADgAA&#10;AAAAAAABACAAAAAq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组员3：梁露</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1252855</wp:posOffset>
                </wp:positionH>
                <wp:positionV relativeFrom="paragraph">
                  <wp:posOffset>207645</wp:posOffset>
                </wp:positionV>
                <wp:extent cx="1195070" cy="449580"/>
                <wp:effectExtent l="6350" t="6350" r="17780" b="16510"/>
                <wp:wrapNone/>
                <wp:docPr id="4" name="圆角矩形 4"/>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565" w:rsidRDefault="001672E0">
                            <w:pPr>
                              <w:jc w:val="center"/>
                            </w:pPr>
                            <w:r>
                              <w:rPr>
                                <w:rFonts w:hint="eastAsia"/>
                              </w:rPr>
                              <w:t>组员</w:t>
                            </w:r>
                            <w:r>
                              <w:rPr>
                                <w:rFonts w:hint="eastAsia"/>
                              </w:rPr>
                              <w:t>2</w:t>
                            </w:r>
                            <w:r>
                              <w:rPr>
                                <w:rFonts w:hint="eastAsia"/>
                              </w:rPr>
                              <w:t>：陈跃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98.65pt;margin-top:16.35pt;height:35.4pt;width:94.1pt;z-index:251661312;v-text-anchor:middle;mso-width-relative:page;mso-height-relative:page;" fillcolor="#4472C4 [3204]" filled="t" stroked="t" coordsize="21600,21600" arcsize="0.166666666666667" o:gfxdata="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7X0O2gAAAAoBAAAPAAAAAAAA&#10;AAEAIAAAACIAAABkcnMvZG93bnJldi54bWxQSwECFAAUAAAACACHTuJA9DR08YICAADdBAAADgAA&#10;AAAAAAABACAAAAAp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组员2：陈跃</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213360</wp:posOffset>
                </wp:positionV>
                <wp:extent cx="1195070" cy="449580"/>
                <wp:effectExtent l="6350" t="6350" r="17780" b="16510"/>
                <wp:wrapNone/>
                <wp:docPr id="3" name="圆角矩形 3"/>
                <wp:cNvGraphicFramePr/>
                <a:graphic xmlns:a="http://schemas.openxmlformats.org/drawingml/2006/main">
                  <a:graphicData uri="http://schemas.microsoft.com/office/word/2010/wordprocessingShape">
                    <wps:wsp>
                      <wps:cNvSpPr/>
                      <wps:spPr>
                        <a:xfrm>
                          <a:off x="1104900" y="8366125"/>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565" w:rsidRDefault="001672E0">
                            <w:pPr>
                              <w:jc w:val="center"/>
                            </w:pPr>
                            <w:r>
                              <w:rPr>
                                <w:rFonts w:hint="eastAsia"/>
                              </w:rPr>
                              <w:t>组员</w:t>
                            </w:r>
                            <w:r>
                              <w:rPr>
                                <w:rFonts w:hint="eastAsia"/>
                              </w:rPr>
                              <w:t>1</w:t>
                            </w:r>
                            <w:r>
                              <w:rPr>
                                <w:rFonts w:hint="eastAsia"/>
                              </w:rPr>
                              <w:t>：高娱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2.05pt;margin-top:16.8pt;height:35.4pt;width:94.1pt;z-index:251659264;v-text-anchor:middle;mso-width-relative:page;mso-height-relative:page;" fillcolor="#4472C4 [3204]" filled="t" stroked="t" coordsize="21600,21600" arcsize="0.166666666666667" o:gfxdata="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uM/YTZAAAACgEA&#10;AA8AAAAAAAAAAQAgAAAAIgAAAGRycy9kb3ducmV2LnhtbFBLAQIUABQAAAAIAIdO4kAb3NJJiwIA&#10;AOkEAAAOAAAAAAAAAAEAIAAAACg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组员1：高娱</w:t>
                      </w:r>
                    </w:p>
                  </w:txbxContent>
                </v:textbox>
              </v:roundrect>
            </w:pict>
          </mc:Fallback>
        </mc:AlternateContent>
      </w:r>
    </w:p>
    <w:p w:rsidR="00BA1565" w:rsidRDefault="00BA1565">
      <w:pPr>
        <w:widowControl/>
        <w:spacing w:before="100" w:beforeAutospacing="1" w:after="100" w:afterAutospacing="1"/>
        <w:jc w:val="left"/>
        <w:rPr>
          <w:rFonts w:ascii="Arial" w:eastAsia="微软雅黑" w:hAnsi="Arial" w:cs="Arial"/>
          <w:color w:val="333333"/>
          <w:kern w:val="0"/>
          <w:szCs w:val="21"/>
        </w:rPr>
      </w:pPr>
    </w:p>
    <w:p w:rsidR="00BA1565" w:rsidRDefault="00BA1565">
      <w:pPr>
        <w:widowControl/>
        <w:spacing w:before="100" w:beforeAutospacing="1" w:after="100" w:afterAutospacing="1"/>
        <w:jc w:val="left"/>
        <w:rPr>
          <w:rFonts w:ascii="Arial" w:eastAsia="微软雅黑" w:hAnsi="Arial" w:cs="Arial"/>
          <w:color w:val="333333"/>
          <w:kern w:val="0"/>
          <w:szCs w:val="21"/>
        </w:rPr>
      </w:pPr>
    </w:p>
    <w:p w:rsidR="00BA1565" w:rsidRDefault="00BA1565">
      <w:pPr>
        <w:widowControl/>
        <w:spacing w:before="100" w:beforeAutospacing="1" w:after="100" w:afterAutospacing="1"/>
        <w:jc w:val="left"/>
        <w:rPr>
          <w:rFonts w:ascii="Arial" w:eastAsia="微软雅黑" w:hAnsi="Arial" w:cs="Arial"/>
          <w:color w:val="333333"/>
          <w:kern w:val="0"/>
          <w:szCs w:val="21"/>
        </w:rPr>
      </w:pP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br/>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rPr>
        <w:t>高娱：需求分析</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陈跃：退换货管理</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李燕琴：商品中心、进换货管理</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梁露：销售管理、库存管理</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扶鹏：报表管理、退换货管理</w:t>
      </w:r>
    </w:p>
    <w:p w:rsidR="00BA1565" w:rsidRDefault="001672E0">
      <w:pPr>
        <w:pStyle w:val="1"/>
      </w:pPr>
      <w:bookmarkStart w:id="4" w:name="t4"/>
      <w:bookmarkEnd w:id="4"/>
      <w:r>
        <w:rPr>
          <w:rFonts w:hint="eastAsia"/>
        </w:rPr>
        <w:t>系统设计</w:t>
      </w:r>
    </w:p>
    <w:p w:rsidR="00BA1565" w:rsidRDefault="001672E0">
      <w:pPr>
        <w:pStyle w:val="2"/>
      </w:pPr>
      <w:bookmarkStart w:id="5" w:name="t5"/>
      <w:bookmarkEnd w:id="5"/>
      <w:r>
        <w:rPr>
          <w:rFonts w:hint="eastAsia"/>
        </w:rPr>
        <w:t>系统目标</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BA1565" w:rsidRDefault="001672E0">
      <w:pPr>
        <w:pStyle w:val="a9"/>
        <w:numPr>
          <w:ilvl w:val="0"/>
          <w:numId w:val="5"/>
        </w:numPr>
        <w:ind w:firstLineChars="0"/>
      </w:pPr>
      <w:r>
        <w:t>灵活的人机交互界面，操作简单方便，界面简洁美观</w:t>
      </w:r>
    </w:p>
    <w:p w:rsidR="00BA1565" w:rsidRDefault="001672E0">
      <w:pPr>
        <w:pStyle w:val="a9"/>
        <w:numPr>
          <w:ilvl w:val="0"/>
          <w:numId w:val="5"/>
        </w:numPr>
        <w:ind w:firstLineChars="0"/>
      </w:pPr>
      <w:r>
        <w:t>键盘操作，快速响应</w:t>
      </w:r>
    </w:p>
    <w:p w:rsidR="00BA1565" w:rsidRDefault="001672E0">
      <w:pPr>
        <w:pStyle w:val="a9"/>
        <w:numPr>
          <w:ilvl w:val="0"/>
          <w:numId w:val="5"/>
        </w:numPr>
        <w:ind w:firstLineChars="0"/>
      </w:pPr>
      <w:r>
        <w:t>对进货和销售提供相应的退货管理功能</w:t>
      </w:r>
    </w:p>
    <w:p w:rsidR="00BA1565" w:rsidRDefault="001672E0">
      <w:pPr>
        <w:pStyle w:val="a9"/>
        <w:numPr>
          <w:ilvl w:val="0"/>
          <w:numId w:val="5"/>
        </w:numPr>
        <w:ind w:firstLineChars="0"/>
      </w:pPr>
      <w:r>
        <w:t>实现各种查询，如多条件查询、模糊查询等</w:t>
      </w:r>
    </w:p>
    <w:p w:rsidR="00BA1565" w:rsidRDefault="001672E0">
      <w:pPr>
        <w:pStyle w:val="a9"/>
        <w:numPr>
          <w:ilvl w:val="0"/>
          <w:numId w:val="5"/>
        </w:numPr>
        <w:ind w:firstLineChars="0"/>
      </w:pPr>
      <w:r>
        <w:t>可以随时修改系统口令</w:t>
      </w:r>
    </w:p>
    <w:p w:rsidR="00BA1565" w:rsidRDefault="001672E0">
      <w:pPr>
        <w:pStyle w:val="a9"/>
        <w:numPr>
          <w:ilvl w:val="0"/>
          <w:numId w:val="5"/>
        </w:numPr>
        <w:ind w:firstLineChars="0"/>
      </w:pPr>
      <w:r>
        <w:t>灵活的数据备份、还原功能</w:t>
      </w:r>
    </w:p>
    <w:p w:rsidR="00BA1565" w:rsidRDefault="001672E0">
      <w:pPr>
        <w:pStyle w:val="a9"/>
        <w:numPr>
          <w:ilvl w:val="0"/>
          <w:numId w:val="5"/>
        </w:numPr>
        <w:ind w:firstLineChars="0"/>
      </w:pPr>
      <w:r>
        <w:t>系统最大限度地实现易安装性、易维护性和易操作性</w:t>
      </w:r>
    </w:p>
    <w:p w:rsidR="00BA1565" w:rsidRDefault="001672E0">
      <w:pPr>
        <w:pStyle w:val="a9"/>
        <w:numPr>
          <w:ilvl w:val="0"/>
          <w:numId w:val="5"/>
        </w:numPr>
        <w:ind w:firstLineChars="0"/>
      </w:pPr>
      <w:r>
        <w:t>系统运行稳定，安全可靠</w:t>
      </w:r>
    </w:p>
    <w:p w:rsidR="00BA1565" w:rsidRDefault="001672E0">
      <w:pPr>
        <w:pStyle w:val="2"/>
      </w:pPr>
      <w:bookmarkStart w:id="6" w:name="t6"/>
      <w:bookmarkEnd w:id="6"/>
      <w:r>
        <w:rPr>
          <w:rFonts w:hint="eastAsia"/>
        </w:rPr>
        <w:t>系统功能结构</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rsidR="00BA1565" w:rsidRDefault="001672E0">
      <w:pPr>
        <w:pStyle w:val="2"/>
      </w:pPr>
      <w:bookmarkStart w:id="7" w:name="t7"/>
      <w:bookmarkEnd w:id="7"/>
      <w:r>
        <w:rPr>
          <w:rFonts w:hint="eastAsia"/>
        </w:rPr>
        <w:t>系统业务流程图</w:t>
      </w:r>
    </w:p>
    <w:p w:rsidR="00BA1565" w:rsidRDefault="001672E0">
      <w:r>
        <w:t>系统业务流程图如图。</w:t>
      </w:r>
      <w:r>
        <w:br/>
      </w:r>
      <w:r>
        <w:rPr>
          <w:noProof/>
        </w:rP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rsidR="00BA1565" w:rsidRDefault="001672E0">
      <w:pPr>
        <w:pStyle w:val="2"/>
      </w:pPr>
      <w:bookmarkStart w:id="8" w:name="t8"/>
      <w:bookmarkEnd w:id="8"/>
      <w:r>
        <w:rPr>
          <w:rFonts w:hint="eastAsia"/>
        </w:rPr>
        <w:t>系统编码规范</w:t>
      </w:r>
    </w:p>
    <w:p w:rsidR="00BA1565" w:rsidRDefault="001672E0">
      <w:pPr>
        <w:pStyle w:val="3"/>
        <w:rPr>
          <w:sz w:val="28"/>
          <w:szCs w:val="28"/>
        </w:rPr>
      </w:pPr>
      <w:r>
        <w:rPr>
          <w:rFonts w:hint="eastAsia"/>
          <w:sz w:val="28"/>
          <w:szCs w:val="28"/>
        </w:rPr>
        <w:t>数据库命名规范</w:t>
      </w:r>
    </w:p>
    <w:p w:rsidR="00BA1565" w:rsidRDefault="001672E0">
      <w:pPr>
        <w:ind w:left="210" w:hangingChars="100" w:hanging="210"/>
      </w:pPr>
      <w:r>
        <w:t>（</w:t>
      </w:r>
      <w:r>
        <w:t>1</w:t>
      </w:r>
      <w:r>
        <w:t>）数据库</w:t>
      </w:r>
      <w:r>
        <w:br/>
      </w:r>
      <w:r>
        <w:t>数据库命名用小写字母，要求具有语义化。</w:t>
      </w:r>
    </w:p>
    <w:p w:rsidR="00BA1565" w:rsidRDefault="001672E0">
      <w:r>
        <w:lastRenderedPageBreak/>
        <w:t>（</w:t>
      </w:r>
      <w:r>
        <w:t>2</w:t>
      </w:r>
      <w:r>
        <w:t>）数据表</w:t>
      </w:r>
      <w:r>
        <w:t xml:space="preserve"> </w:t>
      </w:r>
      <w:r>
        <w:br/>
      </w:r>
      <w:r>
        <w:t>数据表以字母</w:t>
      </w:r>
      <w:r>
        <w:t>“tb”</w:t>
      </w:r>
      <w:r>
        <w:t>为前缀（小写），后加数据表相关语义化单词或者缩写作后缀。</w:t>
      </w:r>
      <w:r>
        <w:t xml:space="preserve"> </w:t>
      </w:r>
    </w:p>
    <w:p w:rsidR="00BA1565" w:rsidRDefault="001672E0">
      <w:r>
        <w:t>（</w:t>
      </w:r>
      <w:r>
        <w:t>3</w:t>
      </w:r>
      <w:r>
        <w:t>）字段</w:t>
      </w:r>
      <w:r>
        <w:t xml:space="preserve"> </w:t>
      </w:r>
      <w:r>
        <w:br/>
      </w:r>
      <w:r>
        <w:t>字段采用英文单词、多个单词组合或者单词缩写形式命名，没有前缀和后缀限制，要求具有语义化。</w:t>
      </w:r>
      <w:r>
        <w:t xml:space="preserve"> </w:t>
      </w:r>
    </w:p>
    <w:p w:rsidR="00BA1565" w:rsidRDefault="001672E0">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BA1565" w:rsidRDefault="001672E0">
      <w:r>
        <w:t>（</w:t>
      </w:r>
      <w:r>
        <w:t>5</w:t>
      </w:r>
      <w:r>
        <w:t>）存储过程</w:t>
      </w:r>
      <w:r>
        <w:t xml:space="preserve"> </w:t>
      </w:r>
      <w:r>
        <w:br/>
      </w:r>
      <w:r>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BA1565">
        <w:trPr>
          <w:tblHeader/>
          <w:tblCellSpacing w:w="15" w:type="dxa"/>
        </w:trPr>
        <w:tc>
          <w:tcPr>
            <w:tcW w:w="0" w:type="auto"/>
            <w:tcBorders>
              <w:top w:val="nil"/>
              <w:left w:val="nil"/>
              <w:bottom w:val="nil"/>
              <w:right w:val="nil"/>
            </w:tcBorders>
            <w:vAlign w:val="center"/>
          </w:tcPr>
          <w:p w:rsidR="00BA1565" w:rsidRDefault="001672E0">
            <w:r>
              <w:t>存储过程命名</w:t>
            </w:r>
          </w:p>
        </w:tc>
      </w:tr>
    </w:tbl>
    <w:p w:rsidR="00BA1565" w:rsidRDefault="001672E0">
      <w:r>
        <w:t>（</w:t>
      </w:r>
      <w:r>
        <w:t>6</w:t>
      </w:r>
      <w:r>
        <w:t>）触发器</w:t>
      </w:r>
      <w:r>
        <w:t xml:space="preserve"> </w:t>
      </w:r>
      <w:r>
        <w:br/>
      </w:r>
      <w:r>
        <w:t>触发器命名以字母</w:t>
      </w:r>
      <w:r>
        <w:t>“trig_”</w:t>
      </w:r>
      <w:r>
        <w:t>开头（小写），后加表示该触发器作用的相关英文单词或缩写。</w:t>
      </w:r>
      <w:r>
        <w:t xml:space="preserve"> </w:t>
      </w:r>
    </w:p>
    <w:p w:rsidR="00BA1565" w:rsidRDefault="001672E0">
      <w:pPr>
        <w:pStyle w:val="3"/>
      </w:pPr>
      <w:r>
        <w:rPr>
          <w:rFonts w:hint="eastAsia"/>
        </w:rPr>
        <w:t>业务编码命名规范</w:t>
      </w:r>
    </w:p>
    <w:p w:rsidR="00BA1565" w:rsidRDefault="001672E0">
      <w:r>
        <w:t>（</w:t>
      </w:r>
      <w:r>
        <w:t>1</w:t>
      </w:r>
      <w:r>
        <w:t>）</w:t>
      </w:r>
      <w:r>
        <w:rPr>
          <w:rFonts w:hint="eastAsia"/>
        </w:rPr>
        <w:t>进货订单号</w:t>
      </w:r>
    </w:p>
    <w:p w:rsidR="00BA1565" w:rsidRDefault="001672E0">
      <w:r>
        <w:rPr>
          <w:rFonts w:hint="eastAsia"/>
        </w:rPr>
        <w:t>以当前系统时间的年、月、日、时、分、秒、毫秒组合而成。</w:t>
      </w:r>
    </w:p>
    <w:p w:rsidR="00BA1565" w:rsidRDefault="001672E0">
      <w:r>
        <w:t>例如，</w:t>
      </w:r>
      <w:r>
        <w:rPr>
          <w:rFonts w:hint="eastAsia"/>
        </w:rPr>
        <w:t>20200906001</w:t>
      </w:r>
      <w:r>
        <w:t>。</w:t>
      </w:r>
      <w:r>
        <w:br/>
      </w:r>
      <w:r>
        <w:t>（</w:t>
      </w:r>
      <w:r>
        <w:t>2</w:t>
      </w:r>
      <w:r>
        <w:t>）销售订单号</w:t>
      </w:r>
    </w:p>
    <w:p w:rsidR="00BA1565" w:rsidRDefault="001672E0">
      <w:r>
        <w:rPr>
          <w:rFonts w:hint="eastAsia"/>
        </w:rPr>
        <w:t>以当前系统时间的年、月、日、时、分、秒、毫秒组合而成。</w:t>
      </w:r>
    </w:p>
    <w:p w:rsidR="00BA1565" w:rsidRDefault="001672E0">
      <w:r>
        <w:t>例如，</w:t>
      </w:r>
      <w:r>
        <w:rPr>
          <w:rFonts w:hint="eastAsia"/>
        </w:rPr>
        <w:t>20200906001</w:t>
      </w:r>
      <w:r>
        <w:t>。</w:t>
      </w:r>
    </w:p>
    <w:p w:rsidR="00BA1565" w:rsidRDefault="001672E0">
      <w:r>
        <w:t>（</w:t>
      </w:r>
      <w:r>
        <w:t>3</w:t>
      </w:r>
      <w:r>
        <w:t>）商品信息编号</w:t>
      </w:r>
      <w:r>
        <w:br/>
      </w:r>
      <w:r>
        <w:t>商品信息的</w:t>
      </w:r>
      <w:r>
        <w:t>ID</w:t>
      </w:r>
      <w:r>
        <w:t>编号由数字、字母、中杠组合而成。例如：</w:t>
      </w:r>
      <w:r>
        <w:rPr>
          <w:rFonts w:hint="eastAsia"/>
        </w:rPr>
        <w:t xml:space="preserve"> dn-</w:t>
      </w:r>
      <w:r>
        <w:t>2045</w:t>
      </w:r>
      <w:r>
        <w:t>。</w:t>
      </w:r>
      <w:r>
        <w:br/>
      </w:r>
    </w:p>
    <w:p w:rsidR="00BA1565" w:rsidRDefault="001672E0">
      <w:pPr>
        <w:pStyle w:val="2"/>
      </w:pPr>
      <w:bookmarkStart w:id="9" w:name="t9"/>
      <w:bookmarkEnd w:id="9"/>
      <w:r>
        <w:rPr>
          <w:rFonts w:hint="eastAsia"/>
        </w:rPr>
        <w:t>开发环境</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BA1565" w:rsidRDefault="001672E0">
      <w:pPr>
        <w:pStyle w:val="2"/>
      </w:pPr>
      <w:bookmarkStart w:id="10" w:name="t10"/>
      <w:bookmarkEnd w:id="10"/>
      <w:r>
        <w:rPr>
          <w:rFonts w:hint="eastAsia"/>
        </w:rPr>
        <w:t>数据库与数据表设计</w:t>
      </w:r>
    </w:p>
    <w:p w:rsidR="00BA1565" w:rsidRDefault="001672E0">
      <w:pPr>
        <w:pStyle w:val="3"/>
      </w:pPr>
      <w:bookmarkStart w:id="11" w:name="t11"/>
      <w:bookmarkEnd w:id="11"/>
      <w:r>
        <w:rPr>
          <w:rFonts w:hint="eastAsia"/>
        </w:rPr>
        <w:t>数据库分析</w:t>
      </w:r>
    </w:p>
    <w:p w:rsidR="00BA1565" w:rsidRDefault="001672E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BA1565" w:rsidRDefault="001672E0">
      <w:pPr>
        <w:pStyle w:val="3"/>
      </w:pPr>
      <w:bookmarkStart w:id="12" w:name="t12"/>
      <w:bookmarkEnd w:id="12"/>
      <w:r>
        <w:rPr>
          <w:rFonts w:hint="eastAsia"/>
        </w:rPr>
        <w:t>数据字典</w:t>
      </w:r>
    </w:p>
    <w:p w:rsidR="00BA1565" w:rsidRDefault="001672E0">
      <w:pPr>
        <w:spacing w:after="100"/>
        <w:jc w:val="center"/>
        <w:rPr>
          <w:rFonts w:ascii="宋体" w:eastAsia="宋体" w:hAnsi="宋体"/>
          <w:b/>
          <w:sz w:val="24"/>
        </w:rPr>
      </w:pPr>
      <w:r>
        <w:rPr>
          <w:rFonts w:ascii="宋体" w:eastAsia="宋体" w:hAnsi="宋体" w:hint="eastAsia"/>
          <w:b/>
          <w:sz w:val="24"/>
        </w:rPr>
        <w:t>数据库名：</w:t>
      </w:r>
      <w:r>
        <w:rPr>
          <w:rFonts w:ascii="宋体" w:eastAsia="宋体" w:hAnsi="宋体" w:hint="eastAsia"/>
          <w:b/>
          <w:sz w:val="24"/>
        </w:rPr>
        <w:t>myerp</w:t>
      </w:r>
    </w:p>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rsidR="00BA1565" w:rsidRDefault="00BA1565">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BA1565">
        <w:trPr>
          <w:trHeight w:val="200"/>
        </w:trPr>
        <w:tc>
          <w:tcPr>
            <w:tcW w:w="55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rsidR="00BA1565" w:rsidRDefault="00BA1565">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BA1565">
        <w:trPr>
          <w:trHeight w:val="200"/>
        </w:trPr>
        <w:tc>
          <w:tcPr>
            <w:tcW w:w="5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rsidR="00BA1565" w:rsidRDefault="00BA1565">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BA1565">
        <w:trPr>
          <w:trHeight w:val="200"/>
        </w:trPr>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1971"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BA1565">
        <w:trPr>
          <w:trHeight w:val="200"/>
        </w:trPr>
        <w:tc>
          <w:tcPr>
            <w:tcW w:w="5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BA1565">
        <w:trPr>
          <w:trHeight w:val="200"/>
        </w:trPr>
        <w:tc>
          <w:tcPr>
            <w:tcW w:w="5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BA1565">
        <w:trPr>
          <w:trHeight w:val="200"/>
        </w:trPr>
        <w:tc>
          <w:tcPr>
            <w:tcW w:w="54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4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BA1565">
            <w:pPr>
              <w:spacing w:before="20" w:after="20"/>
              <w:jc w:val="left"/>
              <w:rPr>
                <w:rFonts w:ascii="宋体" w:eastAsia="宋体" w:hAnsi="宋体"/>
                <w:sz w:val="18"/>
              </w:rPr>
            </w:pPr>
          </w:p>
        </w:tc>
        <w:tc>
          <w:tcPr>
            <w:tcW w:w="664" w:type="dxa"/>
            <w:shd w:val="clear" w:color="auto" w:fill="auto"/>
          </w:tcPr>
          <w:p w:rsidR="00BA1565" w:rsidRDefault="00BA1565">
            <w:pPr>
              <w:spacing w:before="20" w:after="20"/>
              <w:jc w:val="left"/>
              <w:rPr>
                <w:rFonts w:ascii="宋体" w:eastAsia="宋体" w:hAnsi="宋体"/>
                <w:sz w:val="18"/>
              </w:rPr>
            </w:pPr>
          </w:p>
        </w:tc>
        <w:tc>
          <w:tcPr>
            <w:tcW w:w="548"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BA1565">
            <w:pPr>
              <w:spacing w:before="20" w:after="20"/>
              <w:jc w:val="left"/>
              <w:rPr>
                <w:rFonts w:ascii="宋体" w:eastAsia="宋体" w:hAnsi="宋体"/>
                <w:sz w:val="18"/>
              </w:rPr>
            </w:pPr>
          </w:p>
        </w:tc>
        <w:tc>
          <w:tcPr>
            <w:tcW w:w="721" w:type="dxa"/>
            <w:shd w:val="clear" w:color="auto" w:fill="auto"/>
          </w:tcPr>
          <w:p w:rsidR="00BA1565" w:rsidRDefault="00BA1565">
            <w:pPr>
              <w:spacing w:before="20" w:after="20"/>
              <w:jc w:val="left"/>
              <w:rPr>
                <w:rFonts w:ascii="宋体" w:eastAsia="宋体" w:hAnsi="宋体"/>
                <w:sz w:val="18"/>
              </w:rPr>
            </w:pPr>
          </w:p>
        </w:tc>
        <w:tc>
          <w:tcPr>
            <w:tcW w:w="58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BA1565">
        <w:trPr>
          <w:trHeight w:val="200"/>
        </w:trPr>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BA1565">
            <w:pPr>
              <w:spacing w:before="20" w:after="20"/>
              <w:jc w:val="left"/>
              <w:rPr>
                <w:rFonts w:ascii="宋体" w:eastAsia="宋体" w:hAnsi="宋体"/>
                <w:sz w:val="18"/>
              </w:rPr>
            </w:pPr>
          </w:p>
        </w:tc>
        <w:tc>
          <w:tcPr>
            <w:tcW w:w="707" w:type="dxa"/>
            <w:shd w:val="clear" w:color="auto" w:fill="auto"/>
          </w:tcPr>
          <w:p w:rsidR="00BA1565" w:rsidRDefault="00BA1565">
            <w:pPr>
              <w:spacing w:before="20" w:after="20"/>
              <w:jc w:val="left"/>
              <w:rPr>
                <w:rFonts w:ascii="宋体" w:eastAsia="宋体" w:hAnsi="宋体"/>
                <w:sz w:val="18"/>
              </w:rPr>
            </w:pPr>
          </w:p>
        </w:tc>
        <w:tc>
          <w:tcPr>
            <w:tcW w:w="57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BA1565">
        <w:trPr>
          <w:trHeight w:val="200"/>
        </w:trPr>
        <w:tc>
          <w:tcPr>
            <w:tcW w:w="55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5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BA1565">
            <w:pPr>
              <w:spacing w:before="20" w:after="20"/>
              <w:jc w:val="left"/>
              <w:rPr>
                <w:rFonts w:ascii="宋体" w:eastAsia="宋体" w:hAnsi="宋体"/>
                <w:sz w:val="18"/>
              </w:rPr>
            </w:pPr>
          </w:p>
        </w:tc>
        <w:tc>
          <w:tcPr>
            <w:tcW w:w="678" w:type="dxa"/>
            <w:shd w:val="clear" w:color="auto" w:fill="auto"/>
          </w:tcPr>
          <w:p w:rsidR="00BA1565" w:rsidRDefault="00BA1565">
            <w:pPr>
              <w:spacing w:before="20" w:after="20"/>
              <w:jc w:val="left"/>
              <w:rPr>
                <w:rFonts w:ascii="宋体" w:eastAsia="宋体" w:hAnsi="宋体"/>
                <w:sz w:val="18"/>
              </w:rPr>
            </w:pPr>
          </w:p>
        </w:tc>
        <w:tc>
          <w:tcPr>
            <w:tcW w:w="55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A1565" w:rsidRDefault="00BA1565">
            <w:pPr>
              <w:spacing w:before="20" w:after="20"/>
              <w:jc w:val="left"/>
              <w:rPr>
                <w:rFonts w:ascii="宋体" w:eastAsia="宋体" w:hAnsi="宋体"/>
                <w:sz w:val="18"/>
              </w:rPr>
            </w:pPr>
          </w:p>
        </w:tc>
        <w:tc>
          <w:tcPr>
            <w:tcW w:w="2112"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BA1565">
        <w:trPr>
          <w:trHeight w:val="200"/>
        </w:trPr>
        <w:tc>
          <w:tcPr>
            <w:tcW w:w="5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64"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565" w:type="dxa"/>
            <w:shd w:val="clear" w:color="auto" w:fill="auto"/>
          </w:tcPr>
          <w:p w:rsidR="00BA1565" w:rsidRDefault="00BA1565">
            <w:pPr>
              <w:spacing w:before="20" w:after="20"/>
              <w:jc w:val="left"/>
              <w:rPr>
                <w:rFonts w:ascii="宋体" w:eastAsia="宋体" w:hAnsi="宋体"/>
                <w:sz w:val="18"/>
              </w:rPr>
            </w:pPr>
          </w:p>
        </w:tc>
        <w:tc>
          <w:tcPr>
            <w:tcW w:w="693" w:type="dxa"/>
            <w:shd w:val="clear" w:color="auto" w:fill="auto"/>
          </w:tcPr>
          <w:p w:rsidR="00BA1565" w:rsidRDefault="00BA1565">
            <w:pPr>
              <w:spacing w:before="20" w:after="20"/>
              <w:jc w:val="left"/>
              <w:rPr>
                <w:rFonts w:ascii="宋体" w:eastAsia="宋体" w:hAnsi="宋体"/>
                <w:sz w:val="18"/>
              </w:rPr>
            </w:pPr>
          </w:p>
        </w:tc>
        <w:tc>
          <w:tcPr>
            <w:tcW w:w="764"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BA1565">
        <w:trPr>
          <w:trHeight w:val="200"/>
        </w:trPr>
        <w:tc>
          <w:tcPr>
            <w:tcW w:w="58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BA1565" w:rsidRDefault="00BA1565">
            <w:pPr>
              <w:spacing w:before="20" w:after="20"/>
              <w:jc w:val="left"/>
              <w:rPr>
                <w:rFonts w:ascii="宋体" w:eastAsia="宋体" w:hAnsi="宋体"/>
                <w:sz w:val="18"/>
              </w:rPr>
            </w:pP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58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567" w:type="dxa"/>
            <w:shd w:val="clear" w:color="auto" w:fill="auto"/>
          </w:tcPr>
          <w:p w:rsidR="00BA1565" w:rsidRDefault="00BA1565">
            <w:pPr>
              <w:spacing w:before="20" w:after="20"/>
              <w:jc w:val="left"/>
              <w:rPr>
                <w:rFonts w:ascii="宋体" w:eastAsia="宋体" w:hAnsi="宋体"/>
                <w:sz w:val="18"/>
              </w:rPr>
            </w:pP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A1565" w:rsidRDefault="00BA1565">
            <w:pPr>
              <w:spacing w:before="20" w:after="20"/>
              <w:jc w:val="left"/>
              <w:rPr>
                <w:rFonts w:ascii="宋体" w:eastAsia="宋体" w:hAnsi="宋体"/>
                <w:sz w:val="18"/>
              </w:rPr>
            </w:pPr>
          </w:p>
        </w:tc>
        <w:tc>
          <w:tcPr>
            <w:tcW w:w="1559"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BA1565">
        <w:trPr>
          <w:trHeight w:val="200"/>
        </w:trPr>
        <w:tc>
          <w:tcPr>
            <w:tcW w:w="67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auto_increment</w:t>
            </w: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creatori</w:t>
            </w:r>
            <w:r>
              <w:rPr>
                <w:rFonts w:ascii="宋体" w:eastAsia="宋体" w:hAnsi="宋体"/>
                <w:sz w:val="18"/>
              </w:rPr>
              <w:lastRenderedPageBreak/>
              <w:t>d</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lastRenderedPageBreak/>
              <w:t>int</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7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A1565" w:rsidRDefault="00BA1565">
            <w:pPr>
              <w:spacing w:before="20" w:after="20"/>
              <w:jc w:val="left"/>
              <w:rPr>
                <w:rFonts w:ascii="宋体" w:eastAsia="宋体" w:hAnsi="宋体"/>
                <w:sz w:val="18"/>
              </w:rPr>
            </w:pPr>
          </w:p>
        </w:tc>
        <w:tc>
          <w:tcPr>
            <w:tcW w:w="602"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709"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1417" w:type="dxa"/>
            <w:shd w:val="clear" w:color="auto" w:fill="auto"/>
          </w:tcPr>
          <w:p w:rsidR="00BA1565" w:rsidRDefault="00BA1565">
            <w:pPr>
              <w:spacing w:before="20" w:after="20"/>
              <w:jc w:val="left"/>
              <w:rPr>
                <w:rFonts w:ascii="宋体" w:eastAsia="宋体" w:hAnsi="宋体"/>
                <w:sz w:val="18"/>
              </w:rPr>
            </w:pPr>
          </w:p>
        </w:tc>
      </w:tr>
    </w:tbl>
    <w:p w:rsidR="00BA1565" w:rsidRDefault="001672E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rsidR="00BA1565" w:rsidRDefault="00BA1565">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BA1565">
        <w:trPr>
          <w:trHeight w:val="200"/>
        </w:trPr>
        <w:tc>
          <w:tcPr>
            <w:tcW w:w="617"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BA1565" w:rsidRDefault="001672E0">
            <w:pPr>
              <w:spacing w:before="20" w:after="20"/>
              <w:jc w:val="center"/>
              <w:rPr>
                <w:rFonts w:ascii="宋体" w:eastAsia="宋体" w:hAnsi="宋体"/>
                <w:b/>
                <w:sz w:val="18"/>
              </w:rPr>
            </w:pPr>
            <w:r>
              <w:rPr>
                <w:rFonts w:ascii="宋体" w:eastAsia="宋体" w:hAnsi="宋体" w:hint="eastAsia"/>
                <w:b/>
                <w:sz w:val="18"/>
              </w:rPr>
              <w:t>说明</w:t>
            </w: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r w:rsidR="00BA1565">
        <w:trPr>
          <w:trHeight w:val="200"/>
        </w:trPr>
        <w:tc>
          <w:tcPr>
            <w:tcW w:w="617"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A1565" w:rsidRDefault="001672E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618" w:type="dxa"/>
            <w:shd w:val="clear" w:color="auto" w:fill="auto"/>
          </w:tcPr>
          <w:p w:rsidR="00BA1565" w:rsidRDefault="00BA1565">
            <w:pPr>
              <w:spacing w:before="20" w:after="20"/>
              <w:jc w:val="left"/>
              <w:rPr>
                <w:rFonts w:ascii="宋体" w:eastAsia="宋体" w:hAnsi="宋体"/>
                <w:sz w:val="18"/>
              </w:rPr>
            </w:pPr>
          </w:p>
        </w:tc>
        <w:tc>
          <w:tcPr>
            <w:tcW w:w="786" w:type="dxa"/>
            <w:shd w:val="clear" w:color="auto" w:fill="auto"/>
          </w:tcPr>
          <w:p w:rsidR="00BA1565" w:rsidRDefault="00BA1565">
            <w:pPr>
              <w:spacing w:before="20" w:after="20"/>
              <w:jc w:val="left"/>
              <w:rPr>
                <w:rFonts w:ascii="宋体" w:eastAsia="宋体" w:hAnsi="宋体"/>
                <w:sz w:val="18"/>
              </w:rPr>
            </w:pPr>
          </w:p>
        </w:tc>
        <w:tc>
          <w:tcPr>
            <w:tcW w:w="983" w:type="dxa"/>
            <w:shd w:val="clear" w:color="auto" w:fill="auto"/>
          </w:tcPr>
          <w:p w:rsidR="00BA1565" w:rsidRDefault="001672E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A1565" w:rsidRDefault="00BA1565">
            <w:pPr>
              <w:spacing w:before="20" w:after="20"/>
              <w:jc w:val="left"/>
              <w:rPr>
                <w:rFonts w:ascii="宋体" w:eastAsia="宋体" w:hAnsi="宋体"/>
                <w:sz w:val="18"/>
              </w:rPr>
            </w:pPr>
          </w:p>
        </w:tc>
        <w:tc>
          <w:tcPr>
            <w:tcW w:w="850" w:type="dxa"/>
            <w:shd w:val="clear" w:color="auto" w:fill="auto"/>
          </w:tcPr>
          <w:p w:rsidR="00BA1565" w:rsidRDefault="00BA1565">
            <w:pPr>
              <w:spacing w:before="20" w:after="20"/>
              <w:jc w:val="left"/>
              <w:rPr>
                <w:rFonts w:ascii="宋体" w:eastAsia="宋体" w:hAnsi="宋体"/>
                <w:sz w:val="18"/>
              </w:rPr>
            </w:pPr>
          </w:p>
        </w:tc>
      </w:tr>
    </w:tbl>
    <w:p w:rsidR="00BA1565" w:rsidRDefault="00BA1565">
      <w:pPr>
        <w:spacing w:before="20" w:after="20"/>
        <w:jc w:val="left"/>
        <w:rPr>
          <w:rFonts w:ascii="宋体" w:eastAsia="宋体" w:hAnsi="宋体"/>
          <w:sz w:val="18"/>
        </w:rPr>
      </w:pPr>
    </w:p>
    <w:p w:rsidR="00BA1565" w:rsidRDefault="00BA1565"/>
    <w:sectPr w:rsidR="00BA1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1FC71B6"/>
    <w:multiLevelType w:val="singleLevel"/>
    <w:tmpl w:val="41FC71B6"/>
    <w:lvl w:ilvl="0">
      <w:start w:val="1"/>
      <w:numFmt w:val="decimal"/>
      <w:suff w:val="nothing"/>
      <w:lvlText w:val="（%1）"/>
      <w:lvlJc w:val="left"/>
    </w:lvl>
  </w:abstractNum>
  <w:abstractNum w:abstractNumId="3">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124FB58"/>
    <w:multiLevelType w:val="singleLevel"/>
    <w:tmpl w:val="6124FB58"/>
    <w:lvl w:ilvl="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672E0"/>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1565"/>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747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86</cp:revision>
  <dcterms:created xsi:type="dcterms:W3CDTF">2020-09-05T09:36:00Z</dcterms:created>
  <dcterms:modified xsi:type="dcterms:W3CDTF">2020-09-12T07:13:00Z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