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伪元素选择器：其实就是在html中预先定义好的一些选择器，称为伪元素。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格式：标签名：伪元素。类名 标签名。类名：伪元素。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a:link 超链接未点击状态。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a:visited 被访问后的状态。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a:hover 光标移到超链接上的状态（未点击）。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a:active 点击超链接时的状态。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t>cursor:pointer;</w:t>
      </w:r>
      <w:r>
        <w:rPr>
          <w:rFonts w:hint="eastAsia"/>
          <w:sz w:val="32"/>
          <w:szCs w:val="32"/>
          <w:lang w:val="en-US" w:eastAsia="zh-CN"/>
        </w:rPr>
        <w:t>当鼠标放上去显示为手的效果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D1407"/>
    <w:rsid w:val="6ED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2018-02-21T07:42:17Z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