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Arial" w:cs="Arial" w:eastAsia="Arial" w:hAnsi="Arial"/>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rPr>
      </w:pPr>
      <w:r w:rsidDel="00000000" w:rsidR="00000000" w:rsidRPr="00000000">
        <w:rPr>
          <w:rFonts w:ascii="Arial" w:cs="Arial" w:eastAsia="Arial" w:hAnsi="Arial"/>
          <w:b w:val="1"/>
          <w:rtl w:val="0"/>
        </w:rPr>
        <w:t xml:space="preserve">Metodología Ágil</w:t>
      </w:r>
    </w:p>
    <w:p w:rsidR="00000000" w:rsidDel="00000000" w:rsidP="00000000" w:rsidRDefault="00000000" w:rsidRPr="00000000" w14:paraId="00000003">
      <w:pPr>
        <w:jc w:val="left"/>
        <w:rPr>
          <w:rFonts w:ascii="Arial" w:cs="Arial" w:eastAsia="Arial" w:hAnsi="Arial"/>
        </w:rPr>
      </w:pPr>
      <w:r w:rsidDel="00000000" w:rsidR="00000000" w:rsidRPr="00000000">
        <w:rPr>
          <w:rtl w:val="0"/>
        </w:rPr>
      </w:r>
    </w:p>
    <w:p w:rsidR="00000000" w:rsidDel="00000000" w:rsidP="00000000" w:rsidRDefault="00000000" w:rsidRPr="00000000" w14:paraId="00000004">
      <w:pPr>
        <w:jc w:val="center"/>
        <w:rPr>
          <w:rFonts w:ascii="Arial" w:cs="Arial" w:eastAsia="Arial" w:hAnsi="Arial"/>
          <w:u w:val="single"/>
        </w:rPr>
      </w:pPr>
      <w:r w:rsidDel="00000000" w:rsidR="00000000" w:rsidRPr="00000000">
        <w:rPr>
          <w:rtl w:val="0"/>
        </w:rPr>
      </w:r>
    </w:p>
    <w:p w:rsidR="00000000" w:rsidDel="00000000" w:rsidP="00000000" w:rsidRDefault="00000000" w:rsidRPr="00000000" w14:paraId="00000005">
      <w:pPr>
        <w:jc w:val="center"/>
        <w:rPr>
          <w:rFonts w:ascii="Arial" w:cs="Arial" w:eastAsia="Arial" w:hAnsi="Arial"/>
          <w:u w:val="single"/>
        </w:rPr>
      </w:pPr>
      <w:r w:rsidDel="00000000" w:rsidR="00000000" w:rsidRPr="00000000">
        <w:rPr>
          <w:rFonts w:ascii="Arial" w:cs="Arial" w:eastAsia="Arial" w:hAnsi="Arial"/>
          <w:u w:val="single"/>
          <w:rtl w:val="0"/>
        </w:rPr>
        <w:t xml:space="preserve">Grupo </w:t>
      </w:r>
    </w:p>
    <w:p w:rsidR="00000000" w:rsidDel="00000000" w:rsidP="00000000" w:rsidRDefault="00000000" w:rsidRPr="00000000" w14:paraId="00000006">
      <w:pPr>
        <w:jc w:val="center"/>
        <w:rPr>
          <w:rFonts w:ascii="Arial" w:cs="Arial" w:eastAsia="Arial" w:hAnsi="Arial"/>
          <w:b w:val="1"/>
          <w:color w:val="0000ff"/>
        </w:rPr>
      </w:pPr>
      <w:r w:rsidDel="00000000" w:rsidR="00000000" w:rsidRPr="00000000">
        <w:rPr>
          <w:rFonts w:ascii="Arial" w:cs="Arial" w:eastAsia="Arial" w:hAnsi="Arial"/>
          <w:b w:val="1"/>
          <w:color w:val="0000ff"/>
          <w:rtl w:val="0"/>
        </w:rPr>
        <w:t xml:space="preserve">PATY</w:t>
      </w:r>
      <w:r w:rsidDel="00000000" w:rsidR="00000000" w:rsidRPr="00000000">
        <w:rPr>
          <w:rFonts w:ascii="Arial" w:cs="Arial" w:eastAsia="Arial" w:hAnsi="Arial"/>
          <w:b w:val="1"/>
          <w:color w:val="0000ff"/>
          <w:rtl w:val="0"/>
        </w:rPr>
        <w:t xml:space="preserve"> SPORT</w:t>
      </w:r>
    </w:p>
    <w:p w:rsidR="00000000" w:rsidDel="00000000" w:rsidP="00000000" w:rsidRDefault="00000000" w:rsidRPr="00000000" w14:paraId="00000007">
      <w:pPr>
        <w:jc w:val="center"/>
        <w:rPr>
          <w:rFonts w:ascii="Arial" w:cs="Arial" w:eastAsia="Arial" w:hAnsi="Arial"/>
        </w:rPr>
      </w:pPr>
      <w:r w:rsidDel="00000000" w:rsidR="00000000" w:rsidRPr="00000000">
        <w:rPr>
          <w:rFonts w:ascii="Arial" w:cs="Arial" w:eastAsia="Arial" w:hAnsi="Arial"/>
          <w:rtl w:val="0"/>
        </w:rPr>
        <w:t xml:space="preserve">Daniel Puentes</w:t>
      </w:r>
    </w:p>
    <w:p w:rsidR="00000000" w:rsidDel="00000000" w:rsidP="00000000" w:rsidRDefault="00000000" w:rsidRPr="00000000" w14:paraId="00000008">
      <w:pPr>
        <w:jc w:val="center"/>
        <w:rPr>
          <w:rFonts w:ascii="Arial" w:cs="Arial" w:eastAsia="Arial" w:hAnsi="Arial"/>
        </w:rPr>
      </w:pPr>
      <w:r w:rsidDel="00000000" w:rsidR="00000000" w:rsidRPr="00000000">
        <w:rPr>
          <w:rFonts w:ascii="Arial" w:cs="Arial" w:eastAsia="Arial" w:hAnsi="Arial"/>
          <w:rtl w:val="0"/>
        </w:rPr>
        <w:t xml:space="preserve">Lilley Caicedo </w:t>
      </w:r>
    </w:p>
    <w:p w:rsidR="00000000" w:rsidDel="00000000" w:rsidP="00000000" w:rsidRDefault="00000000" w:rsidRPr="00000000" w14:paraId="00000009">
      <w:pPr>
        <w:jc w:val="center"/>
        <w:rPr>
          <w:rFonts w:ascii="Arial" w:cs="Arial" w:eastAsia="Arial" w:hAnsi="Arial"/>
        </w:rPr>
      </w:pPr>
      <w:r w:rsidDel="00000000" w:rsidR="00000000" w:rsidRPr="00000000">
        <w:rPr>
          <w:rFonts w:ascii="Arial" w:cs="Arial" w:eastAsia="Arial" w:hAnsi="Arial"/>
          <w:rtl w:val="0"/>
        </w:rPr>
        <w:t xml:space="preserve">Nayarit Gutierrez</w:t>
      </w:r>
    </w:p>
    <w:p w:rsidR="00000000" w:rsidDel="00000000" w:rsidP="00000000" w:rsidRDefault="00000000" w:rsidRPr="00000000" w14:paraId="0000000A">
      <w:pPr>
        <w:jc w:val="center"/>
        <w:rPr>
          <w:rFonts w:ascii="Arial" w:cs="Arial" w:eastAsia="Arial" w:hAnsi="Arial"/>
        </w:rPr>
      </w:pPr>
      <w:r w:rsidDel="00000000" w:rsidR="00000000" w:rsidRPr="00000000">
        <w:rPr>
          <w:rFonts w:ascii="Arial" w:cs="Arial" w:eastAsia="Arial" w:hAnsi="Arial"/>
          <w:rtl w:val="0"/>
        </w:rPr>
        <w:t xml:space="preserve">Johnny Pulido</w:t>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Fonts w:ascii="Arial" w:cs="Arial" w:eastAsia="Arial" w:hAnsi="Arial"/>
          <w:rtl w:val="0"/>
        </w:rPr>
        <w:t xml:space="preserve">Destinatario: Instructor Javier Yara</w:t>
      </w:r>
    </w:p>
    <w:p w:rsidR="00000000" w:rsidDel="00000000" w:rsidP="00000000" w:rsidRDefault="00000000" w:rsidRPr="00000000" w14:paraId="0000000D">
      <w:pPr>
        <w:jc w:val="center"/>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left"/>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tl w:val="0"/>
        </w:rPr>
        <w:t xml:space="preserve">Fecha: 19 Abril</w:t>
      </w:r>
    </w:p>
    <w:p w:rsidR="00000000" w:rsidDel="00000000" w:rsidP="00000000" w:rsidRDefault="00000000" w:rsidRPr="00000000" w14:paraId="00000011">
      <w:pPr>
        <w:jc w:val="center"/>
        <w:rPr>
          <w:rFonts w:ascii="Arial" w:cs="Arial" w:eastAsia="Arial" w:hAnsi="Arial"/>
        </w:rPr>
      </w:pPr>
      <w:r w:rsidDel="00000000" w:rsidR="00000000" w:rsidRPr="00000000">
        <w:rPr>
          <w:rFonts w:ascii="Arial" w:cs="Arial" w:eastAsia="Arial" w:hAnsi="Arial"/>
          <w:rtl w:val="0"/>
        </w:rPr>
        <w:t xml:space="preserve">Modalidad: Presencial</w:t>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tl w:val="0"/>
        </w:rPr>
        <w:t xml:space="preserve">Jornada: Diurna</w:t>
      </w:r>
    </w:p>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FICHA: 2900602</w:t>
      </w:r>
    </w:p>
    <w:p w:rsidR="00000000" w:rsidDel="00000000" w:rsidP="00000000" w:rsidRDefault="00000000" w:rsidRPr="00000000" w14:paraId="00000014">
      <w:pPr>
        <w:jc w:val="center"/>
        <w:rPr>
          <w:rFonts w:ascii="Arial" w:cs="Arial" w:eastAsia="Arial" w:hAnsi="Arial"/>
        </w:rPr>
      </w:pPr>
      <w:r w:rsidDel="00000000" w:rsidR="00000000" w:rsidRPr="00000000">
        <w:rPr>
          <w:rtl w:val="0"/>
        </w:rPr>
      </w:r>
    </w:p>
    <w:p w:rsidR="00000000" w:rsidDel="00000000" w:rsidP="00000000" w:rsidRDefault="00000000" w:rsidRPr="00000000" w14:paraId="00000015">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16">
      <w:pPr>
        <w:jc w:val="center"/>
        <w:rPr>
          <w:rFonts w:ascii="Arial" w:cs="Arial" w:eastAsia="Arial" w:hAnsi="Arial"/>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color w:val="00ff00"/>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color w:val="00ff00"/>
        </w:rPr>
      </w:pPr>
      <w:r w:rsidDel="00000000" w:rsidR="00000000" w:rsidRPr="00000000">
        <w:rPr>
          <w:rFonts w:ascii="Arial" w:cs="Arial" w:eastAsia="Arial" w:hAnsi="Arial"/>
          <w:b w:val="1"/>
          <w:color w:val="00ff00"/>
          <w:rtl w:val="0"/>
        </w:rPr>
        <w:t xml:space="preserve">CEET</w:t>
      </w:r>
    </w:p>
    <w:p w:rsidR="00000000" w:rsidDel="00000000" w:rsidP="00000000" w:rsidRDefault="00000000" w:rsidRPr="00000000" w14:paraId="00000019">
      <w:pPr>
        <w:jc w:val="center"/>
        <w:rPr>
          <w:rFonts w:ascii="Arial" w:cs="Arial" w:eastAsia="Arial" w:hAnsi="Arial"/>
        </w:rPr>
      </w:pPr>
      <w:r w:rsidDel="00000000" w:rsidR="00000000" w:rsidRPr="00000000">
        <w:rPr>
          <w:rFonts w:ascii="Arial" w:cs="Arial" w:eastAsia="Arial" w:hAnsi="Arial"/>
          <w:rtl w:val="0"/>
        </w:rPr>
        <w:t xml:space="preserve">(CENTRO ELECTRICIDAD ELECTRÓNICA Y TELECOMUNICACIONES)</w:t>
      </w:r>
    </w:p>
    <w:p w:rsidR="00000000" w:rsidDel="00000000" w:rsidP="00000000" w:rsidRDefault="00000000" w:rsidRPr="00000000" w14:paraId="0000001A">
      <w:pPr>
        <w:jc w:val="center"/>
        <w:rPr>
          <w:rFonts w:ascii="Arial" w:cs="Arial" w:eastAsia="Arial" w:hAnsi="Arial"/>
        </w:rPr>
      </w:pPr>
      <w:r w:rsidDel="00000000" w:rsidR="00000000" w:rsidRPr="00000000">
        <w:rPr>
          <w:rtl w:val="0"/>
        </w:rPr>
      </w:r>
    </w:p>
    <w:p w:rsidR="00000000" w:rsidDel="00000000" w:rsidP="00000000" w:rsidRDefault="00000000" w:rsidRPr="00000000" w14:paraId="0000001B">
      <w:pPr>
        <w:jc w:val="center"/>
        <w:rPr>
          <w:rFonts w:ascii="Arial" w:cs="Arial" w:eastAsia="Arial" w:hAnsi="Arial"/>
        </w:rPr>
      </w:pPr>
      <w:r w:rsidDel="00000000" w:rsidR="00000000" w:rsidRPr="00000000">
        <w:rPr>
          <w:rtl w:val="0"/>
        </w:rPr>
      </w:r>
    </w:p>
    <w:p w:rsidR="00000000" w:rsidDel="00000000" w:rsidP="00000000" w:rsidRDefault="00000000" w:rsidRPr="00000000" w14:paraId="0000001C">
      <w:pPr>
        <w:jc w:val="center"/>
        <w:rPr>
          <w:rFonts w:ascii="Arial" w:cs="Arial" w:eastAsia="Arial" w:hAnsi="Arial"/>
        </w:rPr>
      </w:pPr>
      <w:r w:rsidDel="00000000" w:rsidR="00000000" w:rsidRPr="00000000">
        <w:rPr>
          <w:rtl w:val="0"/>
        </w:rPr>
      </w:r>
    </w:p>
    <w:p w:rsidR="00000000" w:rsidDel="00000000" w:rsidP="00000000" w:rsidRDefault="00000000" w:rsidRPr="00000000" w14:paraId="0000001D">
      <w:pPr>
        <w:jc w:val="center"/>
        <w:rPr>
          <w:rFonts w:ascii="Arial" w:cs="Arial" w:eastAsia="Arial" w:hAnsi="Arial"/>
        </w:rPr>
      </w:pPr>
      <w:r w:rsidDel="00000000" w:rsidR="00000000" w:rsidRPr="00000000">
        <w:rPr>
          <w:rFonts w:ascii="Arial" w:cs="Arial" w:eastAsia="Arial" w:hAnsi="Arial"/>
          <w:b w:val="1"/>
          <w:rtl w:val="0"/>
        </w:rPr>
        <w:t xml:space="preserve">2025</w:t>
      </w:r>
      <w:r w:rsidDel="00000000" w:rsidR="00000000" w:rsidRPr="00000000">
        <w:rPr>
          <w:rtl w:val="0"/>
        </w:rPr>
      </w:r>
    </w:p>
    <w:p w:rsidR="00000000" w:rsidDel="00000000" w:rsidP="00000000" w:rsidRDefault="00000000" w:rsidRPr="00000000" w14:paraId="0000001E">
      <w:pPr>
        <w:jc w:val="center"/>
        <w:rPr>
          <w:rFonts w:ascii="Arial" w:cs="Arial" w:eastAsia="Arial" w:hAnsi="Arial"/>
        </w:rPr>
      </w:pP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rPr>
      </w:pPr>
      <w:r w:rsidDel="00000000" w:rsidR="00000000" w:rsidRPr="00000000">
        <w:rPr>
          <w:rFonts w:ascii="Arial" w:cs="Arial" w:eastAsia="Arial" w:hAnsi="Arial"/>
          <w:b w:val="1"/>
          <w:rtl w:val="0"/>
        </w:rPr>
        <w:t xml:space="preserve">Alcance del Proyecto</w:t>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Diseñar un aplicativo web centralizado para registrar todos los productos disponibles en la tienda de ropa deportiva, con información detallada (nombre, descripción, categoría, precio, marca, talla, proveedor, entre otros), permitiendo búsquedas por diferentes criterios para facilitar la ubicación de productos en el inventario, e implementando funciones para un control preciso del stock, incluyendo cantidad actual, ubicación del almacén, entrada y salida de productos.</w:t>
      </w:r>
      <w:r w:rsidDel="00000000" w:rsidR="00000000" w:rsidRPr="00000000">
        <w:rPr>
          <w:rtl w:val="0"/>
        </w:rPr>
      </w:r>
    </w:p>
    <w:p w:rsidR="00000000" w:rsidDel="00000000" w:rsidP="00000000" w:rsidRDefault="00000000" w:rsidRPr="00000000" w14:paraId="00000022">
      <w:pPr>
        <w:jc w:val="center"/>
        <w:rPr>
          <w:rFonts w:ascii="Arial" w:cs="Arial" w:eastAsia="Arial" w:hAnsi="Arial"/>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rPr>
      </w:pPr>
      <w:r w:rsidDel="00000000" w:rsidR="00000000" w:rsidRPr="00000000">
        <w:rPr>
          <w:rFonts w:ascii="Arial" w:cs="Arial" w:eastAsia="Arial" w:hAnsi="Arial"/>
          <w:b w:val="1"/>
          <w:rtl w:val="0"/>
        </w:rPr>
        <w:t xml:space="preserve">HISTORIAS DE USUARIOS DE REUNIÓN</w:t>
      </w:r>
    </w:p>
    <w:p w:rsidR="00000000" w:rsidDel="00000000" w:rsidP="00000000" w:rsidRDefault="00000000" w:rsidRPr="00000000" w14:paraId="00000024">
      <w:pPr>
        <w:jc w:val="left"/>
        <w:rPr>
          <w:rFonts w:ascii="Arial" w:cs="Arial" w:eastAsia="Arial" w:hAnsi="Arial"/>
        </w:rPr>
      </w:pPr>
      <w:r w:rsidDel="00000000" w:rsidR="00000000" w:rsidRPr="00000000">
        <w:rPr>
          <w:rtl w:val="0"/>
        </w:rPr>
      </w:r>
    </w:p>
    <w:p w:rsidR="00000000" w:rsidDel="00000000" w:rsidP="00000000" w:rsidRDefault="00000000" w:rsidRPr="00000000" w14:paraId="00000025">
      <w:pPr>
        <w:jc w:val="left"/>
        <w:rPr>
          <w:rFonts w:ascii="Arial" w:cs="Arial" w:eastAsia="Arial" w:hAnsi="Arial"/>
        </w:rPr>
      </w:pPr>
      <w:r w:rsidDel="00000000" w:rsidR="00000000" w:rsidRPr="00000000">
        <w:rPr>
          <w:rFonts w:ascii="Arial" w:cs="Arial" w:eastAsia="Arial" w:hAnsi="Arial"/>
          <w:rtl w:val="0"/>
        </w:rPr>
        <w:t xml:space="preserve">Backlog:</w:t>
      </w:r>
    </w:p>
    <w:p w:rsidR="00000000" w:rsidDel="00000000" w:rsidP="00000000" w:rsidRDefault="00000000" w:rsidRPr="00000000" w14:paraId="00000026">
      <w:pPr>
        <w:jc w:val="left"/>
        <w:rPr>
          <w:rFonts w:ascii="Arial" w:cs="Arial" w:eastAsia="Arial" w:hAnsi="Arial"/>
        </w:rPr>
      </w:pPr>
      <w:r w:rsidDel="00000000" w:rsidR="00000000" w:rsidRPr="00000000">
        <w:rPr>
          <w:rFonts w:ascii="Arial" w:cs="Arial" w:eastAsia="Arial" w:hAnsi="Arial"/>
          <w:rtl w:val="0"/>
        </w:rPr>
        <w:t xml:space="preserve">Como se puede observar en la imagen en la parte del backlog todas las tareas han sido realizadas de forma correcta a excepción de los mockups ya que el desarrollo de las vistas de la aplicación web en móvil está en constante modificación, los mockups por el momento no están definidos y sobre la reunion de inicio en este word se esta compartiendo la información de la misma.</w:t>
      </w:r>
    </w:p>
    <w:p w:rsidR="00000000" w:rsidDel="00000000" w:rsidP="00000000" w:rsidRDefault="00000000" w:rsidRPr="00000000" w14:paraId="00000027">
      <w:pPr>
        <w:jc w:val="left"/>
        <w:rPr>
          <w:rFonts w:ascii="Arial" w:cs="Arial" w:eastAsia="Arial" w:hAnsi="Arial"/>
        </w:rPr>
      </w:pPr>
      <w:r w:rsidDel="00000000" w:rsidR="00000000" w:rsidRPr="00000000">
        <w:rPr>
          <w:rFonts w:ascii="Arial" w:cs="Arial" w:eastAsia="Arial" w:hAnsi="Arial"/>
        </w:rPr>
        <w:drawing>
          <wp:inline distB="19050" distT="19050" distL="19050" distR="19050">
            <wp:extent cx="4668203" cy="262637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68203" cy="262637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rFonts w:ascii="Arial" w:cs="Arial" w:eastAsia="Arial" w:hAnsi="Arial"/>
        </w:rPr>
      </w:pPr>
      <w:r w:rsidDel="00000000" w:rsidR="00000000" w:rsidRPr="00000000">
        <w:rPr>
          <w:rtl w:val="0"/>
        </w:rPr>
      </w:r>
    </w:p>
    <w:p w:rsidR="00000000" w:rsidDel="00000000" w:rsidP="00000000" w:rsidRDefault="00000000" w:rsidRPr="00000000" w14:paraId="00000029">
      <w:pPr>
        <w:jc w:val="left"/>
        <w:rPr>
          <w:rFonts w:ascii="Arial" w:cs="Arial" w:eastAsia="Arial" w:hAnsi="Arial"/>
        </w:rPr>
      </w:pPr>
      <w:r w:rsidDel="00000000" w:rsidR="00000000" w:rsidRPr="00000000">
        <w:rPr>
          <w:rtl w:val="0"/>
        </w:rPr>
      </w:r>
    </w:p>
    <w:p w:rsidR="00000000" w:rsidDel="00000000" w:rsidP="00000000" w:rsidRDefault="00000000" w:rsidRPr="00000000" w14:paraId="0000002A">
      <w:pPr>
        <w:jc w:val="left"/>
        <w:rPr>
          <w:rFonts w:ascii="Arial" w:cs="Arial" w:eastAsia="Arial" w:hAnsi="Arial"/>
        </w:rPr>
      </w:pPr>
      <w:r w:rsidDel="00000000" w:rsidR="00000000" w:rsidRPr="00000000">
        <w:rPr>
          <w:rtl w:val="0"/>
        </w:rPr>
      </w:r>
    </w:p>
    <w:p w:rsidR="00000000" w:rsidDel="00000000" w:rsidP="00000000" w:rsidRDefault="00000000" w:rsidRPr="00000000" w14:paraId="0000002B">
      <w:pPr>
        <w:jc w:val="left"/>
        <w:rPr>
          <w:rFonts w:ascii="Arial" w:cs="Arial" w:eastAsia="Arial" w:hAnsi="Arial"/>
        </w:rPr>
      </w:pPr>
      <w:r w:rsidDel="00000000" w:rsidR="00000000" w:rsidRPr="00000000">
        <w:rPr>
          <w:rtl w:val="0"/>
        </w:rPr>
      </w:r>
    </w:p>
    <w:p w:rsidR="00000000" w:rsidDel="00000000" w:rsidP="00000000" w:rsidRDefault="00000000" w:rsidRPr="00000000" w14:paraId="0000002C">
      <w:pPr>
        <w:jc w:val="left"/>
        <w:rPr>
          <w:rFonts w:ascii="Arial" w:cs="Arial" w:eastAsia="Arial" w:hAnsi="Arial"/>
        </w:rPr>
      </w:pPr>
      <w:r w:rsidDel="00000000" w:rsidR="00000000" w:rsidRPr="00000000">
        <w:rPr>
          <w:rFonts w:ascii="Arial" w:cs="Arial" w:eastAsia="Arial" w:hAnsi="Arial"/>
          <w:rtl w:val="0"/>
        </w:rPr>
        <w:t xml:space="preserve">Tablero:</w:t>
      </w:r>
    </w:p>
    <w:p w:rsidR="00000000" w:rsidDel="00000000" w:rsidP="00000000" w:rsidRDefault="00000000" w:rsidRPr="00000000" w14:paraId="0000002D">
      <w:pPr>
        <w:jc w:val="left"/>
        <w:rPr>
          <w:rFonts w:ascii="Arial" w:cs="Arial" w:eastAsia="Arial" w:hAnsi="Arial"/>
        </w:rPr>
      </w:pPr>
      <w:r w:rsidDel="00000000" w:rsidR="00000000" w:rsidRPr="00000000">
        <w:rPr>
          <w:rFonts w:ascii="Arial" w:cs="Arial" w:eastAsia="Arial" w:hAnsi="Arial"/>
          <w:rtl w:val="0"/>
        </w:rPr>
        <w:t xml:space="preserve">Como se evidencia en la imagen, las tareas que faltan en el apartado del tablero de jira vendrían siendo las mismas razones que en el apartado del backlog.</w:t>
      </w:r>
    </w:p>
    <w:p w:rsidR="00000000" w:rsidDel="00000000" w:rsidP="00000000" w:rsidRDefault="00000000" w:rsidRPr="00000000" w14:paraId="0000002E">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677728" cy="2631737"/>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77728" cy="26317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rFonts w:ascii="Arial" w:cs="Arial" w:eastAsia="Arial" w:hAnsi="Arial"/>
        </w:rPr>
      </w:pPr>
      <w:r w:rsidDel="00000000" w:rsidR="00000000" w:rsidRPr="00000000">
        <w:rPr>
          <w:rtl w:val="0"/>
        </w:rPr>
      </w:r>
    </w:p>
    <w:p w:rsidR="00000000" w:rsidDel="00000000" w:rsidP="00000000" w:rsidRDefault="00000000" w:rsidRPr="00000000" w14:paraId="00000030">
      <w:pPr>
        <w:jc w:val="left"/>
        <w:rPr>
          <w:rFonts w:ascii="Arial" w:cs="Arial" w:eastAsia="Arial" w:hAnsi="Arial"/>
        </w:rPr>
      </w:pPr>
      <w:r w:rsidDel="00000000" w:rsidR="00000000" w:rsidRPr="00000000">
        <w:rPr>
          <w:rFonts w:ascii="Arial" w:cs="Arial" w:eastAsia="Arial" w:hAnsi="Arial"/>
          <w:rtl w:val="0"/>
        </w:rPr>
        <w:t xml:space="preserve">Mockups:</w:t>
      </w:r>
    </w:p>
    <w:p w:rsidR="00000000" w:rsidDel="00000000" w:rsidP="00000000" w:rsidRDefault="00000000" w:rsidRPr="00000000" w14:paraId="00000031">
      <w:pPr>
        <w:jc w:val="left"/>
        <w:rPr>
          <w:rFonts w:ascii="Arial" w:cs="Arial" w:eastAsia="Arial" w:hAnsi="Arial"/>
        </w:rPr>
      </w:pPr>
      <w:r w:rsidDel="00000000" w:rsidR="00000000" w:rsidRPr="00000000">
        <w:rPr>
          <w:rFonts w:ascii="Arial" w:cs="Arial" w:eastAsia="Arial" w:hAnsi="Arial"/>
          <w:rtl w:val="0"/>
        </w:rPr>
        <w:t xml:space="preserve">En esta parte se evidencia lo que serían los mackups actualizados con exactamente los mismos avances que ha tenido el proyecto móvil.</w:t>
      </w:r>
    </w:p>
    <w:p w:rsidR="00000000" w:rsidDel="00000000" w:rsidP="00000000" w:rsidRDefault="00000000" w:rsidRPr="00000000" w14:paraId="00000032">
      <w:pPr>
        <w:jc w:val="left"/>
        <w:rPr>
          <w:rFonts w:ascii="Arial" w:cs="Arial" w:eastAsia="Arial" w:hAnsi="Arial"/>
        </w:rPr>
      </w:pPr>
      <w:r w:rsidDel="00000000" w:rsidR="00000000" w:rsidRPr="00000000">
        <w:rPr>
          <w:rtl w:val="0"/>
        </w:rPr>
      </w:r>
    </w:p>
    <w:p w:rsidR="00000000" w:rsidDel="00000000" w:rsidP="00000000" w:rsidRDefault="00000000" w:rsidRPr="00000000" w14:paraId="00000033">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706303" cy="2255394"/>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06303" cy="225539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515803" cy="2543161"/>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15803" cy="254316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rFonts w:ascii="Arial" w:cs="Arial" w:eastAsia="Arial" w:hAnsi="Arial"/>
        </w:rPr>
      </w:pPr>
      <w:r w:rsidDel="00000000" w:rsidR="00000000" w:rsidRPr="00000000">
        <w:rPr>
          <w:rtl w:val="0"/>
        </w:rPr>
      </w:r>
    </w:p>
    <w:p w:rsidR="00000000" w:rsidDel="00000000" w:rsidP="00000000" w:rsidRDefault="00000000" w:rsidRPr="00000000" w14:paraId="00000036">
      <w:pPr>
        <w:jc w:val="left"/>
        <w:rPr>
          <w:rFonts w:ascii="Arial" w:cs="Arial" w:eastAsia="Arial" w:hAnsi="Arial"/>
        </w:rPr>
      </w:pPr>
      <w:r w:rsidDel="00000000" w:rsidR="00000000" w:rsidRPr="00000000">
        <w:rPr>
          <w:rtl w:val="0"/>
        </w:rPr>
      </w:r>
    </w:p>
    <w:p w:rsidR="00000000" w:rsidDel="00000000" w:rsidP="00000000" w:rsidRDefault="00000000" w:rsidRPr="00000000" w14:paraId="00000037">
      <w:pPr>
        <w:jc w:val="left"/>
        <w:rPr>
          <w:rFonts w:ascii="Arial" w:cs="Arial" w:eastAsia="Arial" w:hAnsi="Arial"/>
        </w:rPr>
      </w:pPr>
      <w:r w:rsidDel="00000000" w:rsidR="00000000" w:rsidRPr="00000000">
        <w:rPr>
          <w:rtl w:val="0"/>
        </w:rPr>
      </w:r>
    </w:p>
    <w:p w:rsidR="00000000" w:rsidDel="00000000" w:rsidP="00000000" w:rsidRDefault="00000000" w:rsidRPr="00000000" w14:paraId="00000038">
      <w:pPr>
        <w:jc w:val="left"/>
        <w:rPr>
          <w:rFonts w:ascii="Arial" w:cs="Arial" w:eastAsia="Arial" w:hAnsi="Arial"/>
        </w:rPr>
      </w:pPr>
      <w:r w:rsidDel="00000000" w:rsidR="00000000" w:rsidRPr="00000000">
        <w:rPr>
          <w:rtl w:val="0"/>
        </w:rPr>
      </w:r>
    </w:p>
    <w:p w:rsidR="00000000" w:rsidDel="00000000" w:rsidP="00000000" w:rsidRDefault="00000000" w:rsidRPr="00000000" w14:paraId="00000039">
      <w:pPr>
        <w:jc w:val="left"/>
        <w:rPr>
          <w:rFonts w:ascii="Arial" w:cs="Arial" w:eastAsia="Arial" w:hAnsi="Arial"/>
        </w:rPr>
      </w:pPr>
      <w:r w:rsidDel="00000000" w:rsidR="00000000" w:rsidRPr="00000000">
        <w:rPr>
          <w:rFonts w:ascii="Arial" w:cs="Arial" w:eastAsia="Arial" w:hAnsi="Arial"/>
          <w:rtl w:val="0"/>
        </w:rPr>
        <w:t xml:space="preserve">Proyecto Movil:</w:t>
      </w:r>
    </w:p>
    <w:p w:rsidR="00000000" w:rsidDel="00000000" w:rsidP="00000000" w:rsidRDefault="00000000" w:rsidRPr="00000000" w14:paraId="0000003A">
      <w:pPr>
        <w:jc w:val="left"/>
        <w:rPr>
          <w:rFonts w:ascii="Arial" w:cs="Arial" w:eastAsia="Arial" w:hAnsi="Arial"/>
        </w:rPr>
      </w:pPr>
      <w:r w:rsidDel="00000000" w:rsidR="00000000" w:rsidRPr="00000000">
        <w:rPr>
          <w:rFonts w:ascii="Arial" w:cs="Arial" w:eastAsia="Arial" w:hAnsi="Arial"/>
          <w:rtl w:val="0"/>
        </w:rPr>
        <w:t xml:space="preserve">Lo que se puede evidenciar en este minuto de la reunión es el avance del Proyecto web aplicado a lo que vendrían siendo dispositivos móviles como celulares y tabletas inteligentes.</w:t>
      </w:r>
    </w:p>
    <w:p w:rsidR="00000000" w:rsidDel="00000000" w:rsidP="00000000" w:rsidRDefault="00000000" w:rsidRPr="00000000" w14:paraId="0000003B">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544378" cy="2153101"/>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44378" cy="215310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rFonts w:ascii="Arial" w:cs="Arial" w:eastAsia="Arial" w:hAnsi="Arial"/>
        </w:rPr>
      </w:pPr>
      <w:r w:rsidDel="00000000" w:rsidR="00000000" w:rsidRPr="00000000">
        <w:rPr>
          <w:rtl w:val="0"/>
        </w:rPr>
      </w:r>
    </w:p>
    <w:p w:rsidR="00000000" w:rsidDel="00000000" w:rsidP="00000000" w:rsidRDefault="00000000" w:rsidRPr="00000000" w14:paraId="0000003D">
      <w:pPr>
        <w:jc w:val="left"/>
        <w:rPr>
          <w:rFonts w:ascii="Arial" w:cs="Arial" w:eastAsia="Arial" w:hAnsi="Arial"/>
        </w:rPr>
      </w:pPr>
      <w:r w:rsidDel="00000000" w:rsidR="00000000" w:rsidRPr="00000000">
        <w:rPr>
          <w:rtl w:val="0"/>
        </w:rPr>
      </w:r>
    </w:p>
    <w:p w:rsidR="00000000" w:rsidDel="00000000" w:rsidP="00000000" w:rsidRDefault="00000000" w:rsidRPr="00000000" w14:paraId="0000003E">
      <w:pPr>
        <w:jc w:val="left"/>
        <w:rPr>
          <w:rFonts w:ascii="Arial" w:cs="Arial" w:eastAsia="Arial" w:hAnsi="Arial"/>
        </w:rPr>
      </w:pPr>
      <w:r w:rsidDel="00000000" w:rsidR="00000000" w:rsidRPr="00000000">
        <w:rPr>
          <w:rtl w:val="0"/>
        </w:rPr>
      </w:r>
    </w:p>
    <w:p w:rsidR="00000000" w:rsidDel="00000000" w:rsidP="00000000" w:rsidRDefault="00000000" w:rsidRPr="00000000" w14:paraId="0000003F">
      <w:pPr>
        <w:jc w:val="left"/>
        <w:rPr>
          <w:rFonts w:ascii="Arial" w:cs="Arial" w:eastAsia="Arial" w:hAnsi="Arial"/>
        </w:rPr>
      </w:pPr>
      <w:r w:rsidDel="00000000" w:rsidR="00000000" w:rsidRPr="00000000">
        <w:rPr>
          <w:rFonts w:ascii="Arial" w:cs="Arial" w:eastAsia="Arial" w:hAnsi="Arial"/>
          <w:rtl w:val="0"/>
        </w:rPr>
        <w:t xml:space="preserve">Resumen JIRA</w:t>
      </w:r>
    </w:p>
    <w:p w:rsidR="00000000" w:rsidDel="00000000" w:rsidP="00000000" w:rsidRDefault="00000000" w:rsidRPr="00000000" w14:paraId="00000040">
      <w:pPr>
        <w:jc w:val="left"/>
        <w:rPr>
          <w:rFonts w:ascii="Arial" w:cs="Arial" w:eastAsia="Arial" w:hAnsi="Arial"/>
        </w:rPr>
      </w:pPr>
      <w:r w:rsidDel="00000000" w:rsidR="00000000" w:rsidRPr="00000000">
        <w:rPr>
          <w:rFonts w:ascii="Arial" w:cs="Arial" w:eastAsia="Arial" w:hAnsi="Arial"/>
          <w:rtl w:val="0"/>
        </w:rPr>
        <w:t xml:space="preserve">En este apartado se logra evidenciar que de las 18 actividades y tareas 16 de ellas aparecen como realizadas y 2 como en curso, las dos que aparecen en curso son mockups y la reunión de inicio la cual ya está realizada y en este word se presenta como evidencia, en el caso de los mockups aun no estan terminados debido a que la vista en el aplicativo en móviles está en constante modificación.</w:t>
      </w:r>
    </w:p>
    <w:p w:rsidR="00000000" w:rsidDel="00000000" w:rsidP="00000000" w:rsidRDefault="00000000" w:rsidRPr="00000000" w14:paraId="00000041">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399730" cy="2870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2870200"/>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CA739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CA739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CA7392"/>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CA7392"/>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CA7392"/>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CA7392"/>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CA7392"/>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A7392"/>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A7392"/>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A7392"/>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CA7392"/>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CA7392"/>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CA7392"/>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CA7392"/>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CA7392"/>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CA7392"/>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CA7392"/>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CA7392"/>
    <w:rPr>
      <w:rFonts w:cstheme="majorBidi" w:eastAsiaTheme="majorEastAsia"/>
      <w:color w:val="272727" w:themeColor="text1" w:themeTint="0000D8"/>
    </w:rPr>
  </w:style>
  <w:style w:type="paragraph" w:styleId="Ttulo">
    <w:name w:val="Title"/>
    <w:basedOn w:val="Normal"/>
    <w:next w:val="Normal"/>
    <w:link w:val="TtuloCar"/>
    <w:uiPriority w:val="10"/>
    <w:qFormat w:val="1"/>
    <w:rsid w:val="00CA7392"/>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CA7392"/>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CA7392"/>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CA7392"/>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A7392"/>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A7392"/>
    <w:rPr>
      <w:i w:val="1"/>
      <w:iCs w:val="1"/>
      <w:color w:val="404040" w:themeColor="text1" w:themeTint="0000BF"/>
    </w:rPr>
  </w:style>
  <w:style w:type="paragraph" w:styleId="Prrafodelista">
    <w:name w:val="List Paragraph"/>
    <w:basedOn w:val="Normal"/>
    <w:uiPriority w:val="34"/>
    <w:qFormat w:val="1"/>
    <w:rsid w:val="00CA7392"/>
    <w:pPr>
      <w:ind w:left="720"/>
      <w:contextualSpacing w:val="1"/>
    </w:pPr>
  </w:style>
  <w:style w:type="character" w:styleId="nfasisintenso">
    <w:name w:val="Intense Emphasis"/>
    <w:basedOn w:val="Fuentedeprrafopredeter"/>
    <w:uiPriority w:val="21"/>
    <w:qFormat w:val="1"/>
    <w:rsid w:val="00CA7392"/>
    <w:rPr>
      <w:i w:val="1"/>
      <w:iCs w:val="1"/>
      <w:color w:val="0f4761" w:themeColor="accent1" w:themeShade="0000BF"/>
    </w:rPr>
  </w:style>
  <w:style w:type="paragraph" w:styleId="Citadestacada">
    <w:name w:val="Intense Quote"/>
    <w:basedOn w:val="Normal"/>
    <w:next w:val="Normal"/>
    <w:link w:val="CitadestacadaCar"/>
    <w:uiPriority w:val="30"/>
    <w:qFormat w:val="1"/>
    <w:rsid w:val="00CA739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CA7392"/>
    <w:rPr>
      <w:i w:val="1"/>
      <w:iCs w:val="1"/>
      <w:color w:val="0f4761" w:themeColor="accent1" w:themeShade="0000BF"/>
    </w:rPr>
  </w:style>
  <w:style w:type="character" w:styleId="Referenciaintensa">
    <w:name w:val="Intense Reference"/>
    <w:basedOn w:val="Fuentedeprrafopredeter"/>
    <w:uiPriority w:val="32"/>
    <w:qFormat w:val="1"/>
    <w:rsid w:val="00CA7392"/>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kNm5hf2zFJ9om8igfrXbcOOoMQ==">CgMxLjA4AHIhMTZYSExIeHRVenNqTl9ITXN5djdGeUZNbWtKc0xxS1pX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2025-04-22T00:41:00Z</dcterms:created>
  <dc:creator>Lilley Caicedo Nieto</dc:creator>
</cp:coreProperties>
</file>