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anchor allowOverlap="1" behindDoc="1" distB="0" distT="0" distL="0" distR="0" hidden="0" layoutInCell="1" locked="0" relativeHeight="0" simplePos="0">
            <wp:simplePos x="0" y="0"/>
            <wp:positionH relativeFrom="page">
              <wp:posOffset>-167638</wp:posOffset>
            </wp:positionH>
            <wp:positionV relativeFrom="page">
              <wp:posOffset>-462277</wp:posOffset>
            </wp:positionV>
            <wp:extent cx="8010525" cy="12049443"/>
            <wp:effectExtent b="0" l="0" r="0" t="0"/>
            <wp:wrapNone/>
            <wp:docPr descr="1" id="24" name="image4.jpg"/>
            <a:graphic>
              <a:graphicData uri="http://schemas.openxmlformats.org/drawingml/2006/picture">
                <pic:pic>
                  <pic:nvPicPr>
                    <pic:cNvPr descr="1" id="0" name="image4.jpg"/>
                    <pic:cNvPicPr preferRelativeResize="0"/>
                  </pic:nvPicPr>
                  <pic:blipFill>
                    <a:blip r:embed="rId7"/>
                    <a:srcRect b="0" l="0" r="0" t="0"/>
                    <a:stretch>
                      <a:fillRect/>
                    </a:stretch>
                  </pic:blipFill>
                  <pic:spPr>
                    <a:xfrm>
                      <a:off x="0" y="0"/>
                      <a:ext cx="8010525" cy="12049443"/>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-781048</wp:posOffset>
            </wp:positionH>
            <wp:positionV relativeFrom="paragraph">
              <wp:posOffset>0</wp:posOffset>
            </wp:positionV>
            <wp:extent cx="590550" cy="547370"/>
            <wp:effectExtent b="0" l="0" r="0" t="0"/>
            <wp:wrapSquare wrapText="bothSides" distB="0" distT="0" distL="114300" distR="114300"/>
            <wp:docPr descr="ESCUDO Y BANDERA DEL SENA – diseodesoftwareblog" id="29" name="image6.png"/>
            <a:graphic>
              <a:graphicData uri="http://schemas.openxmlformats.org/drawingml/2006/picture">
                <pic:pic>
                  <pic:nvPicPr>
                    <pic:cNvPr descr="ESCUDO Y BANDERA DEL SENA – diseodesoftwareblog" id="0" name="image6.png"/>
                    <pic:cNvPicPr preferRelativeResize="0"/>
                  </pic:nvPicPr>
                  <pic:blipFill>
                    <a:blip r:embed="rId8"/>
                    <a:srcRect b="0" l="0" r="0" t="0"/>
                    <a:stretch>
                      <a:fillRect/>
                    </a:stretch>
                  </pic:blipFill>
                  <pic:spPr>
                    <a:xfrm>
                      <a:off x="0" y="0"/>
                      <a:ext cx="590550" cy="5473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1509712</wp:posOffset>
            </wp:positionH>
            <wp:positionV relativeFrom="paragraph">
              <wp:posOffset>0</wp:posOffset>
            </wp:positionV>
            <wp:extent cx="2494915" cy="1630045"/>
            <wp:effectExtent b="0" l="0" r="0" t="0"/>
            <wp:wrapSquare wrapText="bothSides" distB="0" distT="0" distL="114300" distR="114300"/>
            <wp:docPr descr="Logotipo&#10;&#10;El contenido generado por IA puede ser incorrecto." id="28" name="image5.jpg"/>
            <a:graphic>
              <a:graphicData uri="http://schemas.openxmlformats.org/drawingml/2006/picture">
                <pic:pic>
                  <pic:nvPicPr>
                    <pic:cNvPr descr="Logotipo&#10;&#10;El contenido generado por IA puede ser incorrecto." id="0" name="image5.jpg"/>
                    <pic:cNvPicPr preferRelativeResize="0"/>
                  </pic:nvPicPr>
                  <pic:blipFill>
                    <a:blip r:embed="rId9"/>
                    <a:srcRect b="0" l="0" r="0" t="0"/>
                    <a:stretch>
                      <a:fillRect/>
                    </a:stretch>
                  </pic:blipFill>
                  <pic:spPr>
                    <a:xfrm>
                      <a:off x="0" y="0"/>
                      <a:ext cx="2494915" cy="163004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925576</wp:posOffset>
                </wp:positionH>
                <wp:positionV relativeFrom="paragraph">
                  <wp:posOffset>163576</wp:posOffset>
                </wp:positionV>
                <wp:extent cx="3649028" cy="5203967"/>
                <wp:effectExtent b="0" l="0" r="0" t="0"/>
                <wp:wrapNone/>
                <wp:docPr id="22" name=""/>
                <a:graphic>
                  <a:graphicData uri="http://schemas.microsoft.com/office/word/2010/wordprocessingShape">
                    <wps:wsp>
                      <wps:cNvSpPr/>
                      <wps:cNvPr id="19" name="Shape 19"/>
                      <wps:spPr>
                        <a:xfrm>
                          <a:off x="3129851" y="1222538"/>
                          <a:ext cx="4432299" cy="51149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t xml:space="preserve">Manual</w:t>
                            </w:r>
                            <w:r w:rsidDel="00000000" w:rsidR="00000000" w:rsidRPr="00000000">
                              <w:rPr>
                                <w:rFonts w:ascii="Poppins" w:cs="Poppins" w:eastAsia="Poppins" w:hAnsi="Poppins"/>
                                <w:b w:val="1"/>
                                <w:i w:val="1"/>
                                <w:smallCaps w:val="0"/>
                                <w:strike w:val="0"/>
                                <w:color w:val="3b90ac"/>
                                <w:sz w:val="56"/>
                                <w:vertAlign w:val="baseline"/>
                              </w:rPr>
                              <w:t xml:space="preserve"> de instalación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3b90ac"/>
                                <w:sz w:val="56"/>
                                <w:vertAlign w:val="baseline"/>
                              </w:rPr>
                            </w:r>
                            <w:r w:rsidDel="00000000" w:rsidR="00000000" w:rsidRPr="00000000">
                              <w:rPr>
                                <w:rFonts w:ascii="Poppins" w:cs="Poppins" w:eastAsia="Poppins" w:hAnsi="Poppins"/>
                                <w:b w:val="1"/>
                                <w:i w:val="1"/>
                                <w:smallCaps w:val="0"/>
                                <w:strike w:val="0"/>
                                <w:color w:val="000000"/>
                                <w:sz w:val="36"/>
                                <w:vertAlign w:val="baseline"/>
                              </w:rPr>
                              <w:t xml:space="preserve">PATY SPORT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1"/>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Preparado Por: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Lilley Caicedo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Angel Daniel Puentes Ardila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Jonny Alejandro Pulido Escobar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Nayarit Glet Gutierres Nieto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Fecha de Creación: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21  de Mayo del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Versión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[1.0]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Estado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[Borrador/En Revisión/Aprobado]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b050"/>
                                <w:sz w:val="28"/>
                                <w:vertAlign w:val="baseline"/>
                              </w:rPr>
                              <w:t xml:space="preserve">CEET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b05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(CENTRO DE ELECTRICIDAD ELECTRONICA Y TELECOMUNICACIONES)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TRIMESTRE VI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txbxContent>
                      </wps:txbx>
                      <wps:bodyPr anchorCtr="0" anchor="t" bIns="36575" lIns="36575" spcFirstLastPara="1" rIns="36575" wrap="square" tIns="3657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925576</wp:posOffset>
                </wp:positionH>
                <wp:positionV relativeFrom="paragraph">
                  <wp:posOffset>163576</wp:posOffset>
                </wp:positionV>
                <wp:extent cx="3649028" cy="5203967"/>
                <wp:effectExtent b="0" l="0" r="0" t="0"/>
                <wp:wrapNone/>
                <wp:docPr id="22"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3649028" cy="5203967"/>
                        </a:xfrm>
                        <a:prstGeom prst="rect"/>
                        <a:ln/>
                      </pic:spPr>
                    </pic:pic>
                  </a:graphicData>
                </a:graphic>
              </wp:anchor>
            </w:drawing>
          </mc:Fallback>
        </mc:AlternateContent>
      </w:r>
    </w:p>
    <w:p w:rsidR="00000000" w:rsidDel="00000000" w:rsidP="00000000" w:rsidRDefault="00000000" w:rsidRPr="00000000" w14:paraId="0000000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keepNext w:val="1"/>
        <w:spacing w:after="120" w:befor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spacing w:after="120" w:lineRule="auto"/>
        <w:jc w:val="center"/>
        <w:rPr>
          <w:rFonts w:ascii="Eras Md BT" w:cs="Eras Md BT" w:eastAsia="Eras Md BT" w:hAnsi="Eras Md BT"/>
          <w:b w:val="1"/>
          <w:sz w:val="28"/>
          <w:szCs w:val="28"/>
        </w:rPr>
      </w:pPr>
      <w:r w:rsidDel="00000000" w:rsidR="00000000" w:rsidRPr="00000000">
        <w:rPr>
          <w:rFonts w:ascii="Eras Md BT" w:cs="Eras Md BT" w:eastAsia="Eras Md BT" w:hAnsi="Eras Md BT"/>
          <w:b w:val="1"/>
          <w:sz w:val="28"/>
          <w:szCs w:val="28"/>
          <w:rtl w:val="0"/>
        </w:rPr>
        <w:t xml:space="preserve">HOJA DE CONTROL</w:t>
      </w:r>
    </w:p>
    <w:tbl>
      <w:tblPr>
        <w:tblStyle w:val="Table1"/>
        <w:tblW w:w="9071.0" w:type="dxa"/>
        <w:jc w:val="left"/>
        <w:tblInd w:w="-50.0" w:type="dxa"/>
        <w:tblBorders>
          <w:top w:color="808080" w:space="0" w:sz="4" w:val="single"/>
          <w:left w:color="808080" w:space="0" w:sz="4" w:val="single"/>
          <w:bottom w:color="808080" w:space="0" w:sz="4" w:val="single"/>
          <w:insideH w:color="808080" w:space="0" w:sz="4" w:val="single"/>
        </w:tblBorders>
        <w:tblLayout w:type="fixed"/>
        <w:tblLook w:val="0000"/>
      </w:tblPr>
      <w:tblGrid>
        <w:gridCol w:w="2207"/>
        <w:gridCol w:w="3002"/>
        <w:gridCol w:w="2199"/>
        <w:gridCol w:w="1663"/>
        <w:tblGridChange w:id="0">
          <w:tblGrid>
            <w:gridCol w:w="2207"/>
            <w:gridCol w:w="3002"/>
            <w:gridCol w:w="2199"/>
            <w:gridCol w:w="1663"/>
          </w:tblGrid>
        </w:tblGridChange>
      </w:tblGrid>
      <w:tr>
        <w:trPr>
          <w:cantSplit w:val="0"/>
          <w:tblHeader w:val="0"/>
        </w:trPr>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36">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Organismo</w:t>
            </w:r>
          </w:p>
        </w:tc>
        <w:tc>
          <w:tcPr>
            <w:gridSpan w:val="3"/>
            <w:tcBorders>
              <w:top w:color="808080" w:space="0" w:sz="4" w:val="single"/>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Patty Sport</w:t>
            </w:r>
            <w:bookmarkStart w:colFirst="0" w:colLast="0" w:name="bookmark=kix.3xtwg035kjke" w:id="0"/>
            <w:bookmarkEnd w:id="0"/>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A">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Proyecto</w:t>
            </w:r>
          </w:p>
        </w:tc>
        <w:tc>
          <w:tcPr>
            <w:gridSpan w:val="3"/>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B">
            <w:pPr>
              <w:jc w:val="both"/>
              <w:rPr>
                <w:rFonts w:ascii="NewsGotT" w:cs="NewsGotT" w:eastAsia="NewsGotT" w:hAnsi="NewsGotT"/>
                <w:sz w:val="20"/>
                <w:szCs w:val="20"/>
              </w:rPr>
            </w:pPr>
            <w:bookmarkStart w:colFirst="0" w:colLast="0" w:name="_heading=h.vqmhaz4uazy5" w:id="1"/>
            <w:bookmarkEnd w:id="1"/>
            <w:r w:rsidDel="00000000" w:rsidR="00000000" w:rsidRPr="00000000">
              <w:rPr>
                <w:rFonts w:ascii="NewsGotT" w:cs="NewsGotT" w:eastAsia="NewsGotT" w:hAnsi="NewsGotT"/>
                <w:sz w:val="20"/>
                <w:szCs w:val="20"/>
                <w:rtl w:val="0"/>
              </w:rPr>
              <w:t xml:space="preserve">Patty Sport</w:t>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3E">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Entregable</w:t>
            </w:r>
          </w:p>
        </w:tc>
        <w:tc>
          <w:tcPr>
            <w:gridSpan w:val="3"/>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3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Manual de Instalación</w:t>
            </w:r>
          </w:p>
        </w:tc>
      </w:tr>
      <w:tr>
        <w:trPr>
          <w:cantSplit w:val="0"/>
          <w:tblHeader w:val="0"/>
        </w:trPr>
        <w:tc>
          <w:tcPr>
            <w:tcBorders>
              <w:left w:color="808080" w:space="0" w:sz="4" w:val="single"/>
              <w:bottom w:color="808080" w:space="0" w:sz="4" w:val="single"/>
            </w:tcBorders>
            <w:shd w:fill="e6e6e6" w:val="clear"/>
            <w:vAlign w:val="center"/>
          </w:tcPr>
          <w:p w:rsidR="00000000" w:rsidDel="00000000" w:rsidP="00000000" w:rsidRDefault="00000000" w:rsidRPr="00000000" w14:paraId="00000042">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Autor</w:t>
            </w:r>
          </w:p>
        </w:tc>
        <w:tc>
          <w:tcPr>
            <w:gridSpan w:val="3"/>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43">
            <w:pPr>
              <w:jc w:val="both"/>
              <w:rPr>
                <w:rFonts w:ascii="NewsGotT" w:cs="NewsGotT" w:eastAsia="NewsGotT" w:hAnsi="NewsGotT"/>
                <w:sz w:val="20"/>
                <w:szCs w:val="20"/>
              </w:rPr>
            </w:pPr>
            <w:r w:rsidDel="00000000" w:rsidR="00000000" w:rsidRPr="00000000">
              <w:rPr>
                <w:rFonts w:ascii="NewsGotT" w:cs="NewsGotT" w:eastAsia="NewsGotT" w:hAnsi="NewsGotT"/>
                <w:b w:val="1"/>
                <w:sz w:val="20"/>
                <w:szCs w:val="20"/>
                <w:rtl w:val="0"/>
              </w:rPr>
              <w:t xml:space="preserve">Angel Puentes, Jonny Pulido, Lilley Caicedo, Nayarit Gutierrez</w:t>
            </w:r>
            <w:r w:rsidDel="00000000" w:rsidR="00000000" w:rsidRPr="00000000">
              <w:rPr>
                <w:rtl w:val="0"/>
              </w:rPr>
            </w:r>
          </w:p>
        </w:tc>
      </w:tr>
    </w:tbl>
    <w:p w:rsidR="00000000" w:rsidDel="00000000" w:rsidP="00000000" w:rsidRDefault="00000000" w:rsidRPr="00000000" w14:paraId="0000004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47">
      <w:pPr>
        <w:rPr>
          <w:rFonts w:ascii="NewsGotT" w:cs="NewsGotT" w:eastAsia="NewsGotT" w:hAnsi="NewsGotT"/>
          <w:sz w:val="24"/>
          <w:szCs w:val="24"/>
        </w:rPr>
      </w:pPr>
      <w:r w:rsidDel="00000000" w:rsidR="00000000" w:rsidRPr="00000000">
        <w:rPr>
          <w:rFonts w:ascii="NewsGotT" w:cs="NewsGotT" w:eastAsia="NewsGotT" w:hAnsi="NewsGotT"/>
          <w:sz w:val="24"/>
          <w:szCs w:val="24"/>
          <w:rtl w:val="0"/>
        </w:rPr>
        <w:t xml:space="preserve">REGISTRO DE CAMBIOS</w:t>
      </w:r>
    </w:p>
    <w:p w:rsidR="00000000" w:rsidDel="00000000" w:rsidP="00000000" w:rsidRDefault="00000000" w:rsidRPr="00000000" w14:paraId="00000048">
      <w:pPr>
        <w:rPr>
          <w:rFonts w:ascii="NewsGotT" w:cs="NewsGotT" w:eastAsia="NewsGotT" w:hAnsi="NewsGotT"/>
          <w:sz w:val="20"/>
          <w:szCs w:val="20"/>
        </w:rPr>
      </w:pPr>
      <w:r w:rsidDel="00000000" w:rsidR="00000000" w:rsidRPr="00000000">
        <w:rPr>
          <w:rtl w:val="0"/>
        </w:rPr>
      </w:r>
    </w:p>
    <w:tbl>
      <w:tblPr>
        <w:tblStyle w:val="Table2"/>
        <w:tblW w:w="9071.0" w:type="dxa"/>
        <w:jc w:val="left"/>
        <w:tblInd w:w="-56.0" w:type="dxa"/>
        <w:tblBorders>
          <w:top w:color="808080" w:space="0" w:sz="4" w:val="single"/>
          <w:left w:color="808080" w:space="0" w:sz="4" w:val="single"/>
          <w:bottom w:color="808080" w:space="0" w:sz="4" w:val="single"/>
          <w:insideH w:color="808080" w:space="0" w:sz="4" w:val="single"/>
        </w:tblBorders>
        <w:tblLayout w:type="fixed"/>
        <w:tblLook w:val="0000"/>
      </w:tblPr>
      <w:tblGrid>
        <w:gridCol w:w="893"/>
        <w:gridCol w:w="2863"/>
        <w:gridCol w:w="3646"/>
        <w:gridCol w:w="1669"/>
        <w:tblGridChange w:id="0">
          <w:tblGrid>
            <w:gridCol w:w="893"/>
            <w:gridCol w:w="286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9">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Versión</w:t>
            </w:r>
          </w:p>
        </w:tc>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Causa del Cambio</w:t>
            </w:r>
          </w:p>
        </w:tc>
        <w:tc>
          <w:tcPr>
            <w:tcBorders>
              <w:top w:color="808080" w:space="0" w:sz="4" w:val="single"/>
              <w:left w:color="808080" w:space="0" w:sz="4" w:val="single"/>
              <w:bottom w:color="808080" w:space="0" w:sz="4" w:val="single"/>
            </w:tcBorders>
            <w:shd w:fill="e6e6e6" w:val="clear"/>
            <w:vAlign w:val="center"/>
          </w:tcPr>
          <w:p w:rsidR="00000000" w:rsidDel="00000000" w:rsidP="00000000" w:rsidRDefault="00000000" w:rsidRPr="00000000" w14:paraId="0000004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4C">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Fecha del Cambio</w:t>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4D">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0.1</w:t>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E">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Versión inicial</w:t>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4F">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Angel Puentes, Jonny Pulido, Lilley Caicedo, Nayarit Gutierrez</w:t>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0">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21/05/2005</w:t>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51">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52">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53">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4">
            <w:pPr>
              <w:jc w:val="center"/>
              <w:rPr>
                <w:rFonts w:ascii="NewsGotT" w:cs="NewsGotT" w:eastAsia="NewsGotT" w:hAnsi="NewsGotT"/>
                <w:sz w:val="20"/>
                <w:szCs w:val="20"/>
              </w:rPr>
            </w:pP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vAlign w:val="center"/>
          </w:tcPr>
          <w:p w:rsidR="00000000" w:rsidDel="00000000" w:rsidP="00000000" w:rsidRDefault="00000000" w:rsidRPr="00000000" w14:paraId="00000055">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56">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vAlign w:val="center"/>
          </w:tcPr>
          <w:p w:rsidR="00000000" w:rsidDel="00000000" w:rsidP="00000000" w:rsidRDefault="00000000" w:rsidRPr="00000000" w14:paraId="00000057">
            <w:pPr>
              <w:jc w:val="center"/>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8">
            <w:pPr>
              <w:jc w:val="center"/>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5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5A">
      <w:pPr>
        <w:rPr>
          <w:rFonts w:ascii="NewsGotT" w:cs="NewsGotT" w:eastAsia="NewsGotT" w:hAnsi="NewsGotT"/>
          <w:sz w:val="24"/>
          <w:szCs w:val="24"/>
        </w:rPr>
      </w:pPr>
      <w:r w:rsidDel="00000000" w:rsidR="00000000" w:rsidRPr="00000000">
        <w:rPr>
          <w:rFonts w:ascii="NewsGotT" w:cs="NewsGotT" w:eastAsia="NewsGotT" w:hAnsi="NewsGotT"/>
          <w:sz w:val="24"/>
          <w:szCs w:val="24"/>
          <w:rtl w:val="0"/>
        </w:rPr>
        <w:t xml:space="preserve">CONTROL DE DISTRIBUCIÓN</w:t>
      </w:r>
    </w:p>
    <w:p w:rsidR="00000000" w:rsidDel="00000000" w:rsidP="00000000" w:rsidRDefault="00000000" w:rsidRPr="00000000" w14:paraId="0000005B">
      <w:pPr>
        <w:rPr>
          <w:rFonts w:ascii="NewsGotT" w:cs="NewsGotT" w:eastAsia="NewsGotT" w:hAnsi="NewsGotT"/>
          <w:sz w:val="20"/>
          <w:szCs w:val="20"/>
        </w:rPr>
      </w:pPr>
      <w:r w:rsidDel="00000000" w:rsidR="00000000" w:rsidRPr="00000000">
        <w:rPr>
          <w:rtl w:val="0"/>
        </w:rPr>
      </w:r>
    </w:p>
    <w:tbl>
      <w:tblPr>
        <w:tblStyle w:val="Table3"/>
        <w:tblW w:w="9071.0" w:type="dxa"/>
        <w:jc w:val="left"/>
        <w:tblInd w:w="-56.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vAlign w:val="center"/>
          </w:tcPr>
          <w:p w:rsidR="00000000" w:rsidDel="00000000" w:rsidP="00000000" w:rsidRDefault="00000000" w:rsidRPr="00000000" w14:paraId="0000005C">
            <w:pPr>
              <w:jc w:val="both"/>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Jonny Pulido Escobar - Desarrollador Back End</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Lilley Caicedo Nieto - Desarrollador Base de Datos</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5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Nayarit Gutiérrez Nieto - Desarrollador Front End</w:t>
            </w:r>
          </w:p>
        </w:tc>
      </w:tr>
      <w:tr>
        <w:trPr>
          <w:cantSplit w:val="0"/>
          <w:tblHeader w:val="0"/>
        </w:trPr>
        <w:tc>
          <w:tcPr>
            <w:tcBorders>
              <w:left w:color="808080" w:space="0" w:sz="4" w:val="single"/>
              <w:bottom w:color="808080" w:space="0" w:sz="4" w:val="single"/>
              <w:right w:color="808080" w:space="0" w:sz="4" w:val="single"/>
            </w:tcBorders>
            <w:shd w:fill="auto" w:val="clear"/>
            <w:vAlign w:val="center"/>
          </w:tcPr>
          <w:p w:rsidR="00000000" w:rsidDel="00000000" w:rsidP="00000000" w:rsidRDefault="00000000" w:rsidRPr="00000000" w14:paraId="0000006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Angel Puentes Ardila - Desarrollador Base de Datos </w:t>
            </w:r>
          </w:p>
        </w:tc>
      </w:tr>
    </w:tbl>
    <w:p w:rsidR="00000000" w:rsidDel="00000000" w:rsidP="00000000" w:rsidRDefault="00000000" w:rsidRPr="00000000" w14:paraId="00000061">
      <w:pPr>
        <w:keepNext w:val="1"/>
        <w:spacing w:after="120" w:before="240" w:lineRule="auto"/>
        <w:rPr>
          <w:rFonts w:ascii="Eras Md BT" w:cs="Eras Md BT" w:eastAsia="Eras Md BT" w:hAnsi="Eras Md BT"/>
          <w:b w:val="1"/>
          <w:sz w:val="28"/>
          <w:szCs w:val="28"/>
        </w:rPr>
      </w:pPr>
      <w:r w:rsidDel="00000000" w:rsidR="00000000" w:rsidRPr="00000000">
        <w:rPr>
          <w:rtl w:val="0"/>
        </w:rPr>
      </w:r>
    </w:p>
    <w:p w:rsidR="00000000" w:rsidDel="00000000" w:rsidP="00000000" w:rsidRDefault="00000000" w:rsidRPr="00000000" w14:paraId="00000062">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gisq7okijg7g" w:id="2"/>
      <w:bookmarkEnd w:id="2"/>
      <w:r w:rsidDel="00000000" w:rsidR="00000000" w:rsidRPr="00000000">
        <w:rPr>
          <w:rFonts w:ascii="Eras Md BT" w:cs="Eras Md BT" w:eastAsia="Eras Md BT" w:hAnsi="Eras Md BT"/>
          <w:sz w:val="28"/>
          <w:szCs w:val="28"/>
          <w:rtl w:val="0"/>
        </w:rPr>
        <w:t xml:space="preserve">Objeto</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Fonts w:ascii="NewsGotT" w:cs="NewsGotT" w:eastAsia="NewsGotT" w:hAnsi="NewsGotT"/>
          <w:sz w:val="20"/>
          <w:szCs w:val="20"/>
          <w:rtl w:val="0"/>
        </w:rPr>
        <w:t xml:space="preserve">Este manual tiene como objeto proporcionar las instrucciones detalladas para la instalación y configuración del Sistema de Gestión de Inventario para Patty Sport, una aplicación web personalizada que permitirá el control integral del inventario de ropa deportiva, desde el registro de productos hasta el seguimiento de movimientos de stock.</w:t>
      </w:r>
      <w:r w:rsidDel="00000000" w:rsidR="00000000" w:rsidRPr="00000000">
        <w:rPr>
          <w:rtl w:val="0"/>
        </w:rPr>
      </w:r>
    </w:p>
    <w:p w:rsidR="00000000" w:rsidDel="00000000" w:rsidP="00000000" w:rsidRDefault="00000000" w:rsidRPr="00000000" w14:paraId="00000065">
      <w:pPr>
        <w:ind w:left="0" w:firstLine="0"/>
        <w:rPr>
          <w:rFonts w:ascii="Eras Md BT" w:cs="Eras Md BT" w:eastAsia="Eras Md BT" w:hAnsi="Eras Md BT"/>
          <w:sz w:val="28"/>
          <w:szCs w:val="28"/>
        </w:rPr>
      </w:pPr>
      <w:r w:rsidDel="00000000" w:rsidR="00000000" w:rsidRPr="00000000">
        <w:rPr>
          <w:rtl w:val="0"/>
        </w:rPr>
      </w:r>
    </w:p>
    <w:p w:rsidR="00000000" w:rsidDel="00000000" w:rsidP="00000000" w:rsidRDefault="00000000" w:rsidRPr="00000000" w14:paraId="00000066">
      <w:pPr>
        <w:ind w:left="0" w:firstLine="0"/>
        <w:rPr>
          <w:rFonts w:ascii="Eras Md BT" w:cs="Eras Md BT" w:eastAsia="Eras Md BT" w:hAnsi="Eras Md BT"/>
          <w:sz w:val="28"/>
          <w:szCs w:val="28"/>
        </w:rPr>
      </w:pPr>
      <w:r w:rsidDel="00000000" w:rsidR="00000000" w:rsidRPr="00000000">
        <w:rPr>
          <w:rFonts w:ascii="Eras Md BT" w:cs="Eras Md BT" w:eastAsia="Eras Md BT" w:hAnsi="Eras Md BT"/>
          <w:b w:val="1"/>
          <w:sz w:val="28"/>
          <w:szCs w:val="28"/>
          <w:rtl w:val="0"/>
        </w:rPr>
        <w:t xml:space="preserve">Alcance</w:t>
      </w:r>
      <w:r w:rsidDel="00000000" w:rsidR="00000000" w:rsidRPr="00000000">
        <w:rPr>
          <w:rtl w:val="0"/>
        </w:rPr>
      </w:r>
    </w:p>
    <w:p w:rsidR="00000000" w:rsidDel="00000000" w:rsidP="00000000" w:rsidRDefault="00000000" w:rsidRPr="00000000" w14:paraId="00000067">
      <w:pPr>
        <w:ind w:left="0" w:firstLine="0"/>
        <w:rPr>
          <w:rFonts w:ascii="Eras Md BT" w:cs="Eras Md BT" w:eastAsia="Eras Md BT" w:hAnsi="Eras Md BT"/>
          <w:sz w:val="28"/>
          <w:szCs w:val="28"/>
        </w:rPr>
      </w:pPr>
      <w:r w:rsidDel="00000000" w:rsidR="00000000" w:rsidRPr="00000000">
        <w:rPr>
          <w:rtl w:val="0"/>
        </w:rPr>
      </w:r>
    </w:p>
    <w:p w:rsidR="00000000" w:rsidDel="00000000" w:rsidP="00000000" w:rsidRDefault="00000000" w:rsidRPr="00000000" w14:paraId="00000068">
      <w:pPr>
        <w:spacing w:after="120" w:lineRule="auto"/>
        <w:jc w:val="both"/>
        <w:rPr>
          <w:rFonts w:ascii="NewsGotT" w:cs="NewsGotT" w:eastAsia="NewsGotT" w:hAnsi="NewsGotT"/>
        </w:rPr>
      </w:pPr>
      <w:r w:rsidDel="00000000" w:rsidR="00000000" w:rsidRPr="00000000">
        <w:rPr>
          <w:rFonts w:ascii="NewsGotT" w:cs="NewsGotT" w:eastAsia="NewsGotT" w:hAnsi="NewsGotT"/>
          <w:sz w:val="20"/>
          <w:szCs w:val="20"/>
          <w:rtl w:val="0"/>
        </w:rPr>
        <w:t xml:space="preserve">El presente manual abarca la instalación completa del sistema en el entorno de producción de Patty Sport, incluyendo la configuración del servidor, instalación de prerrequisitos, despliegue de la aplicación, configuración de la base de datos, y las pruebas de verificación correspondientes</w:t>
      </w:r>
      <w:r w:rsidDel="00000000" w:rsidR="00000000" w:rsidRPr="00000000">
        <w:rPr>
          <w:rtl w:val="0"/>
        </w:rPr>
      </w:r>
    </w:p>
    <w:p w:rsidR="00000000" w:rsidDel="00000000" w:rsidP="00000000" w:rsidRDefault="00000000" w:rsidRPr="00000000" w14:paraId="00000069">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6A">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u0o2owu1uxt6" w:id="3"/>
      <w:bookmarkEnd w:id="3"/>
      <w:r w:rsidDel="00000000" w:rsidR="00000000" w:rsidRPr="00000000">
        <w:rPr>
          <w:rFonts w:ascii="Eras Md BT" w:cs="Eras Md BT" w:eastAsia="Eras Md BT" w:hAnsi="Eras Md BT"/>
          <w:sz w:val="28"/>
          <w:szCs w:val="28"/>
          <w:rtl w:val="0"/>
        </w:rPr>
        <w:t xml:space="preserve">DESCRIPCIÓN DEL SISTEMA</w:t>
      </w:r>
    </w:p>
    <w:p w:rsidR="00000000" w:rsidDel="00000000" w:rsidP="00000000" w:rsidRDefault="00000000" w:rsidRPr="00000000" w14:paraId="0000006B">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2pc6ngtkaeel" w:id="4"/>
      <w:bookmarkEnd w:id="4"/>
      <w:r w:rsidDel="00000000" w:rsidR="00000000" w:rsidRPr="00000000">
        <w:rPr>
          <w:rFonts w:ascii="Eras Md BT" w:cs="Eras Md BT" w:eastAsia="Eras Md BT" w:hAnsi="Eras Md BT"/>
          <w:sz w:val="28"/>
          <w:szCs w:val="28"/>
          <w:rtl w:val="0"/>
        </w:rPr>
        <w:t xml:space="preserve">Antecedentes y descripción funcional del sistema</w:t>
      </w:r>
    </w:p>
    <w:p w:rsidR="00000000" w:rsidDel="00000000" w:rsidP="00000000" w:rsidRDefault="00000000" w:rsidRPr="00000000" w14:paraId="0000006C">
      <w:pPr>
        <w:ind w:left="576" w:firstLine="0"/>
        <w:rPr/>
      </w:pPr>
      <w:r w:rsidDel="00000000" w:rsidR="00000000" w:rsidRPr="00000000">
        <w:rPr>
          <w:rtl w:val="0"/>
        </w:rPr>
      </w:r>
    </w:p>
    <w:p w:rsidR="00000000" w:rsidDel="00000000" w:rsidP="00000000" w:rsidRDefault="00000000" w:rsidRPr="00000000" w14:paraId="0000006D">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El Sistema de Gestión de Inventario es una aplicación personalizada desarrollada específicamente para Patty Sport, empresa dedicada a la comercialización de ropa deportiva. El sistema implementa una arquitectura web de 3 capas (Front End, Back End y Base de Datos), que permite el control centralizado del inventario, automatización del control de stock, mejora de la eficiencia operativa mediante la reducción de errores manuales.</w:t>
      </w:r>
      <w:r w:rsidDel="00000000" w:rsidR="00000000" w:rsidRPr="00000000">
        <w:rPr>
          <w:rtl w:val="0"/>
        </w:rPr>
      </w:r>
    </w:p>
    <w:p w:rsidR="00000000" w:rsidDel="00000000" w:rsidP="00000000" w:rsidRDefault="00000000" w:rsidRPr="00000000" w14:paraId="0000006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aplicación está diseñada para ser utilizada por 1-4 usuarios aproximadamente, distribuidos en los departamentos de Administración, Usuarios, Proveedores, Empleados de la sede principal de Patty Sport.</w:t>
      </w:r>
    </w:p>
    <w:p w:rsidR="00000000" w:rsidDel="00000000" w:rsidP="00000000" w:rsidRDefault="00000000" w:rsidRPr="00000000" w14:paraId="0000006F">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6xveyqtzi55j" w:id="5"/>
      <w:bookmarkEnd w:id="5"/>
      <w:r w:rsidDel="00000000" w:rsidR="00000000" w:rsidRPr="00000000">
        <w:rPr>
          <w:rFonts w:ascii="Eras Md BT" w:cs="Eras Md BT" w:eastAsia="Eras Md BT" w:hAnsi="Eras Md BT"/>
          <w:sz w:val="28"/>
          <w:szCs w:val="28"/>
          <w:rtl w:val="0"/>
        </w:rPr>
        <w:t xml:space="preserve">Componentes fundamentales</w:t>
      </w:r>
      <w:r w:rsidDel="00000000" w:rsidR="00000000" w:rsidRPr="00000000">
        <w:rPr>
          <w:rtl w:val="0"/>
        </w:rPr>
      </w:r>
    </w:p>
    <w:p w:rsidR="00000000" w:rsidDel="00000000" w:rsidP="00000000" w:rsidRDefault="00000000" w:rsidRPr="00000000" w14:paraId="00000070">
      <w:pPr>
        <w:rPr>
          <w:rFonts w:ascii="NewsGotT" w:cs="NewsGotT" w:eastAsia="NewsGotT" w:hAnsi="NewsGotT"/>
          <w:sz w:val="20"/>
          <w:szCs w:val="20"/>
        </w:rPr>
      </w:pPr>
      <w:r w:rsidDel="00000000" w:rsidR="00000000" w:rsidRPr="00000000">
        <w:rPr>
          <w:rtl w:val="0"/>
        </w:rPr>
      </w:r>
    </w:p>
    <w:tbl>
      <w:tblPr>
        <w:tblStyle w:val="Table4"/>
        <w:tblW w:w="8544.0" w:type="dxa"/>
        <w:jc w:val="left"/>
        <w:tblInd w:w="135.0" w:type="dxa"/>
        <w:tblBorders>
          <w:top w:color="c0c0c0" w:space="0" w:sz="4" w:val="single"/>
          <w:left w:color="c0c0c0" w:space="0" w:sz="4" w:val="single"/>
          <w:bottom w:color="c0c0c0" w:space="0" w:sz="4" w:val="single"/>
          <w:insideH w:color="c0c0c0" w:space="0" w:sz="4" w:val="single"/>
        </w:tblBorders>
        <w:tblLayout w:type="fixed"/>
        <w:tblLook w:val="0000"/>
      </w:tblPr>
      <w:tblGrid>
        <w:gridCol w:w="2483"/>
        <w:gridCol w:w="6061"/>
        <w:tblGridChange w:id="0">
          <w:tblGrid>
            <w:gridCol w:w="2483"/>
            <w:gridCol w:w="6061"/>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71">
            <w:pPr>
              <w:spacing w:after="60" w:before="60" w:lineRule="auto"/>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Módulo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72">
            <w:pPr>
              <w:spacing w:after="60" w:before="60" w:lineRule="auto"/>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iniciar sesión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de autenticación con usuario y contraseña, con encriptación de datos </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gestión de usuarios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Administración de usuarios con roles diferenciados (Administrador y usuarios)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gestión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Registro, actualización y consulta de productos deportivos con categorías predefinidas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entrada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Control de ingresos de mercancía al inventario con actualización automática de stock</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7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Módulo de salida de productos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7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Registro de salidas de productos con seguimiento de movimientos y actualización de inventario</w:t>
            </w:r>
          </w:p>
        </w:tc>
      </w:tr>
    </w:tbl>
    <w:p w:rsidR="00000000" w:rsidDel="00000000" w:rsidP="00000000" w:rsidRDefault="00000000" w:rsidRPr="00000000" w14:paraId="0000007D">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2linlwe4diez" w:id="6"/>
      <w:bookmarkEnd w:id="6"/>
      <w:r w:rsidDel="00000000" w:rsidR="00000000" w:rsidRPr="00000000">
        <w:rPr>
          <w:rFonts w:ascii="Eras Md BT" w:cs="Eras Md BT" w:eastAsia="Eras Md BT" w:hAnsi="Eras Md BT"/>
          <w:sz w:val="28"/>
          <w:szCs w:val="28"/>
          <w:rtl w:val="0"/>
        </w:rPr>
        <w:t xml:space="preserve">RECURSOS HARDWARE</w:t>
      </w:r>
    </w:p>
    <w:p w:rsidR="00000000" w:rsidDel="00000000" w:rsidP="00000000" w:rsidRDefault="00000000" w:rsidRPr="00000000" w14:paraId="0000007E">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yjycqqpv2zi6" w:id="7"/>
      <w:bookmarkEnd w:id="7"/>
      <w:r w:rsidDel="00000000" w:rsidR="00000000" w:rsidRPr="00000000">
        <w:rPr>
          <w:rFonts w:ascii="Eras Md BT" w:cs="Eras Md BT" w:eastAsia="Eras Md BT" w:hAnsi="Eras Md BT"/>
          <w:sz w:val="28"/>
          <w:szCs w:val="28"/>
          <w:rtl w:val="0"/>
        </w:rPr>
        <w:t xml:space="preserve">Servidores</w:t>
      </w:r>
      <w:r w:rsidDel="00000000" w:rsidR="00000000" w:rsidRPr="00000000">
        <w:rPr>
          <w:rtl w:val="0"/>
        </w:rPr>
      </w:r>
    </w:p>
    <w:p w:rsidR="00000000" w:rsidDel="00000000" w:rsidP="00000000" w:rsidRDefault="00000000" w:rsidRPr="00000000" w14:paraId="0000007F">
      <w:pPr>
        <w:rPr>
          <w:rFonts w:ascii="NewsGotT" w:cs="NewsGotT" w:eastAsia="NewsGotT" w:hAnsi="NewsGotT"/>
          <w:sz w:val="20"/>
          <w:szCs w:val="20"/>
        </w:rPr>
      </w:pPr>
      <w:r w:rsidDel="00000000" w:rsidR="00000000" w:rsidRPr="00000000">
        <w:rPr>
          <w:rtl w:val="0"/>
        </w:rPr>
      </w:r>
    </w:p>
    <w:tbl>
      <w:tblPr>
        <w:tblStyle w:val="Table5"/>
        <w:tblW w:w="8544.0" w:type="dxa"/>
        <w:jc w:val="left"/>
        <w:tblInd w:w="135.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744"/>
        <w:gridCol w:w="3225"/>
        <w:gridCol w:w="2575"/>
        <w:tblGridChange w:id="0">
          <w:tblGrid>
            <w:gridCol w:w="2744"/>
            <w:gridCol w:w="3225"/>
            <w:gridCol w:w="2575"/>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8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Servidor 1</w:t>
            </w:r>
          </w:p>
        </w:tc>
      </w:tr>
      <w:tr>
        <w:trPr>
          <w:cantSplit w:val="0"/>
          <w:trHeight w:val="403" w:hRule="atLeast"/>
          <w:tblHeader w:val="0"/>
        </w:trPr>
        <w:tc>
          <w:tcPr>
            <w:tcBorders>
              <w:left w:color="c0c0c0" w:space="0" w:sz="4" w:val="single"/>
              <w:bottom w:color="c0c0c0" w:space="0" w:sz="4" w:val="single"/>
            </w:tcBorders>
            <w:shd w:fill="e6e6e6" w:val="clear"/>
            <w:vAlign w:val="center"/>
          </w:tcPr>
          <w:p w:rsidR="00000000" w:rsidDel="00000000" w:rsidP="00000000" w:rsidRDefault="00000000" w:rsidRPr="00000000" w14:paraId="0000008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left w:color="c0c0c0" w:space="0" w:sz="4" w:val="single"/>
              <w:bottom w:color="c0c0c0" w:space="0" w:sz="4" w:val="single"/>
            </w:tcBorders>
            <w:shd w:fill="e6e6e6" w:val="clear"/>
            <w:vAlign w:val="center"/>
          </w:tcPr>
          <w:p w:rsidR="00000000" w:rsidDel="00000000" w:rsidP="00000000" w:rsidRDefault="00000000" w:rsidRPr="00000000" w14:paraId="0000008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8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Procesador</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8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i3 / AMD Ryzen 3</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i5 / AMD Ryzen 5</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8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Memoria RAM</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8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GB</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8 GB</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8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Tamaño Almacenamiento</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8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100 GB disponibles</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8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250 GB disponibles</w:t>
            </w:r>
          </w:p>
        </w:tc>
      </w:tr>
    </w:tbl>
    <w:p w:rsidR="00000000" w:rsidDel="00000000" w:rsidP="00000000" w:rsidRDefault="00000000" w:rsidRPr="00000000" w14:paraId="0000008F">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90">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5mk0bqrzrh8s" w:id="8"/>
      <w:bookmarkEnd w:id="8"/>
      <w:r w:rsidDel="00000000" w:rsidR="00000000" w:rsidRPr="00000000">
        <w:rPr>
          <w:rFonts w:ascii="Eras Md BT" w:cs="Eras Md BT" w:eastAsia="Eras Md BT" w:hAnsi="Eras Md BT"/>
          <w:sz w:val="28"/>
          <w:szCs w:val="28"/>
          <w:rtl w:val="0"/>
        </w:rPr>
        <w:t xml:space="preserve">Estaciones cliente</w:t>
      </w:r>
      <w:r w:rsidDel="00000000" w:rsidR="00000000" w:rsidRPr="00000000">
        <w:rPr>
          <w:rtl w:val="0"/>
        </w:rPr>
      </w:r>
    </w:p>
    <w:p w:rsidR="00000000" w:rsidDel="00000000" w:rsidP="00000000" w:rsidRDefault="00000000" w:rsidRPr="00000000" w14:paraId="00000091">
      <w:pPr>
        <w:rPr>
          <w:rFonts w:ascii="NewsGotT" w:cs="NewsGotT" w:eastAsia="NewsGotT" w:hAnsi="NewsGotT"/>
          <w:sz w:val="20"/>
          <w:szCs w:val="20"/>
        </w:rPr>
      </w:pPr>
      <w:r w:rsidDel="00000000" w:rsidR="00000000" w:rsidRPr="00000000">
        <w:rPr>
          <w:rtl w:val="0"/>
        </w:rPr>
      </w:r>
    </w:p>
    <w:tbl>
      <w:tblPr>
        <w:tblStyle w:val="Table6"/>
        <w:tblW w:w="8550.0" w:type="dxa"/>
        <w:jc w:val="left"/>
        <w:tblInd w:w="124.00000000000003" w:type="dxa"/>
        <w:tblBorders>
          <w:top w:color="c0c0c0" w:space="0" w:sz="4" w:val="single"/>
          <w:left w:color="c0c0c0" w:space="0" w:sz="4" w:val="single"/>
          <w:bottom w:color="c0c0c0" w:space="0" w:sz="4" w:val="single"/>
          <w:insideH w:color="c0c0c0" w:space="0" w:sz="4" w:val="single"/>
        </w:tblBorders>
        <w:tblLayout w:type="fixed"/>
        <w:tblLook w:val="0000"/>
      </w:tblPr>
      <w:tblGrid>
        <w:gridCol w:w="2759"/>
        <w:gridCol w:w="3180"/>
        <w:gridCol w:w="2611"/>
        <w:tblGridChange w:id="0">
          <w:tblGrid>
            <w:gridCol w:w="2759"/>
            <w:gridCol w:w="3180"/>
            <w:gridCol w:w="2611"/>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92">
            <w:pPr>
              <w:keepNext w:val="1"/>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9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9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95">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Procesador</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9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Cualquier procesador moderno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Intel Core i3 o superior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98">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Memoria RAM</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9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 GB</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4 GB</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B">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Tamaño Almacenamiento</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Aplicación web</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9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Aplicación web</w:t>
            </w:r>
          </w:p>
        </w:tc>
      </w:tr>
      <w:tr>
        <w:trPr>
          <w:cantSplit w:val="0"/>
          <w:trHeight w:val="403" w:hRule="atLeast"/>
          <w:tblHeader w:val="0"/>
        </w:trPr>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E">
            <w:pPr>
              <w:keepNext w:val="1"/>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Otros</w:t>
            </w:r>
          </w:p>
        </w:tc>
        <w:tc>
          <w:tcPr>
            <w:tcBorders>
              <w:top w:color="c0c0c0" w:space="0" w:sz="4" w:val="single"/>
              <w:left w:color="c0c0c0" w:space="0" w:sz="4" w:val="single"/>
              <w:bottom w:color="c0c0c0" w:space="0" w:sz="4" w:val="single"/>
            </w:tcBorders>
            <w:shd w:fill="auto" w:val="clear"/>
            <w:vAlign w:val="center"/>
          </w:tcPr>
          <w:p w:rsidR="00000000" w:rsidDel="00000000" w:rsidP="00000000" w:rsidRDefault="00000000" w:rsidRPr="00000000" w14:paraId="0000009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IP fija para el servidor</w:t>
            </w:r>
          </w:p>
        </w:tc>
        <w:tc>
          <w:tcPr>
            <w:tcBorders>
              <w:top w:color="c0c0c0" w:space="0" w:sz="4" w:val="single"/>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IP fija + Respaldo de conectividad</w:t>
            </w:r>
          </w:p>
        </w:tc>
      </w:tr>
    </w:tbl>
    <w:p w:rsidR="00000000" w:rsidDel="00000000" w:rsidP="00000000" w:rsidRDefault="00000000" w:rsidRPr="00000000" w14:paraId="000000A1">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um2garvtf1tk" w:id="9"/>
      <w:bookmarkEnd w:id="9"/>
      <w:r w:rsidDel="00000000" w:rsidR="00000000" w:rsidRPr="00000000">
        <w:rPr>
          <w:rFonts w:ascii="Eras Md BT" w:cs="Eras Md BT" w:eastAsia="Eras Md BT" w:hAnsi="Eras Md BT"/>
          <w:sz w:val="28"/>
          <w:szCs w:val="28"/>
          <w:rtl w:val="0"/>
        </w:rPr>
        <w:t xml:space="preserve">Conectividad</w:t>
      </w:r>
      <w:r w:rsidDel="00000000" w:rsidR="00000000" w:rsidRPr="00000000">
        <w:rPr>
          <w:rtl w:val="0"/>
        </w:rPr>
      </w:r>
    </w:p>
    <w:p w:rsidR="00000000" w:rsidDel="00000000" w:rsidP="00000000" w:rsidRDefault="00000000" w:rsidRPr="00000000" w14:paraId="000000A2">
      <w:pPr>
        <w:rPr>
          <w:rFonts w:ascii="NewsGotT" w:cs="NewsGotT" w:eastAsia="NewsGotT" w:hAnsi="NewsGotT"/>
          <w:sz w:val="20"/>
          <w:szCs w:val="20"/>
        </w:rPr>
      </w:pPr>
      <w:r w:rsidDel="00000000" w:rsidR="00000000" w:rsidRPr="00000000">
        <w:rPr>
          <w:rtl w:val="0"/>
        </w:rPr>
      </w:r>
    </w:p>
    <w:tbl>
      <w:tblPr>
        <w:tblStyle w:val="Table7"/>
        <w:tblW w:w="8550.0" w:type="dxa"/>
        <w:jc w:val="left"/>
        <w:tblInd w:w="141.0" w:type="dxa"/>
        <w:tblBorders>
          <w:top w:color="c0c0c0" w:space="0" w:sz="4" w:val="single"/>
          <w:left w:color="c0c0c0" w:space="0" w:sz="4" w:val="single"/>
          <w:bottom w:color="c0c0c0" w:space="0" w:sz="4" w:val="single"/>
          <w:insideH w:color="c0c0c0" w:space="0" w:sz="4" w:val="single"/>
        </w:tblBorders>
        <w:tblLayout w:type="fixed"/>
        <w:tblLook w:val="0000"/>
      </w:tblPr>
      <w:tblGrid>
        <w:gridCol w:w="2774"/>
        <w:gridCol w:w="3180"/>
        <w:gridCol w:w="2596"/>
        <w:tblGridChange w:id="0">
          <w:tblGrid>
            <w:gridCol w:w="2774"/>
            <w:gridCol w:w="3180"/>
            <w:gridCol w:w="2596"/>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A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Dato</w:t>
            </w:r>
          </w:p>
        </w:tc>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A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mínimo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A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Valor recomendado</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Tarjeta de Red</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A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100 Mbps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1 Gbps</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A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Tipo de Red</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0A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Internet banda ancha 10 Mbps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A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Internet banda ancha 25 Mbps</w:t>
            </w:r>
          </w:p>
        </w:tc>
      </w:tr>
    </w:tbl>
    <w:p w:rsidR="00000000" w:rsidDel="00000000" w:rsidP="00000000" w:rsidRDefault="00000000" w:rsidRPr="00000000" w14:paraId="000000AC">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AD">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jhilll69oeov" w:id="10"/>
      <w:bookmarkEnd w:id="10"/>
      <w:r w:rsidDel="00000000" w:rsidR="00000000" w:rsidRPr="00000000">
        <w:rPr>
          <w:rFonts w:ascii="Eras Md BT" w:cs="Eras Md BT" w:eastAsia="Eras Md BT" w:hAnsi="Eras Md BT"/>
          <w:sz w:val="28"/>
          <w:szCs w:val="28"/>
          <w:rtl w:val="0"/>
        </w:rPr>
        <w:t xml:space="preserve">Restricciones</w:t>
      </w:r>
    </w:p>
    <w:p w:rsidR="00000000" w:rsidDel="00000000" w:rsidP="00000000" w:rsidRDefault="00000000" w:rsidRPr="00000000" w14:paraId="000000AE">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&lt;Cumplimente tabla y borre cuadro&gt;</w:t>
      </w:r>
    </w:p>
    <w:p w:rsidR="00000000" w:rsidDel="00000000" w:rsidP="00000000" w:rsidRDefault="00000000" w:rsidRPr="00000000" w14:paraId="000000AF">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927100"/>
                <wp:effectExtent b="0" l="0" r="0" t="0"/>
                <wp:docPr id="16" name=""/>
                <a:graphic>
                  <a:graphicData uri="http://schemas.microsoft.com/office/word/2010/wordprocessingShape">
                    <wps:wsp>
                      <wps:cNvSpPr/>
                      <wps:cNvPr id="13" name="Shape 13"/>
                      <wps:spPr>
                        <a:xfrm>
                          <a:off x="2478658" y="3308195"/>
                          <a:ext cx="5734685" cy="94361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deben mostrarse todos aquellos aspectos, circunstancias, etc. que especifiquen las limitaciones del elemento en cuanto a características, funcionamiento, acceso a otros productos, etc.</w:t>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927100"/>
                <wp:effectExtent b="0" l="0" r="0" t="0"/>
                <wp:docPr id="16"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5612130" cy="927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rPr>
          <w:rFonts w:ascii="NewsGotT" w:cs="NewsGotT" w:eastAsia="NewsGotT" w:hAnsi="NewsGotT"/>
          <w:sz w:val="20"/>
          <w:szCs w:val="20"/>
        </w:rPr>
      </w:pPr>
      <w:r w:rsidDel="00000000" w:rsidR="00000000" w:rsidRPr="00000000">
        <w:rPr>
          <w:rtl w:val="0"/>
        </w:rPr>
      </w:r>
    </w:p>
    <w:tbl>
      <w:tblPr>
        <w:tblStyle w:val="Table8"/>
        <w:tblW w:w="8550.0" w:type="dxa"/>
        <w:jc w:val="left"/>
        <w:tblInd w:w="152.0" w:type="dxa"/>
        <w:tblBorders>
          <w:top w:color="c0c0c0" w:space="0" w:sz="4" w:val="single"/>
          <w:left w:color="c0c0c0" w:space="0" w:sz="4" w:val="single"/>
          <w:bottom w:color="c0c0c0" w:space="0" w:sz="4" w:val="single"/>
          <w:insideH w:color="c0c0c0" w:space="0" w:sz="4" w:val="single"/>
        </w:tblBorders>
        <w:tblLayout w:type="fixed"/>
        <w:tblLook w:val="0000"/>
      </w:tblPr>
      <w:tblGrid>
        <w:gridCol w:w="1963"/>
        <w:gridCol w:w="6587"/>
        <w:tblGridChange w:id="0">
          <w:tblGrid>
            <w:gridCol w:w="1963"/>
            <w:gridCol w:w="6587"/>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B1">
            <w:pPr>
              <w:keepNext w:val="1"/>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Restricción</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B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Detalle</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B3">
            <w:pPr>
              <w:keepNext w:val="1"/>
              <w:jc w:val="both"/>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B4">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B5">
            <w:pPr>
              <w:keepNext w:val="1"/>
              <w:jc w:val="both"/>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B6">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B7">
            <w:pPr>
              <w:keepNext w:val="1"/>
              <w:jc w:val="both"/>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B8">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B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BA">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ftd9lv4uiqsd" w:id="11"/>
      <w:bookmarkEnd w:id="11"/>
      <w:r w:rsidDel="00000000" w:rsidR="00000000" w:rsidRPr="00000000">
        <w:rPr>
          <w:rFonts w:ascii="Eras Md BT" w:cs="Eras Md BT" w:eastAsia="Eras Md BT" w:hAnsi="Eras Md BT"/>
          <w:sz w:val="28"/>
          <w:szCs w:val="28"/>
          <w:rtl w:val="0"/>
        </w:rPr>
        <w:t xml:space="preserve">RECURSOS SOFTWARE</w:t>
      </w:r>
    </w:p>
    <w:p w:rsidR="00000000" w:rsidDel="00000000" w:rsidP="00000000" w:rsidRDefault="00000000" w:rsidRPr="00000000" w14:paraId="000000BB">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5hdg1gtmlo8r" w:id="12"/>
      <w:bookmarkEnd w:id="12"/>
      <w:r w:rsidDel="00000000" w:rsidR="00000000" w:rsidRPr="00000000">
        <w:rPr>
          <w:rFonts w:ascii="Eras Md BT" w:cs="Eras Md BT" w:eastAsia="Eras Md BT" w:hAnsi="Eras Md BT"/>
          <w:sz w:val="28"/>
          <w:szCs w:val="28"/>
          <w:rtl w:val="0"/>
        </w:rPr>
        <w:t xml:space="preserve">Matriz de certificación</w:t>
      </w:r>
    </w:p>
    <w:p w:rsidR="00000000" w:rsidDel="00000000" w:rsidP="00000000" w:rsidRDefault="00000000" w:rsidRPr="00000000" w14:paraId="000000BC">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&lt;Introduzca contenido y borre cuadro&gt;</w:t>
      </w:r>
    </w:p>
    <w:p w:rsidR="00000000" w:rsidDel="00000000" w:rsidP="00000000" w:rsidRDefault="00000000" w:rsidRPr="00000000" w14:paraId="000000BD">
      <w:pPr>
        <w:spacing w:after="120" w:lineRule="auto"/>
        <w:jc w:val="both"/>
        <w:rPr>
          <w:rFonts w:ascii="NewsGotT" w:cs="NewsGotT" w:eastAsia="NewsGotT" w:hAnsi="NewsGotT"/>
        </w:rPr>
      </w:pPr>
      <w:r w:rsidDel="00000000" w:rsidR="00000000" w:rsidRPr="00000000">
        <w:rPr>
          <w:rFonts w:ascii="NewsGotT" w:cs="NewsGotT" w:eastAsia="NewsGotT" w:hAnsi="NewsGotT"/>
        </w:rPr>
        <mc:AlternateContent>
          <mc:Choice Requires="wpg">
            <w:drawing>
              <wp:inline distB="0" distT="0" distL="0" distR="0">
                <wp:extent cx="5612130" cy="660400"/>
                <wp:effectExtent b="0" l="0" r="0" t="0"/>
                <wp:docPr id="15" name=""/>
                <a:graphic>
                  <a:graphicData uri="http://schemas.microsoft.com/office/word/2010/wordprocessingShape">
                    <wps:wsp>
                      <wps:cNvSpPr/>
                      <wps:cNvPr id="12" name="Shape 12"/>
                      <wps:spPr>
                        <a:xfrm>
                          <a:off x="2478658" y="3445673"/>
                          <a:ext cx="5734685" cy="668655"/>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apartado recogerá la compatibilidad de la versión del sistema objeto de la instalación, con las distintas versiones de software base y componentes externos utilizados (máquina virtual Java, servidor de aplicaciones, servidor de base de datos, LDAP, etc.).</w:t>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660400"/>
                <wp:effectExtent b="0" l="0" r="0" t="0"/>
                <wp:docPr id="15"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612130" cy="66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wilm9dxmo8ni" w:id="13"/>
      <w:bookmarkEnd w:id="13"/>
      <w:r w:rsidDel="00000000" w:rsidR="00000000" w:rsidRPr="00000000">
        <w:rPr>
          <w:rFonts w:ascii="Eras Md BT" w:cs="Eras Md BT" w:eastAsia="Eras Md BT" w:hAnsi="Eras Md BT"/>
          <w:sz w:val="28"/>
          <w:szCs w:val="28"/>
          <w:rtl w:val="0"/>
        </w:rPr>
        <w:t xml:space="preserve">Restricciones técnicas del sistema</w:t>
      </w:r>
    </w:p>
    <w:p w:rsidR="00000000" w:rsidDel="00000000" w:rsidP="00000000" w:rsidRDefault="00000000" w:rsidRPr="00000000" w14:paraId="000000BF">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&lt;Cumplimente tabla y borre cuadro&gt;</w:t>
      </w:r>
    </w:p>
    <w:p w:rsidR="00000000" w:rsidDel="00000000" w:rsidP="00000000" w:rsidRDefault="00000000" w:rsidRPr="00000000" w14:paraId="000000C0">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1371600"/>
                <wp:effectExtent b="0" l="0" r="0" t="0"/>
                <wp:docPr id="18" name=""/>
                <a:graphic>
                  <a:graphicData uri="http://schemas.microsoft.com/office/word/2010/wordprocessingShape">
                    <wps:wsp>
                      <wps:cNvSpPr/>
                      <wps:cNvPr id="15" name="Shape 15"/>
                      <wps:spPr>
                        <a:xfrm>
                          <a:off x="2478658" y="3084675"/>
                          <a:ext cx="5734685" cy="139065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ofrecerá un listado completo de todos los recursos software necesarios para la compilación, instalación y configuración del sistema. Como recursos más importantes podemos destacar sistema operativo, servicios de red, servidor de aplicaciones, servidor de base de datos, compilador, máquina virtual de java...</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los casos que se considere necesario, se deberá indicar la ubicación de los servidores a utilizar y el modo de acceso a los mismos.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1371600"/>
                <wp:effectExtent b="0" l="0" r="0" t="0"/>
                <wp:docPr id="18"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612130" cy="137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rPr>
          <w:rFonts w:ascii="NewsGotT" w:cs="NewsGotT" w:eastAsia="NewsGotT" w:hAnsi="NewsGotT"/>
          <w:sz w:val="20"/>
          <w:szCs w:val="20"/>
        </w:rPr>
      </w:pPr>
      <w:r w:rsidDel="00000000" w:rsidR="00000000" w:rsidRPr="00000000">
        <w:rPr>
          <w:rtl w:val="0"/>
        </w:rPr>
      </w:r>
    </w:p>
    <w:tbl>
      <w:tblPr>
        <w:tblStyle w:val="Table9"/>
        <w:tblW w:w="8544.0" w:type="dxa"/>
        <w:jc w:val="left"/>
        <w:tblInd w:w="124.00000000000003" w:type="dxa"/>
        <w:tblBorders>
          <w:top w:color="c0c0c0" w:space="0" w:sz="4" w:val="single"/>
          <w:left w:color="c0c0c0" w:space="0" w:sz="4" w:val="single"/>
          <w:bottom w:color="c0c0c0" w:space="0" w:sz="4" w:val="single"/>
          <w:insideH w:color="c0c0c0" w:space="0" w:sz="4" w:val="single"/>
        </w:tblBorders>
        <w:tblLayout w:type="fixed"/>
        <w:tblLook w:val="0000"/>
      </w:tblPr>
      <w:tblGrid>
        <w:gridCol w:w="2838"/>
        <w:gridCol w:w="5706"/>
        <w:tblGridChange w:id="0">
          <w:tblGrid>
            <w:gridCol w:w="2838"/>
            <w:gridCol w:w="5706"/>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0C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Elemento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C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Sistema operativo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C5">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aplicaciones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C7">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Servidor de base de datos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C9">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Compilador</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CB">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JVM</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CD">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C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Otros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CF">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0">
            <w:pPr>
              <w:jc w:val="both"/>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1">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D2">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3">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mf7lrzt7w2pc" w:id="14"/>
      <w:bookmarkEnd w:id="14"/>
      <w:r w:rsidDel="00000000" w:rsidR="00000000" w:rsidRPr="00000000">
        <w:rPr>
          <w:rFonts w:ascii="Eras Md BT" w:cs="Eras Md BT" w:eastAsia="Eras Md BT" w:hAnsi="Eras Md BT"/>
          <w:sz w:val="28"/>
          <w:szCs w:val="28"/>
          <w:rtl w:val="0"/>
        </w:rPr>
        <w:t xml:space="preserve">Requisitos de otros sistemas</w:t>
      </w:r>
    </w:p>
    <w:p w:rsidR="00000000" w:rsidDel="00000000" w:rsidP="00000000" w:rsidRDefault="00000000" w:rsidRPr="00000000" w14:paraId="000000D4">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&lt;Cumplimente tabla y borre cuadro&gt;</w:t>
      </w:r>
    </w:p>
    <w:p w:rsidR="00000000" w:rsidDel="00000000" w:rsidP="00000000" w:rsidRDefault="00000000" w:rsidRPr="00000000" w14:paraId="000000D5">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4152900"/>
                <wp:effectExtent b="0" l="0" r="0" t="0"/>
                <wp:docPr id="10" name=""/>
                <a:graphic>
                  <a:graphicData uri="http://schemas.microsoft.com/office/word/2010/wordprocessingShape">
                    <wps:wsp>
                      <wps:cNvSpPr/>
                      <wps:cNvPr id="7" name="Shape 7"/>
                      <wps:spPr>
                        <a:xfrm>
                          <a:off x="2478658" y="1656560"/>
                          <a:ext cx="5734685" cy="424688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describirán los requisitos existentes para la utilización de los distintos sistemas con los que existen relaciones. Estos requisitos podrán administrativos (necesidad de alta en un sistema, solicitud de permisos...), restricciones técnicas del sistema (restricciones de comunicaciones, seguridad, transferencia de información...), etc.</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Estos sistemas con los que existe relación pueden ser otros sistemas de la organización (gestión de personal, inventarios, agenda...), sistemas horizontales de la Junta de Andalucía (@firma, @ries, Trew@...) o sistemas externos (sistemas de información geográfica, servidores de noticias...).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Se cumplimentará una tabla para cada sistema con los que existan relaciones.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Como ejemplo, este sería un ejemplo de alta en @ries: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4152900"/>
                <wp:effectExtent b="0" l="0" r="0" t="0"/>
                <wp:docPr id="10"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612130" cy="415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D8">
      <w:pPr>
        <w:rPr>
          <w:rFonts w:ascii="NewsGotT" w:cs="NewsGotT" w:eastAsia="NewsGotT" w:hAnsi="NewsGotT"/>
          <w:sz w:val="20"/>
          <w:szCs w:val="20"/>
        </w:rPr>
      </w:pPr>
      <w:r w:rsidDel="00000000" w:rsidR="00000000" w:rsidRPr="00000000">
        <w:rPr>
          <w:rtl w:val="0"/>
        </w:rPr>
      </w:r>
    </w:p>
    <w:tbl>
      <w:tblPr>
        <w:tblStyle w:val="Table10"/>
        <w:tblW w:w="8550.0" w:type="dxa"/>
        <w:jc w:val="left"/>
        <w:tblInd w:w="124.00000000000003"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808"/>
        <w:gridCol w:w="5742"/>
        <w:tblGridChange w:id="0">
          <w:tblGrid>
            <w:gridCol w:w="2808"/>
            <w:gridCol w:w="5742"/>
          </w:tblGrid>
        </w:tblGridChange>
      </w:tblGrid>
      <w:tr>
        <w:trPr>
          <w:cantSplit w:val="0"/>
          <w:trHeight w:val="403" w:hRule="atLeast"/>
          <w:tblHeader w:val="1"/>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D9">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&lt;Sistema 1&gt;</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Descripción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C">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Funcionalidad utilizada</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DE">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D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 formal 1</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0">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E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2">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E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 técnico 1</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4">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E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6">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E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Requisito de comunicación 1</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8">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E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A">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E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Otros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C">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ED">
            <w:pPr>
              <w:jc w:val="both"/>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EE">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EF">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F0">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8idzxh9n71kc" w:id="15"/>
      <w:bookmarkEnd w:id="15"/>
      <w:r w:rsidDel="00000000" w:rsidR="00000000" w:rsidRPr="00000000">
        <w:rPr>
          <w:rFonts w:ascii="Eras Md BT" w:cs="Eras Md BT" w:eastAsia="Eras Md BT" w:hAnsi="Eras Md BT"/>
          <w:sz w:val="28"/>
          <w:szCs w:val="28"/>
          <w:rtl w:val="0"/>
        </w:rPr>
        <w:t xml:space="preserve">INSTALACIÓN Y CONFIGURACIÓN DEL SOFTWARE BASE</w:t>
      </w:r>
    </w:p>
    <w:p w:rsidR="00000000" w:rsidDel="00000000" w:rsidP="00000000" w:rsidRDefault="00000000" w:rsidRPr="00000000" w14:paraId="000000F1">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&lt;Inserta comentario y eliminar cuadro&gt;</w:t>
      </w:r>
    </w:p>
    <w:p w:rsidR="00000000" w:rsidDel="00000000" w:rsidP="00000000" w:rsidRDefault="00000000" w:rsidRPr="00000000" w14:paraId="000000F2">
      <w:pPr>
        <w:rPr>
          <w:rFonts w:ascii="NewsGotT" w:cs="NewsGotT" w:eastAsia="NewsGotT" w:hAnsi="NewsGotT"/>
          <w:sz w:val="20"/>
          <w:szCs w:val="20"/>
          <w:highlight w:val="yellow"/>
        </w:rPr>
      </w:pPr>
      <w:r w:rsidDel="00000000" w:rsidR="00000000" w:rsidRPr="00000000">
        <w:rPr>
          <w:rFonts w:ascii="NewsGotT" w:cs="NewsGotT" w:eastAsia="NewsGotT" w:hAnsi="NewsGotT"/>
          <w:sz w:val="20"/>
          <w:szCs w:val="20"/>
        </w:rPr>
        <mc:AlternateContent>
          <mc:Choice Requires="wpg">
            <w:drawing>
              <wp:inline distB="0" distT="0" distL="0" distR="0">
                <wp:extent cx="5612130" cy="2133600"/>
                <wp:effectExtent b="0" l="0" r="0" t="0"/>
                <wp:docPr id="13" name=""/>
                <a:graphic>
                  <a:graphicData uri="http://schemas.microsoft.com/office/word/2010/wordprocessingShape">
                    <wps:wsp>
                      <wps:cNvSpPr/>
                      <wps:cNvPr id="10" name="Shape 10"/>
                      <wps:spPr>
                        <a:xfrm>
                          <a:off x="2478658" y="2690340"/>
                          <a:ext cx="5734685" cy="217932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Entendemos por software base, aquel del que depende directamente el sistema para su correcta compilación, instalación y funcionamiento. Dentro de lo que se identifica típicamente como software base tenemos el entorno de compilación, el servidor de aplicaciones, el servidor de base de datos y la máquina virtual de java. Adicionalmente pueden existir otros en función de las características de nuestro sistema.</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este apartado se describirá el procedimiento de instalación del software base. Para cada uno de los componentes software utilizados se indicará una pequeña descripción del software, la localización en la que se puede obtener, la descripción detallada de todos los pasos que componen su instalación, el procedimiento de configuración y los parámetros a configurar. Toda esta información se cumplimentará en la tabla adjunta (se incluirá una tabla para cada componente software).</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caso de que sea necesario realizar alguna configuración adicional en otro software (Sistema Operativo, sistema de almacenamiento...), se realizará igualmente en este apartado.</w:t>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2133600"/>
                <wp:effectExtent b="0" l="0" r="0" t="0"/>
                <wp:docPr id="13"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5612130" cy="2133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3">
      <w:pPr>
        <w:rPr>
          <w:rFonts w:ascii="NewsGotT" w:cs="NewsGotT" w:eastAsia="NewsGotT" w:hAnsi="NewsGotT"/>
          <w:sz w:val="20"/>
          <w:szCs w:val="20"/>
          <w:highlight w:val="yellow"/>
        </w:rPr>
      </w:pPr>
      <w:r w:rsidDel="00000000" w:rsidR="00000000" w:rsidRPr="00000000">
        <w:rPr>
          <w:rtl w:val="0"/>
        </w:rPr>
      </w:r>
    </w:p>
    <w:p w:rsidR="00000000" w:rsidDel="00000000" w:rsidP="00000000" w:rsidRDefault="00000000" w:rsidRPr="00000000" w14:paraId="000000F4">
      <w:pPr>
        <w:rPr>
          <w:rFonts w:ascii="NewsGotT" w:cs="NewsGotT" w:eastAsia="NewsGotT" w:hAnsi="NewsGotT"/>
          <w:sz w:val="20"/>
          <w:szCs w:val="20"/>
        </w:rPr>
      </w:pPr>
      <w:r w:rsidDel="00000000" w:rsidR="00000000" w:rsidRPr="00000000">
        <w:rPr>
          <w:rtl w:val="0"/>
        </w:rPr>
      </w:r>
    </w:p>
    <w:tbl>
      <w:tblPr>
        <w:tblStyle w:val="Table11"/>
        <w:tblW w:w="8550.0" w:type="dxa"/>
        <w:jc w:val="left"/>
        <w:tblInd w:w="124.00000000000003"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337"/>
        <w:gridCol w:w="4235"/>
        <w:gridCol w:w="2978"/>
        <w:tblGridChange w:id="0">
          <w:tblGrid>
            <w:gridCol w:w="1337"/>
            <w:gridCol w:w="4235"/>
            <w:gridCol w:w="2978"/>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F5">
            <w:pPr>
              <w:shd w:fill="e6e6e6" w:val="clea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&lt;Software Base 1&gt;</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F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Descripción</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F9">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0F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Localización</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0FC">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3"/>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0F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Procedimiento de instalación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0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02">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0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05">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0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08">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3"/>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0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Procedimiento de configuración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0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0E">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1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11">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1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14">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3"/>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1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Parámetros a configurar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1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Parámetro 1</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11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[Ubicación (BBDD, fichero xml, properties...)]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1B">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1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Parámetro 2</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11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[Ubicación (BBDD, fichero xml, properties...)]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1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1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12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2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r>
    </w:tbl>
    <w:p w:rsidR="00000000" w:rsidDel="00000000" w:rsidP="00000000" w:rsidRDefault="00000000" w:rsidRPr="00000000" w14:paraId="00000122">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23">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24">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wkechx41un7i" w:id="16"/>
      <w:bookmarkEnd w:id="16"/>
      <w:r w:rsidDel="00000000" w:rsidR="00000000" w:rsidRPr="00000000">
        <w:rPr>
          <w:rFonts w:ascii="Eras Md BT" w:cs="Eras Md BT" w:eastAsia="Eras Md BT" w:hAnsi="Eras Md BT"/>
          <w:sz w:val="28"/>
          <w:szCs w:val="28"/>
          <w:rtl w:val="0"/>
        </w:rPr>
        <w:t xml:space="preserve">CONFIGURACIÓN DEL SISTEMA</w:t>
      </w:r>
    </w:p>
    <w:p w:rsidR="00000000" w:rsidDel="00000000" w:rsidP="00000000" w:rsidRDefault="00000000" w:rsidRPr="00000000" w14:paraId="00000125">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ip1k9ciritpp" w:id="17"/>
      <w:bookmarkEnd w:id="17"/>
      <w:r w:rsidDel="00000000" w:rsidR="00000000" w:rsidRPr="00000000">
        <w:rPr>
          <w:rFonts w:ascii="Eras Md BT" w:cs="Eras Md BT" w:eastAsia="Eras Md BT" w:hAnsi="Eras Md BT"/>
          <w:sz w:val="28"/>
          <w:szCs w:val="28"/>
          <w:rtl w:val="0"/>
        </w:rPr>
        <w:t xml:space="preserve">Configuración del sistema</w:t>
      </w:r>
    </w:p>
    <w:p w:rsidR="00000000" w:rsidDel="00000000" w:rsidP="00000000" w:rsidRDefault="00000000" w:rsidRPr="00000000" w14:paraId="00000126">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 Cumplimentar tabla y eliminar cuadro&gt;</w:t>
      </w:r>
    </w:p>
    <w:p w:rsidR="00000000" w:rsidDel="00000000" w:rsidP="00000000" w:rsidRDefault="00000000" w:rsidRPr="00000000" w14:paraId="00000127">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4610100"/>
                <wp:effectExtent b="0" l="0" r="0" t="0"/>
                <wp:docPr id="8" name=""/>
                <a:graphic>
                  <a:graphicData uri="http://schemas.microsoft.com/office/word/2010/wordprocessingShape">
                    <wps:wsp>
                      <wps:cNvSpPr/>
                      <wps:cNvPr id="5" name="Shape 5"/>
                      <wps:spPr>
                        <a:xfrm>
                          <a:off x="2478658" y="1426373"/>
                          <a:ext cx="5734685" cy="4707255"/>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detallará la configuración que se llevará a cabo durante la implantación del sistema. Diferenciaremos entre la configuración que es necesario realizar inicialmente, durante la compilación, durante la instalación y despliegue y al final del proceso. Las configuraciones correspondientes a las fases de compilación e instalación y despliegue serán referenciadas desde los apartados correspondientes.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Para cada configuración a realizar se indicará el elemento a configurar, el efecto de la configuración, la ubicación en la que realiza la configuración y una descripción detalla</w:t>
                            </w:r>
                            <w:r w:rsidDel="00000000" w:rsidR="00000000" w:rsidRPr="00000000">
                              <w:rPr>
                                <w:rFonts w:ascii="NewsGotT" w:cs="NewsGotT" w:eastAsia="NewsGotT" w:hAnsi="NewsGotT"/>
                                <w:b w:val="0"/>
                                <w:i w:val="0"/>
                                <w:smallCaps w:val="0"/>
                                <w:strike w:val="0"/>
                                <w:color w:val="000000"/>
                                <w:sz w:val="22"/>
                                <w:vertAlign w:val="baseline"/>
                              </w:rPr>
                              <w:t xml:space="preserve">da de las acciones a llevar a cabo</w:t>
                            </w:r>
                            <w:r w:rsidDel="00000000" w:rsidR="00000000" w:rsidRPr="00000000">
                              <w:rPr>
                                <w:rFonts w:ascii="NewsGotT" w:cs="NewsGotT" w:eastAsia="NewsGotT" w:hAnsi="NewsGotT"/>
                                <w:b w:val="0"/>
                                <w:i w:val="0"/>
                                <w:smallCaps w:val="0"/>
                                <w:strike w:val="0"/>
                                <w:color w:val="000000"/>
                                <w:sz w:val="22"/>
                                <w:vertAlign w:val="baseline"/>
                              </w:rPr>
                              <w:t xml:space="preserve"> y los valores a establecer. Esta información se estructurará en forma de tabla.</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Como ejemplo, se muestra la configuración de los parámetros de conexión a base de datos: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4610100"/>
                <wp:effectExtent b="0" l="0" r="0" t="0"/>
                <wp:docPr id="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612130" cy="4610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29">
      <w:pPr>
        <w:rPr>
          <w:rFonts w:ascii="NewsGotT" w:cs="NewsGotT" w:eastAsia="NewsGotT" w:hAnsi="NewsGotT"/>
          <w:sz w:val="20"/>
          <w:szCs w:val="20"/>
        </w:rPr>
      </w:pPr>
      <w:r w:rsidDel="00000000" w:rsidR="00000000" w:rsidRPr="00000000">
        <w:rPr>
          <w:rtl w:val="0"/>
        </w:rPr>
      </w:r>
    </w:p>
    <w:tbl>
      <w:tblPr>
        <w:tblStyle w:val="Table12"/>
        <w:tblW w:w="8551.0" w:type="dxa"/>
        <w:jc w:val="left"/>
        <w:tblInd w:w="13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899"/>
        <w:gridCol w:w="613"/>
        <w:gridCol w:w="7039"/>
        <w:tblGridChange w:id="0">
          <w:tblGrid>
            <w:gridCol w:w="899"/>
            <w:gridCol w:w="613"/>
            <w:gridCol w:w="7039"/>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2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Configuración: &lt;Elemento a configurar&gt;</w:t>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2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Efecto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2F">
            <w:pPr>
              <w:jc w:val="center"/>
              <w:rPr>
                <w:rFonts w:ascii="NewsGotT" w:cs="NewsGotT" w:eastAsia="NewsGotT" w:hAnsi="NewsGotT"/>
                <w:b w:val="1"/>
                <w:sz w:val="20"/>
                <w:szCs w:val="20"/>
              </w:rPr>
            </w:pPr>
            <w:r w:rsidDel="00000000" w:rsidR="00000000" w:rsidRPr="00000000">
              <w:rPr>
                <w:rtl w:val="0"/>
              </w:rPr>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Fase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2">
            <w:pPr>
              <w:rPr>
                <w:rFonts w:ascii="NewsGotT" w:cs="NewsGotT" w:eastAsia="NewsGotT" w:hAnsi="NewsGotT"/>
                <w:b w:val="1"/>
                <w:sz w:val="20"/>
                <w:szCs w:val="20"/>
              </w:rPr>
            </w:pPr>
            <w:r w:rsidDel="00000000" w:rsidR="00000000" w:rsidRPr="00000000">
              <w:rPr>
                <w:rtl w:val="0"/>
              </w:rPr>
            </w:r>
          </w:p>
        </w:tc>
      </w:tr>
      <w:tr>
        <w:trPr>
          <w:cantSplit w:val="0"/>
          <w:trHeight w:val="403" w:hRule="atLeast"/>
          <w:tblHeader w:val="0"/>
        </w:trPr>
        <w:tc>
          <w:tcPr>
            <w:gridSpan w:val="2"/>
            <w:tcBorders>
              <w:left w:color="c0c0c0" w:space="0" w:sz="4" w:val="single"/>
              <w:bottom w:color="c0c0c0" w:space="0" w:sz="4" w:val="single"/>
            </w:tcBorders>
            <w:shd w:fill="e6e6e6" w:val="clear"/>
            <w:vAlign w:val="center"/>
          </w:tcPr>
          <w:p w:rsidR="00000000" w:rsidDel="00000000" w:rsidP="00000000" w:rsidRDefault="00000000" w:rsidRPr="00000000" w14:paraId="0000013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Ubicación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5">
            <w:pPr>
              <w:rPr>
                <w:rFonts w:ascii="NewsGotT" w:cs="NewsGotT" w:eastAsia="NewsGotT" w:hAnsi="NewsGotT"/>
                <w:b w:val="1"/>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e6e6e6" w:val="clear"/>
            <w:vAlign w:val="center"/>
          </w:tcPr>
          <w:p w:rsidR="00000000" w:rsidDel="00000000" w:rsidP="00000000" w:rsidRDefault="00000000" w:rsidRPr="00000000" w14:paraId="00000136">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w:t>
            </w:r>
          </w:p>
        </w:tc>
        <w:tc>
          <w:tcPr>
            <w:gridSpan w:val="2"/>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37">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39">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1º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A">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3C">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2º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3D">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3F">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3º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0">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2">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4º</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3">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145">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46">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ltayejjby4e9" w:id="18"/>
      <w:bookmarkEnd w:id="18"/>
      <w:r w:rsidDel="00000000" w:rsidR="00000000" w:rsidRPr="00000000">
        <w:rPr>
          <w:rFonts w:ascii="Eras Md BT" w:cs="Eras Md BT" w:eastAsia="Eras Md BT" w:hAnsi="Eras Md BT"/>
          <w:sz w:val="28"/>
          <w:szCs w:val="28"/>
          <w:rtl w:val="0"/>
        </w:rPr>
        <w:t xml:space="preserve">Configuración de otros sistemas</w:t>
      </w:r>
    </w:p>
    <w:p w:rsidR="00000000" w:rsidDel="00000000" w:rsidP="00000000" w:rsidRDefault="00000000" w:rsidRPr="00000000" w14:paraId="00000147">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&lt;Cumplimente tabla y borre cuadro&gt;</w:t>
      </w:r>
    </w:p>
    <w:p w:rsidR="00000000" w:rsidDel="00000000" w:rsidP="00000000" w:rsidRDefault="00000000" w:rsidRPr="00000000" w14:paraId="00000148">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901700"/>
                <wp:effectExtent b="0" l="0" r="0" t="0"/>
                <wp:docPr id="9" name=""/>
                <a:graphic>
                  <a:graphicData uri="http://schemas.microsoft.com/office/word/2010/wordprocessingShape">
                    <wps:wsp>
                      <wps:cNvSpPr/>
                      <wps:cNvPr id="6" name="Shape 6"/>
                      <wps:spPr>
                        <a:xfrm>
                          <a:off x="2478658" y="3322165"/>
                          <a:ext cx="5734685" cy="91567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describirá el procedimiento y los requisitos de configuración e instalación (en los casos que sea necesario) de aquellos sistemas que, sin ser software base, son utilizados por nuestro sistema.</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instalación y configuración de estos sistemas se especificará mediante una tabla similar a la utilizada en el apartado de instalación y configuración del software base.</w:t>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901700"/>
                <wp:effectExtent b="0" l="0" r="0" t="0"/>
                <wp:docPr id="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612130" cy="90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4A">
      <w:pPr>
        <w:rPr>
          <w:rFonts w:ascii="NewsGotT" w:cs="NewsGotT" w:eastAsia="NewsGotT" w:hAnsi="NewsGotT"/>
          <w:sz w:val="20"/>
          <w:szCs w:val="20"/>
        </w:rPr>
      </w:pPr>
      <w:r w:rsidDel="00000000" w:rsidR="00000000" w:rsidRPr="00000000">
        <w:rPr>
          <w:rtl w:val="0"/>
        </w:rPr>
      </w:r>
    </w:p>
    <w:tbl>
      <w:tblPr>
        <w:tblStyle w:val="Table13"/>
        <w:tblW w:w="8550.0" w:type="dxa"/>
        <w:jc w:val="left"/>
        <w:tblInd w:w="124.00000000000003"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349"/>
        <w:gridCol w:w="4223"/>
        <w:gridCol w:w="2978"/>
        <w:tblGridChange w:id="0">
          <w:tblGrid>
            <w:gridCol w:w="1349"/>
            <w:gridCol w:w="4223"/>
            <w:gridCol w:w="2978"/>
          </w:tblGrid>
        </w:tblGridChange>
      </w:tblGrid>
      <w:tr>
        <w:trPr>
          <w:cantSplit w:val="0"/>
          <w:trHeight w:val="403" w:hRule="atLeast"/>
          <w:tblHeader w:val="0"/>
        </w:trPr>
        <w:tc>
          <w:tcPr>
            <w:gridSpan w:val="3"/>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4B">
            <w:pPr>
              <w:shd w:fill="e6e6e6" w:val="clea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&lt;Otro sistema 1&gt;</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4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Descripción</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4F">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5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Localización</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52">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3"/>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5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Procedimiento de instalación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5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58">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5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5B">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5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5E">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3"/>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6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Procedimiento de configuración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6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1</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64">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6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Paso 2</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67">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6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gridSpan w:val="2"/>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6A">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3"/>
            <w:tcBorders>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6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Parámetros a configurar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6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Parámetro 1</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17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[Ubicación (BBDD, fichero xml, properties...)]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7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7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Parámetro 2</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17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[Ubicación (BBDD, fichero xml, properties...)]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7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[Valor]</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7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tcBorders>
              <w:left w:color="c0c0c0" w:space="0" w:sz="4" w:val="single"/>
              <w:bottom w:color="c0c0c0" w:space="0" w:sz="4" w:val="single"/>
            </w:tcBorders>
            <w:shd w:fill="auto" w:val="clear"/>
            <w:vAlign w:val="center"/>
          </w:tcPr>
          <w:p w:rsidR="00000000" w:rsidDel="00000000" w:rsidP="00000000" w:rsidRDefault="00000000" w:rsidRPr="00000000" w14:paraId="0000017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7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w:t>
            </w:r>
          </w:p>
        </w:tc>
      </w:tr>
    </w:tbl>
    <w:p w:rsidR="00000000" w:rsidDel="00000000" w:rsidP="00000000" w:rsidRDefault="00000000" w:rsidRPr="00000000" w14:paraId="00000178">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lqk4km7e1tlj" w:id="19"/>
      <w:bookmarkEnd w:id="19"/>
      <w:r w:rsidDel="00000000" w:rsidR="00000000" w:rsidRPr="00000000">
        <w:rPr>
          <w:rFonts w:ascii="Eras Md BT" w:cs="Eras Md BT" w:eastAsia="Eras Md BT" w:hAnsi="Eras Md BT"/>
          <w:sz w:val="28"/>
          <w:szCs w:val="28"/>
          <w:rtl w:val="0"/>
        </w:rPr>
        <w:t xml:space="preserve">COMPILACIÓN DEL SISTEMA</w:t>
      </w:r>
    </w:p>
    <w:p w:rsidR="00000000" w:rsidDel="00000000" w:rsidP="00000000" w:rsidRDefault="00000000" w:rsidRPr="00000000" w14:paraId="00000179">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 Cumplimentar tabla y eliminar cuadro&gt;</w:t>
      </w:r>
    </w:p>
    <w:p w:rsidR="00000000" w:rsidDel="00000000" w:rsidP="00000000" w:rsidRDefault="00000000" w:rsidRPr="00000000" w14:paraId="0000017A">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2628900"/>
                <wp:effectExtent b="0" l="0" r="0" t="0"/>
                <wp:docPr id="12" name=""/>
                <a:graphic>
                  <a:graphicData uri="http://schemas.microsoft.com/office/word/2010/wordprocessingShape">
                    <wps:wsp>
                      <wps:cNvSpPr/>
                      <wps:cNvPr id="9" name="Shape 9"/>
                      <wps:spPr>
                        <a:xfrm>
                          <a:off x="2478658" y="2440150"/>
                          <a:ext cx="5734685" cy="267970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de describirán todos los requisitos existentes y las tareas a realizar para la correcta compilación del sistema. Como requisitos generales, deben cumplirse todas las indicaciones referentes a construcción y compilación del software que estén recogidas en la normativa técnica. Es particularmente importante el cumplimiento de todo lo referente a normativa Maven.</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información mínima necesaria para la compilación incluye la ubicación de los fuentes, la configuración del proyecto Maven (profiles, plugins...), los repositorios a partir de los cuales se obtendrán los recursos necesarios, las dependencias del proyecto y el producto final generado (war, jar...).</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Finalmente se describirán detalladamente todas las acciones a realizar en el proceso de compilación, desde la obtención de los ficheros fuente hasta la obtención del producto final, pasando pro la ejecución de comandos de configuración y compilación.</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caso de que sea necesario realizar alguna configuración, se hará referencia a la descripción realizada en el apartado 6 de este documento.</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2628900"/>
                <wp:effectExtent b="0" l="0" r="0" t="0"/>
                <wp:docPr id="12"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612130" cy="262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B">
      <w:pPr>
        <w:rPr>
          <w:rFonts w:ascii="NewsGotT" w:cs="NewsGotT" w:eastAsia="NewsGotT" w:hAnsi="NewsGotT"/>
          <w:sz w:val="20"/>
          <w:szCs w:val="20"/>
        </w:rPr>
      </w:pPr>
      <w:r w:rsidDel="00000000" w:rsidR="00000000" w:rsidRPr="00000000">
        <w:rPr>
          <w:rtl w:val="0"/>
        </w:rPr>
      </w:r>
    </w:p>
    <w:tbl>
      <w:tblPr>
        <w:tblStyle w:val="Table14"/>
        <w:tblW w:w="8551.0" w:type="dxa"/>
        <w:jc w:val="left"/>
        <w:tblInd w:w="13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287"/>
        <w:gridCol w:w="6264"/>
        <w:tblGridChange w:id="0">
          <w:tblGrid>
            <w:gridCol w:w="2287"/>
            <w:gridCol w:w="6264"/>
          </w:tblGrid>
        </w:tblGridChange>
      </w:tblGrid>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7C">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Requisitos de compilación</w:t>
            </w:r>
          </w:p>
        </w:tc>
      </w:tr>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17E">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Requisito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7F">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Ubicación Fuentes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1">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Configuración 1 </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3">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4">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5">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6">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Repositorio 1</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7">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8">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9">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Dependencia 1</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B">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D">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8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Producto final</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8F">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190">
      <w:pPr>
        <w:rPr>
          <w:rFonts w:ascii="NewsGotT" w:cs="NewsGotT" w:eastAsia="NewsGotT" w:hAnsi="NewsGotT"/>
          <w:sz w:val="20"/>
          <w:szCs w:val="20"/>
        </w:rPr>
      </w:pPr>
      <w:r w:rsidDel="00000000" w:rsidR="00000000" w:rsidRPr="00000000">
        <w:rPr>
          <w:rtl w:val="0"/>
        </w:rPr>
      </w:r>
    </w:p>
    <w:tbl>
      <w:tblPr>
        <w:tblStyle w:val="Table15"/>
        <w:tblW w:w="8551.0" w:type="dxa"/>
        <w:jc w:val="left"/>
        <w:tblInd w:w="13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962"/>
        <w:gridCol w:w="7589"/>
        <w:tblGridChange w:id="0">
          <w:tblGrid>
            <w:gridCol w:w="962"/>
            <w:gridCol w:w="7589"/>
          </w:tblGrid>
        </w:tblGridChange>
      </w:tblGrid>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91">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compilación</w:t>
            </w:r>
          </w:p>
        </w:tc>
      </w:tr>
      <w:tr>
        <w:trPr>
          <w:cantSplit w:val="0"/>
          <w:trHeight w:val="403"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193">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94">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95">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1</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96">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97">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2</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98">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99">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3</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9A">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19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C">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1srkrhnmfc83" w:id="20"/>
      <w:bookmarkEnd w:id="20"/>
      <w:r w:rsidDel="00000000" w:rsidR="00000000" w:rsidRPr="00000000">
        <w:rPr>
          <w:rFonts w:ascii="Eras Md BT" w:cs="Eras Md BT" w:eastAsia="Eras Md BT" w:hAnsi="Eras Md BT"/>
          <w:sz w:val="28"/>
          <w:szCs w:val="28"/>
          <w:rtl w:val="0"/>
        </w:rPr>
        <w:t xml:space="preserve">INSTALACIÓN DEL SISTEMA</w:t>
      </w:r>
    </w:p>
    <w:p w:rsidR="00000000" w:rsidDel="00000000" w:rsidP="00000000" w:rsidRDefault="00000000" w:rsidRPr="00000000" w14:paraId="0000019D">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 Cumplimentar tabla y eliminar cuadro&gt;</w:t>
      </w:r>
    </w:p>
    <w:p w:rsidR="00000000" w:rsidDel="00000000" w:rsidP="00000000" w:rsidRDefault="00000000" w:rsidRPr="00000000" w14:paraId="0000019E">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698500"/>
                <wp:effectExtent b="0" l="0" r="0" t="0"/>
                <wp:docPr id="6" name=""/>
                <a:graphic>
                  <a:graphicData uri="http://schemas.microsoft.com/office/word/2010/wordprocessingShape">
                    <wps:wsp>
                      <wps:cNvSpPr/>
                      <wps:cNvPr id="3" name="Shape 3"/>
                      <wps:spPr>
                        <a:xfrm>
                          <a:off x="2478658" y="3430433"/>
                          <a:ext cx="5734685" cy="699135"/>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recogerá la información necesaria para realizar la instalación del sistema, prestando especial interés a los requisitos previos así como el detalle de las acciones secuenciales necesarias para  llevarla a cabo.</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698500"/>
                <wp:effectExtent b="0" l="0" r="0" t="0"/>
                <wp:docPr id="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612130" cy="698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F">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0">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xmguopc18my" w:id="21"/>
      <w:bookmarkEnd w:id="21"/>
      <w:r w:rsidDel="00000000" w:rsidR="00000000" w:rsidRPr="00000000">
        <w:rPr>
          <w:rFonts w:ascii="Eras Md BT" w:cs="Eras Md BT" w:eastAsia="Eras Md BT" w:hAnsi="Eras Md BT"/>
          <w:sz w:val="28"/>
          <w:szCs w:val="28"/>
          <w:rtl w:val="0"/>
        </w:rPr>
        <w:t xml:space="preserve">Requisitos previos</w:t>
      </w:r>
    </w:p>
    <w:p w:rsidR="00000000" w:rsidDel="00000000" w:rsidP="00000000" w:rsidRDefault="00000000" w:rsidRPr="00000000" w14:paraId="000001A1">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 Cumplimentar tabla y eliminar cuadro&gt;</w:t>
      </w:r>
    </w:p>
    <w:p w:rsidR="00000000" w:rsidDel="00000000" w:rsidP="00000000" w:rsidRDefault="00000000" w:rsidRPr="00000000" w14:paraId="000001A2">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2705100"/>
                <wp:effectExtent b="0" l="0" r="0" t="0"/>
                <wp:docPr id="7" name=""/>
                <a:graphic>
                  <a:graphicData uri="http://schemas.microsoft.com/office/word/2010/wordprocessingShape">
                    <wps:wsp>
                      <wps:cNvSpPr/>
                      <wps:cNvPr id="4" name="Shape 4"/>
                      <wps:spPr>
                        <a:xfrm>
                          <a:off x="2478658" y="2401415"/>
                          <a:ext cx="5734685" cy="275717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incluye la información de todo los requerimientos previos al inicio del proceso de instalación. En aquellos casos en los que la información se recoja en otro apartado de este documento, será suficiente incluir una referencia.</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Como requisitos previos de la instalación destacan:</w:t>
                            </w:r>
                          </w:p>
                          <w:p w:rsidR="00000000" w:rsidDel="00000000" w:rsidP="00000000" w:rsidRDefault="00000000" w:rsidRPr="00000000">
                            <w:pPr>
                              <w:spacing w:after="120" w:before="0" w:line="240"/>
                              <w:ind w:left="720" w:right="0" w:firstLine="36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ficheros y recursos que se van a utilizar.</w:t>
                            </w:r>
                          </w:p>
                          <w:p w:rsidR="00000000" w:rsidDel="00000000" w:rsidP="00000000" w:rsidRDefault="00000000" w:rsidRPr="00000000">
                            <w:pPr>
                              <w:spacing w:after="120" w:before="0" w:line="240"/>
                              <w:ind w:left="720" w:right="0" w:firstLine="36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ubicación de los servidores que hay que utilizar y el modo de acceso a los mismos.</w:t>
                            </w:r>
                          </w:p>
                          <w:p w:rsidR="00000000" w:rsidDel="00000000" w:rsidP="00000000" w:rsidRDefault="00000000" w:rsidRPr="00000000">
                            <w:pPr>
                              <w:spacing w:after="120" w:before="0" w:line="240"/>
                              <w:ind w:left="720" w:right="0" w:firstLine="36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Software previamente instalado.</w:t>
                            </w:r>
                          </w:p>
                          <w:p w:rsidR="00000000" w:rsidDel="00000000" w:rsidP="00000000" w:rsidRDefault="00000000" w:rsidRPr="00000000">
                            <w:pPr>
                              <w:spacing w:after="120" w:before="0" w:line="240"/>
                              <w:ind w:left="720" w:right="0" w:firstLine="36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Requisitos de comunicación con otras plataformas previos para la aplicación.</w:t>
                            </w:r>
                          </w:p>
                          <w:p w:rsidR="00000000" w:rsidDel="00000000" w:rsidP="00000000" w:rsidRDefault="00000000" w:rsidRPr="00000000">
                            <w:pPr>
                              <w:spacing w:after="120" w:before="0" w:line="240"/>
                              <w:ind w:left="720" w:right="0" w:firstLine="36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Altas necesarias en otra aplicaciones (siempre si son previas a la instalación del producto).</w:t>
                            </w:r>
                          </w:p>
                          <w:p w:rsidR="00000000" w:rsidDel="00000000" w:rsidP="00000000" w:rsidRDefault="00000000" w:rsidRPr="00000000">
                            <w:pPr>
                              <w:spacing w:after="120" w:before="0" w:line="240"/>
                              <w:ind w:left="720" w:right="0" w:firstLine="36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Posibles desinstalaciones o paradas de sistemas con los que entraría en conflicto</w:t>
                            </w:r>
                          </w:p>
                          <w:p w:rsidR="00000000" w:rsidDel="00000000" w:rsidP="00000000" w:rsidRDefault="00000000" w:rsidRPr="00000000">
                            <w:pPr>
                              <w:spacing w:after="120" w:before="0" w:line="240"/>
                              <w:ind w:left="720" w:right="0" w:firstLine="36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etc.</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2705100"/>
                <wp:effectExtent b="0" l="0" r="0" t="0"/>
                <wp:docPr id="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612130" cy="2705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3">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4">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tfoku5ntqqcg" w:id="22"/>
      <w:bookmarkEnd w:id="22"/>
      <w:r w:rsidDel="00000000" w:rsidR="00000000" w:rsidRPr="00000000">
        <w:rPr>
          <w:rFonts w:ascii="Eras Md BT" w:cs="Eras Md BT" w:eastAsia="Eras Md BT" w:hAnsi="Eras Md BT"/>
          <w:sz w:val="28"/>
          <w:szCs w:val="28"/>
          <w:rtl w:val="0"/>
        </w:rPr>
        <w:t xml:space="preserve">Procedimiento de instalación</w:t>
      </w:r>
    </w:p>
    <w:p w:rsidR="00000000" w:rsidDel="00000000" w:rsidP="00000000" w:rsidRDefault="00000000" w:rsidRPr="00000000" w14:paraId="000001A5">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 Cumplimentar tabla y eliminar cuadro&gt;</w:t>
      </w:r>
    </w:p>
    <w:p w:rsidR="00000000" w:rsidDel="00000000" w:rsidP="00000000" w:rsidRDefault="00000000" w:rsidRPr="00000000" w14:paraId="000001A6">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1981200"/>
                <wp:effectExtent b="0" l="0" r="0" t="0"/>
                <wp:docPr id="11" name=""/>
                <a:graphic>
                  <a:graphicData uri="http://schemas.microsoft.com/office/word/2010/wordprocessingShape">
                    <wps:wsp>
                      <wps:cNvSpPr/>
                      <wps:cNvPr id="8" name="Shape 8"/>
                      <wps:spPr>
                        <a:xfrm>
                          <a:off x="2478658" y="2768128"/>
                          <a:ext cx="5734685" cy="2023745"/>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incluirá una descripción detallada y completa y en orden secuencial de todas las tareas que hay que realizar. Para cada acción, se deberá indicar claramente tipo de acción (configuración copia de ficheros, despliegue...), los componentes implicados (fichero war, scripts de base da datos...) y los permisos necesarios para llevar a cabo la acción (permisos de administración en el servidor de aplicaciones, propietario del esquema de base de datos...).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caso de que se realice una instalación desde 0 habrá que incluir una referencia al apartado 5 de este documento. Si en cambio la instalación se realiza a partir del software base, un requisito previo será la instalación de dicho software base.</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Por otro lado, en caso de que sea necesario realizar alguna configuración, se hará referencia a la descripción realizada en el apartado 6 de este documento.</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1981200"/>
                <wp:effectExtent b="0" l="0" r="0" t="0"/>
                <wp:docPr id="1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612130" cy="1981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8">
      <w:pPr>
        <w:spacing w:after="120" w:lineRule="auto"/>
        <w:jc w:val="both"/>
        <w:rPr>
          <w:rFonts w:ascii="NewsGotT" w:cs="NewsGotT" w:eastAsia="NewsGotT" w:hAnsi="NewsGotT"/>
        </w:rPr>
      </w:pPr>
      <w:r w:rsidDel="00000000" w:rsidR="00000000" w:rsidRPr="00000000">
        <w:rPr>
          <w:rtl w:val="0"/>
        </w:rPr>
      </w:r>
    </w:p>
    <w:tbl>
      <w:tblPr>
        <w:tblStyle w:val="Table16"/>
        <w:tblW w:w="8541.0" w:type="dxa"/>
        <w:jc w:val="left"/>
        <w:tblInd w:w="14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637"/>
        <w:gridCol w:w="6904"/>
        <w:tblGridChange w:id="0">
          <w:tblGrid>
            <w:gridCol w:w="1637"/>
            <w:gridCol w:w="6904"/>
          </w:tblGrid>
        </w:tblGridChange>
      </w:tblGrid>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A9">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instalación</w:t>
            </w:r>
          </w:p>
        </w:tc>
      </w:tr>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AB">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1</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AD">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AE">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AF">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B0">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B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B2">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B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B4">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5">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B6">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2</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B8">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tcBorders>
              <w:bottom w:color="c0c0c0" w:space="0" w:sz="4" w:val="single"/>
              <w:right w:color="c0c0c0" w:space="0" w:sz="4" w:val="single"/>
            </w:tcBorders>
            <w:shd w:fill="auto" w:val="clear"/>
            <w:vAlign w:val="center"/>
          </w:tcPr>
          <w:p w:rsidR="00000000" w:rsidDel="00000000" w:rsidP="00000000" w:rsidRDefault="00000000" w:rsidRPr="00000000" w14:paraId="000001B9">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BA">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tcBorders>
              <w:bottom w:color="c0c0c0" w:space="0" w:sz="4" w:val="single"/>
              <w:right w:color="c0c0c0" w:space="0" w:sz="4" w:val="single"/>
            </w:tcBorders>
            <w:shd w:fill="auto" w:val="clear"/>
            <w:vAlign w:val="center"/>
          </w:tcPr>
          <w:p w:rsidR="00000000" w:rsidDel="00000000" w:rsidP="00000000" w:rsidRDefault="00000000" w:rsidRPr="00000000" w14:paraId="000001BB">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B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BD">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B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BF">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0">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1C1">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C2">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fdxhxbu412px" w:id="23"/>
      <w:bookmarkEnd w:id="23"/>
      <w:r w:rsidDel="00000000" w:rsidR="00000000" w:rsidRPr="00000000">
        <w:rPr>
          <w:rFonts w:ascii="Eras Md BT" w:cs="Eras Md BT" w:eastAsia="Eras Md BT" w:hAnsi="Eras Md BT"/>
          <w:sz w:val="28"/>
          <w:szCs w:val="28"/>
          <w:rtl w:val="0"/>
        </w:rPr>
        <w:t xml:space="preserve">VERIFICACIÓN DEL PROCESO DE INSTALACIÓN</w:t>
      </w:r>
    </w:p>
    <w:p w:rsidR="00000000" w:rsidDel="00000000" w:rsidP="00000000" w:rsidRDefault="00000000" w:rsidRPr="00000000" w14:paraId="000001C3">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 Introducir contenido y eliminar cuadro&gt;</w:t>
      </w:r>
    </w:p>
    <w:p w:rsidR="00000000" w:rsidDel="00000000" w:rsidP="00000000" w:rsidRDefault="00000000" w:rsidRPr="00000000" w14:paraId="000001C4">
      <w:pPr>
        <w:spacing w:after="120" w:lineRule="auto"/>
        <w:jc w:val="both"/>
        <w:rPr>
          <w:rFonts w:ascii="NewsGotT" w:cs="NewsGotT" w:eastAsia="NewsGotT" w:hAnsi="NewsGotT"/>
        </w:rPr>
      </w:pPr>
      <w:r w:rsidDel="00000000" w:rsidR="00000000" w:rsidRPr="00000000">
        <w:rPr>
          <w:rFonts w:ascii="NewsGotT" w:cs="NewsGotT" w:eastAsia="NewsGotT" w:hAnsi="NewsGotT"/>
        </w:rPr>
        <mc:AlternateContent>
          <mc:Choice Requires="wpg">
            <w:drawing>
              <wp:inline distB="0" distT="0" distL="0" distR="0">
                <wp:extent cx="5612130" cy="698500"/>
                <wp:effectExtent b="0" l="0" r="0" t="0"/>
                <wp:docPr id="14" name=""/>
                <a:graphic>
                  <a:graphicData uri="http://schemas.microsoft.com/office/word/2010/wordprocessingShape">
                    <wps:wsp>
                      <wps:cNvSpPr/>
                      <wps:cNvPr id="11" name="Shape 11"/>
                      <wps:spPr>
                        <a:xfrm>
                          <a:off x="2478658" y="3425670"/>
                          <a:ext cx="5734685" cy="70866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recogerán las comprobaciones mínimas que deberán realizarse una vez realizado el despliegue para asegurar la correcta configuración e instalación del sistema (acceso al sistema, funcionalidad básica, comunicación con los diferentes sistemas externos, etc.).</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698500"/>
                <wp:effectExtent b="0" l="0" r="0" t="0"/>
                <wp:docPr id="14"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612130" cy="698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5">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2tnzplunvuf7" w:id="24"/>
      <w:bookmarkEnd w:id="24"/>
      <w:r w:rsidDel="00000000" w:rsidR="00000000" w:rsidRPr="00000000">
        <w:rPr>
          <w:rFonts w:ascii="Eras Md BT" w:cs="Eras Md BT" w:eastAsia="Eras Md BT" w:hAnsi="Eras Md BT"/>
          <w:sz w:val="28"/>
          <w:szCs w:val="28"/>
          <w:rtl w:val="0"/>
        </w:rPr>
        <w:t xml:space="preserve">MARCHA ATRÁS DE LA INSTALACIÓN Y CONFIGURACIÓN</w:t>
      </w:r>
    </w:p>
    <w:p w:rsidR="00000000" w:rsidDel="00000000" w:rsidP="00000000" w:rsidRDefault="00000000" w:rsidRPr="00000000" w14:paraId="000001C6">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c5hh3v6snyb2" w:id="25"/>
      <w:bookmarkEnd w:id="25"/>
      <w:r w:rsidDel="00000000" w:rsidR="00000000" w:rsidRPr="00000000">
        <w:rPr>
          <w:rFonts w:ascii="Eras Md BT" w:cs="Eras Md BT" w:eastAsia="Eras Md BT" w:hAnsi="Eras Md BT"/>
          <w:sz w:val="28"/>
          <w:szCs w:val="28"/>
          <w:rtl w:val="0"/>
        </w:rPr>
        <w:t xml:space="preserve">Requisitos previos</w:t>
      </w:r>
    </w:p>
    <w:p w:rsidR="00000000" w:rsidDel="00000000" w:rsidP="00000000" w:rsidRDefault="00000000" w:rsidRPr="00000000" w14:paraId="000001C7">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&lt;Insertar comentario y eliminar cuadro&gt;</w:t>
      </w:r>
    </w:p>
    <w:p w:rsidR="00000000" w:rsidDel="00000000" w:rsidP="00000000" w:rsidRDefault="00000000" w:rsidRPr="00000000" w14:paraId="000001C8">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520700"/>
                <wp:effectExtent b="0" l="0" r="0" t="0"/>
                <wp:docPr id="5" name=""/>
                <a:graphic>
                  <a:graphicData uri="http://schemas.microsoft.com/office/word/2010/wordprocessingShape">
                    <wps:wsp>
                      <wps:cNvSpPr/>
                      <wps:cNvPr id="2" name="Shape 2"/>
                      <wps:spPr>
                        <a:xfrm>
                          <a:off x="2542475" y="3527270"/>
                          <a:ext cx="5607050" cy="50546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Se deb</w:t>
                            </w:r>
                            <w:r w:rsidDel="00000000" w:rsidR="00000000" w:rsidRPr="00000000">
                              <w:rPr>
                                <w:rFonts w:ascii="NewsGotT" w:cs="NewsGotT" w:eastAsia="NewsGotT" w:hAnsi="NewsGotT"/>
                                <w:b w:val="0"/>
                                <w:i w:val="0"/>
                                <w:smallCaps w:val="0"/>
                                <w:strike w:val="0"/>
                                <w:color w:val="000000"/>
                                <w:sz w:val="22"/>
                                <w:vertAlign w:val="baseline"/>
                              </w:rPr>
                              <w:t xml:space="preserve">e comentar cualquier tipo de requisito previo que deba tenerse en cuenta antes de realizar la marcha atrás.</w:t>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520700"/>
                <wp:effectExtent b="0" l="0" r="0" t="0"/>
                <wp:docPr id="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612130" cy="52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9">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fccp8dj6p4wk" w:id="26"/>
      <w:bookmarkEnd w:id="26"/>
      <w:r w:rsidDel="00000000" w:rsidR="00000000" w:rsidRPr="00000000">
        <w:rPr>
          <w:rFonts w:ascii="Eras Md BT" w:cs="Eras Md BT" w:eastAsia="Eras Md BT" w:hAnsi="Eras Md BT"/>
          <w:sz w:val="28"/>
          <w:szCs w:val="28"/>
          <w:rtl w:val="0"/>
        </w:rPr>
        <w:t xml:space="preserve">Marcha atrás del sistema</w:t>
      </w:r>
    </w:p>
    <w:p w:rsidR="00000000" w:rsidDel="00000000" w:rsidP="00000000" w:rsidRDefault="00000000" w:rsidRPr="00000000" w14:paraId="000001CA">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 Cumplimentar tabla y eliminar cuadro&gt;</w:t>
      </w:r>
    </w:p>
    <w:p w:rsidR="00000000" w:rsidDel="00000000" w:rsidP="00000000" w:rsidRDefault="00000000" w:rsidRPr="00000000" w14:paraId="000001CB">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1371600"/>
                <wp:effectExtent b="0" l="0" r="0" t="0"/>
                <wp:docPr id="21" name=""/>
                <a:graphic>
                  <a:graphicData uri="http://schemas.microsoft.com/office/word/2010/wordprocessingShape">
                    <wps:wsp>
                      <wps:cNvSpPr/>
                      <wps:cNvPr id="18" name="Shape 18"/>
                      <wps:spPr>
                        <a:xfrm>
                          <a:off x="2478658" y="3084675"/>
                          <a:ext cx="5734685" cy="139065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describirá la secuencia de tareas que hay que realizar en el caso de querer desinstalar y dar marcha atrás a la instalación y configuración del sistema. Todas las tareas deben describirse detalladamente indicando para cada una de ellas, el tipo de tarea (modificación de configuración, ejecución de un comando, ejecución de scripts...), el componente implicado (aplicación, script de base de datos...) y los permisos necesarios para llevar a cabo la acción (permisos de administración en el servidor de aplicaciones, propietario del esquema de base de datos...).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1371600"/>
                <wp:effectExtent b="0" l="0" r="0" t="0"/>
                <wp:docPr id="21"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5612130" cy="1371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C">
      <w:pPr>
        <w:rPr>
          <w:rFonts w:ascii="NewsGotT" w:cs="NewsGotT" w:eastAsia="NewsGotT" w:hAnsi="NewsGotT"/>
          <w:sz w:val="20"/>
          <w:szCs w:val="20"/>
        </w:rPr>
      </w:pPr>
      <w:r w:rsidDel="00000000" w:rsidR="00000000" w:rsidRPr="00000000">
        <w:rPr>
          <w:rtl w:val="0"/>
        </w:rPr>
      </w:r>
    </w:p>
    <w:tbl>
      <w:tblPr>
        <w:tblStyle w:val="Table17"/>
        <w:tblW w:w="8541.0" w:type="dxa"/>
        <w:jc w:val="left"/>
        <w:tblInd w:w="140.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637"/>
        <w:gridCol w:w="6904"/>
        <w:tblGridChange w:id="0">
          <w:tblGrid>
            <w:gridCol w:w="1637"/>
            <w:gridCol w:w="6904"/>
          </w:tblGrid>
        </w:tblGridChange>
      </w:tblGrid>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CD">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Procedimiento de marcha atrás</w:t>
            </w:r>
          </w:p>
        </w:tc>
      </w:tr>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CF">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1</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D1">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D2">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D3">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D4">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D5">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D6">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D7">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D8">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D9">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gridSpan w:val="2"/>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D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Paso 2</w:t>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DC">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Tipo</w:t>
            </w:r>
          </w:p>
        </w:tc>
        <w:tc>
          <w:tcPr>
            <w:tcBorders>
              <w:bottom w:color="c0c0c0" w:space="0" w:sz="4" w:val="single"/>
              <w:right w:color="c0c0c0" w:space="0" w:sz="4" w:val="single"/>
            </w:tcBorders>
            <w:shd w:fill="auto" w:val="clear"/>
            <w:vAlign w:val="center"/>
          </w:tcPr>
          <w:p w:rsidR="00000000" w:rsidDel="00000000" w:rsidP="00000000" w:rsidRDefault="00000000" w:rsidRPr="00000000" w14:paraId="000001DD">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DE">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Componente</w:t>
            </w:r>
          </w:p>
        </w:tc>
        <w:tc>
          <w:tcPr>
            <w:tcBorders>
              <w:bottom w:color="c0c0c0" w:space="0" w:sz="4" w:val="single"/>
              <w:right w:color="c0c0c0" w:space="0" w:sz="4" w:val="single"/>
            </w:tcBorders>
            <w:shd w:fill="auto" w:val="clear"/>
            <w:vAlign w:val="center"/>
          </w:tcPr>
          <w:p w:rsidR="00000000" w:rsidDel="00000000" w:rsidP="00000000" w:rsidRDefault="00000000" w:rsidRPr="00000000" w14:paraId="000001DF">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E0">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Permisos</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E1">
            <w:pPr>
              <w:jc w:val="both"/>
              <w:rPr>
                <w:rFonts w:ascii="NewsGotT" w:cs="NewsGotT" w:eastAsia="NewsGotT" w:hAnsi="NewsGotT"/>
                <w:sz w:val="20"/>
                <w:szCs w:val="20"/>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vAlign w:val="center"/>
          </w:tcPr>
          <w:p w:rsidR="00000000" w:rsidDel="00000000" w:rsidP="00000000" w:rsidRDefault="00000000" w:rsidRPr="00000000" w14:paraId="000001E2">
            <w:pP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c>
          <w:tcPr>
            <w:tcBorders>
              <w:left w:color="c0c0c0" w:space="0" w:sz="4" w:val="single"/>
              <w:bottom w:color="c0c0c0" w:space="0" w:sz="4" w:val="single"/>
              <w:right w:color="c0c0c0" w:space="0" w:sz="4" w:val="single"/>
            </w:tcBorders>
            <w:shd w:fill="auto" w:val="clear"/>
            <w:vAlign w:val="center"/>
          </w:tcPr>
          <w:p w:rsidR="00000000" w:rsidDel="00000000" w:rsidP="00000000" w:rsidRDefault="00000000" w:rsidRPr="00000000" w14:paraId="000001E3">
            <w:pPr>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E4">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1E5">
      <w:pPr>
        <w:spacing w:after="12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E6">
      <w:pPr>
        <w:spacing w:after="120" w:lineRule="auto"/>
        <w:jc w:val="both"/>
        <w:rPr>
          <w:rFonts w:ascii="NewsGotT" w:cs="NewsGotT" w:eastAsia="NewsGotT" w:hAnsi="NewsGotT"/>
        </w:rPr>
      </w:pPr>
      <w:r w:rsidDel="00000000" w:rsidR="00000000" w:rsidRPr="00000000">
        <w:rPr>
          <w:rtl w:val="0"/>
        </w:rPr>
      </w:r>
    </w:p>
    <w:p w:rsidR="00000000" w:rsidDel="00000000" w:rsidP="00000000" w:rsidRDefault="00000000" w:rsidRPr="00000000" w14:paraId="000001E7">
      <w:pPr>
        <w:pStyle w:val="Heading2"/>
        <w:keepNext w:val="1"/>
        <w:numPr>
          <w:ilvl w:val="1"/>
          <w:numId w:val="2"/>
        </w:numPr>
        <w:spacing w:after="120" w:before="240" w:lineRule="auto"/>
        <w:ind w:left="576" w:hanging="576"/>
        <w:rPr>
          <w:rFonts w:ascii="Eras Md BT" w:cs="Eras Md BT" w:eastAsia="Eras Md BT" w:hAnsi="Eras Md BT"/>
          <w:b w:val="1"/>
          <w:sz w:val="28"/>
          <w:szCs w:val="28"/>
        </w:rPr>
      </w:pPr>
      <w:bookmarkStart w:colFirst="0" w:colLast="0" w:name="_heading=h.sowcufq81xyp" w:id="27"/>
      <w:bookmarkEnd w:id="27"/>
      <w:r w:rsidDel="00000000" w:rsidR="00000000" w:rsidRPr="00000000">
        <w:rPr>
          <w:rFonts w:ascii="Eras Md BT" w:cs="Eras Md BT" w:eastAsia="Eras Md BT" w:hAnsi="Eras Md BT"/>
          <w:sz w:val="28"/>
          <w:szCs w:val="28"/>
          <w:rtl w:val="0"/>
        </w:rPr>
        <w:t xml:space="preserve">Marcha atrás del software base</w:t>
      </w:r>
    </w:p>
    <w:p w:rsidR="00000000" w:rsidDel="00000000" w:rsidP="00000000" w:rsidRDefault="00000000" w:rsidRPr="00000000" w14:paraId="000001E8">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&lt;Insertar comentario y eliminar cuadro&gt;</w:t>
      </w:r>
    </w:p>
    <w:p w:rsidR="00000000" w:rsidDel="00000000" w:rsidP="00000000" w:rsidRDefault="00000000" w:rsidRPr="00000000" w14:paraId="000001E9">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698500"/>
                <wp:effectExtent b="0" l="0" r="0" t="0"/>
                <wp:docPr id="19" name=""/>
                <a:graphic>
                  <a:graphicData uri="http://schemas.microsoft.com/office/word/2010/wordprocessingShape">
                    <wps:wsp>
                      <wps:cNvSpPr/>
                      <wps:cNvPr id="16" name="Shape 16"/>
                      <wps:spPr>
                        <a:xfrm>
                          <a:off x="2478658" y="3430115"/>
                          <a:ext cx="5734685" cy="69977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desglosará la secuencia de tareas que hayan de realizarse para desinstalar y dar marcha atrás a la instalación y configuración del software base. La información será desglosada por tipo de software base y localización.</w:t>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698500"/>
                <wp:effectExtent b="0" l="0" r="0" t="0"/>
                <wp:docPr id="19"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5612130" cy="698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A">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E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EC">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ED">
      <w:pPr>
        <w:pStyle w:val="Heading1"/>
        <w:keepNext w:val="1"/>
        <w:pageBreakBefore w:val="1"/>
        <w:numPr>
          <w:ilvl w:val="0"/>
          <w:numId w:val="2"/>
        </w:numPr>
        <w:spacing w:after="120" w:before="240" w:lineRule="auto"/>
        <w:ind w:left="431" w:hanging="431"/>
        <w:rPr>
          <w:rFonts w:ascii="Eras Md BT" w:cs="Eras Md BT" w:eastAsia="Eras Md BT" w:hAnsi="Eras Md BT"/>
          <w:b w:val="1"/>
          <w:sz w:val="28"/>
          <w:szCs w:val="28"/>
        </w:rPr>
      </w:pPr>
      <w:bookmarkStart w:colFirst="0" w:colLast="0" w:name="_heading=h.wr7p6otqftn9" w:id="28"/>
      <w:bookmarkEnd w:id="28"/>
      <w:r w:rsidDel="00000000" w:rsidR="00000000" w:rsidRPr="00000000">
        <w:rPr>
          <w:rFonts w:ascii="Eras Md BT" w:cs="Eras Md BT" w:eastAsia="Eras Md BT" w:hAnsi="Eras Md BT"/>
          <w:sz w:val="28"/>
          <w:szCs w:val="28"/>
          <w:rtl w:val="0"/>
        </w:rPr>
        <w:t xml:space="preserve">ANEXOS</w:t>
      </w:r>
    </w:p>
    <w:p w:rsidR="00000000" w:rsidDel="00000000" w:rsidP="00000000" w:rsidRDefault="00000000" w:rsidRPr="00000000" w14:paraId="000001EE">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&lt;Introduzca contenido y borre cuadro&gt;</w:t>
      </w:r>
    </w:p>
    <w:p w:rsidR="00000000" w:rsidDel="00000000" w:rsidP="00000000" w:rsidRDefault="00000000" w:rsidRPr="00000000" w14:paraId="000001EF">
      <w:pPr>
        <w:rPr>
          <w:rFonts w:ascii="NewsGotT" w:cs="NewsGotT" w:eastAsia="NewsGotT" w:hAnsi="NewsGotT"/>
          <w:sz w:val="20"/>
          <w:szCs w:val="20"/>
        </w:rPr>
      </w:pPr>
      <w:r w:rsidDel="00000000" w:rsidR="00000000" w:rsidRPr="00000000">
        <w:rPr>
          <w:rFonts w:ascii="NewsGotT" w:cs="NewsGotT" w:eastAsia="NewsGotT" w:hAnsi="NewsGotT"/>
          <w:sz w:val="20"/>
          <w:szCs w:val="20"/>
        </w:rPr>
        <mc:AlternateContent>
          <mc:Choice Requires="wpg">
            <w:drawing>
              <wp:inline distB="0" distT="0" distL="0" distR="0">
                <wp:extent cx="5612130" cy="520700"/>
                <wp:effectExtent b="0" l="0" r="0" t="0"/>
                <wp:docPr id="23" name=""/>
                <a:graphic>
                  <a:graphicData uri="http://schemas.microsoft.com/office/word/2010/wordprocessingShape">
                    <wps:wsp>
                      <wps:cNvSpPr/>
                      <wps:cNvPr id="20" name="Shape 20"/>
                      <wps:spPr>
                        <a:xfrm>
                          <a:off x="2478658" y="3517428"/>
                          <a:ext cx="5734685" cy="525145"/>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toda aquella información de interés para la elaboración y validación del Manual de Instalación.</w:t>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520700"/>
                <wp:effectExtent b="0" l="0" r="0" t="0"/>
                <wp:docPr id="23"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5612130" cy="52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0">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F1">
      <w:pPr>
        <w:pStyle w:val="Heading2"/>
        <w:keepNext w:val="1"/>
        <w:numPr>
          <w:ilvl w:val="1"/>
          <w:numId w:val="2"/>
        </w:numPr>
        <w:tabs>
          <w:tab w:val="left" w:leader="none" w:pos="120"/>
        </w:tabs>
        <w:spacing w:after="120" w:before="240" w:lineRule="auto"/>
        <w:ind w:left="576" w:hanging="576"/>
        <w:rPr>
          <w:rFonts w:ascii="Eras Md BT" w:cs="Eras Md BT" w:eastAsia="Eras Md BT" w:hAnsi="Eras Md BT"/>
          <w:b w:val="1"/>
          <w:sz w:val="28"/>
          <w:szCs w:val="28"/>
        </w:rPr>
      </w:pPr>
      <w:bookmarkStart w:colFirst="0" w:colLast="0" w:name="_heading=h.opabecy1njrb" w:id="29"/>
      <w:bookmarkEnd w:id="29"/>
      <w:r w:rsidDel="00000000" w:rsidR="00000000" w:rsidRPr="00000000">
        <w:rPr>
          <w:rFonts w:ascii="Eras Md BT" w:cs="Eras Md BT" w:eastAsia="Eras Md BT" w:hAnsi="Eras Md BT"/>
          <w:sz w:val="28"/>
          <w:szCs w:val="28"/>
          <w:rtl w:val="0"/>
        </w:rPr>
        <w:t xml:space="preserve">Resumen de tareas de configuración</w:t>
      </w:r>
    </w:p>
    <w:p w:rsidR="00000000" w:rsidDel="00000000" w:rsidP="00000000" w:rsidRDefault="00000000" w:rsidRPr="00000000" w14:paraId="000001F2">
      <w:pPr>
        <w:tabs>
          <w:tab w:val="left" w:leader="none" w:pos="120"/>
        </w:tabs>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&lt;Introduzca contenido y borre cuadro&gt;</w:t>
      </w:r>
    </w:p>
    <w:p w:rsidR="00000000" w:rsidDel="00000000" w:rsidP="00000000" w:rsidRDefault="00000000" w:rsidRPr="00000000" w14:paraId="000001F3">
      <w:pPr>
        <w:tabs>
          <w:tab w:val="left" w:leader="none" w:pos="120"/>
        </w:tabs>
        <w:spacing w:after="120" w:lineRule="auto"/>
        <w:jc w:val="both"/>
        <w:rPr>
          <w:rFonts w:ascii="NewsGotT" w:cs="NewsGotT" w:eastAsia="NewsGotT" w:hAnsi="NewsGotT"/>
        </w:rPr>
      </w:pPr>
      <w:r w:rsidDel="00000000" w:rsidR="00000000" w:rsidRPr="00000000">
        <w:rPr>
          <w:rFonts w:ascii="NewsGotT" w:cs="NewsGotT" w:eastAsia="NewsGotT" w:hAnsi="NewsGotT"/>
        </w:rPr>
        <mc:AlternateContent>
          <mc:Choice Requires="wpg">
            <w:drawing>
              <wp:inline distB="0" distT="0" distL="0" distR="0">
                <wp:extent cx="5612130" cy="914400"/>
                <wp:effectExtent b="0" l="0" r="0" t="0"/>
                <wp:docPr id="20" name=""/>
                <a:graphic>
                  <a:graphicData uri="http://schemas.microsoft.com/office/word/2010/wordprocessingShape">
                    <wps:wsp>
                      <wps:cNvSpPr/>
                      <wps:cNvPr id="17" name="Shape 17"/>
                      <wps:spPr>
                        <a:xfrm>
                          <a:off x="2478658" y="3317720"/>
                          <a:ext cx="5734685" cy="92456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incluirá, a modo de resumen, un listado con los elementos de configuración que hay que actualizar para la correcta puesta en marcha del sistema en el entorno deseado. El detalle de los pasos para configurar cada uno de los componentes, así como la fase en la que deberá realizarse, vendrá especificado en el apartado 'Configuración del Sistema'. </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875" lIns="94600" spcFirstLastPara="1" rIns="94600" wrap="square" tIns="48875">
                        <a:noAutofit/>
                      </wps:bodyPr>
                    </wps:wsp>
                  </a:graphicData>
                </a:graphic>
              </wp:inline>
            </w:drawing>
          </mc:Choice>
          <mc:Fallback>
            <w:drawing>
              <wp:inline distB="0" distT="0" distL="0" distR="0">
                <wp:extent cx="5612130" cy="914400"/>
                <wp:effectExtent b="0" l="0" r="0" t="0"/>
                <wp:docPr id="20"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5612130" cy="914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4">
      <w:pPr>
        <w:pStyle w:val="Heading1"/>
        <w:keepNext w:val="1"/>
        <w:pageBreakBefore w:val="1"/>
        <w:numPr>
          <w:ilvl w:val="0"/>
          <w:numId w:val="2"/>
        </w:numPr>
        <w:spacing w:after="120" w:before="240" w:lineRule="auto"/>
        <w:ind w:left="0" w:firstLine="0"/>
        <w:rPr>
          <w:rFonts w:ascii="Eras Md BT" w:cs="Eras Md BT" w:eastAsia="Eras Md BT" w:hAnsi="Eras Md BT"/>
          <w:b w:val="1"/>
          <w:sz w:val="28"/>
          <w:szCs w:val="28"/>
        </w:rPr>
      </w:pPr>
      <w:bookmarkStart w:colFirst="0" w:colLast="0" w:name="_heading=h.nzslvyqht713" w:id="30"/>
      <w:bookmarkEnd w:id="30"/>
      <w:r w:rsidDel="00000000" w:rsidR="00000000" w:rsidRPr="00000000">
        <w:rPr>
          <w:rFonts w:ascii="Eras Md BT" w:cs="Eras Md BT" w:eastAsia="Eras Md BT" w:hAnsi="Eras Md BT"/>
          <w:sz w:val="28"/>
          <w:szCs w:val="28"/>
          <w:rtl w:val="0"/>
        </w:rPr>
        <w:t xml:space="preserve">GLOSARIO</w:t>
      </w:r>
    </w:p>
    <w:p w:rsidR="00000000" w:rsidDel="00000000" w:rsidP="00000000" w:rsidRDefault="00000000" w:rsidRPr="00000000" w14:paraId="000001F5">
      <w:pPr>
        <w:spacing w:after="120" w:lineRule="auto"/>
        <w:jc w:val="both"/>
        <w:rPr>
          <w:rFonts w:ascii="NewsGotT" w:cs="NewsGotT" w:eastAsia="NewsGotT" w:hAnsi="NewsGotT"/>
        </w:rPr>
      </w:pPr>
      <w:r w:rsidDel="00000000" w:rsidR="00000000" w:rsidRPr="00000000">
        <w:rPr>
          <w:rFonts w:ascii="NewsGotT" w:cs="NewsGotT" w:eastAsia="NewsGotT" w:hAnsi="NewsGotT"/>
          <w:rtl w:val="0"/>
        </w:rPr>
        <w:t xml:space="preserve">&lt;Insertar comentario y eliminar cuadro&gt;</w:t>
      </w:r>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636</wp:posOffset>
                </wp:positionH>
                <wp:positionV relativeFrom="paragraph">
                  <wp:posOffset>177800</wp:posOffset>
                </wp:positionV>
                <wp:extent cx="5778500" cy="404495"/>
                <wp:effectExtent b="0" l="0" r="0" t="0"/>
                <wp:wrapSquare wrapText="bothSides" distB="0" distT="0" distL="114935" distR="114935"/>
                <wp:docPr id="17" name=""/>
                <a:graphic>
                  <a:graphicData uri="http://schemas.microsoft.com/office/word/2010/wordprocessingShape">
                    <wps:wsp>
                      <wps:cNvSpPr/>
                      <wps:cNvPr id="14" name="Shape 14"/>
                      <wps:spPr>
                        <a:xfrm>
                          <a:off x="2461513" y="3582515"/>
                          <a:ext cx="5768975" cy="394970"/>
                        </a:xfrm>
                        <a:prstGeom prst="rect">
                          <a:avLst/>
                        </a:prstGeom>
                        <a:solidFill>
                          <a:srgbClr val="FFFFFF"/>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875" lIns="94600" spcFirstLastPara="1" rIns="94600" wrap="square" tIns="4887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636</wp:posOffset>
                </wp:positionH>
                <wp:positionV relativeFrom="paragraph">
                  <wp:posOffset>177800</wp:posOffset>
                </wp:positionV>
                <wp:extent cx="5778500" cy="404495"/>
                <wp:effectExtent b="0" l="0" r="0" t="0"/>
                <wp:wrapSquare wrapText="bothSides" distB="0" distT="0" distL="114935" distR="114935"/>
                <wp:docPr id="17"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5778500" cy="404495"/>
                        </a:xfrm>
                        <a:prstGeom prst="rect"/>
                        <a:ln/>
                      </pic:spPr>
                    </pic:pic>
                  </a:graphicData>
                </a:graphic>
              </wp:anchor>
            </w:drawing>
          </mc:Fallback>
        </mc:AlternateContent>
      </w:r>
    </w:p>
    <w:p w:rsidR="00000000" w:rsidDel="00000000" w:rsidP="00000000" w:rsidRDefault="00000000" w:rsidRPr="00000000" w14:paraId="000001F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F7">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F8">
      <w:pPr>
        <w:rPr>
          <w:rFonts w:ascii="NewsGotT" w:cs="NewsGotT" w:eastAsia="NewsGotT" w:hAnsi="NewsGotT"/>
          <w:sz w:val="20"/>
          <w:szCs w:val="20"/>
        </w:rPr>
      </w:pPr>
      <w:r w:rsidDel="00000000" w:rsidR="00000000" w:rsidRPr="00000000">
        <w:rPr>
          <w:rtl w:val="0"/>
        </w:rPr>
      </w:r>
    </w:p>
    <w:tbl>
      <w:tblPr>
        <w:tblStyle w:val="Table18"/>
        <w:tblW w:w="9051.0" w:type="dxa"/>
        <w:jc w:val="left"/>
        <w:tblInd w:w="-44.0" w:type="dxa"/>
        <w:tblBorders>
          <w:top w:color="c0c0c0" w:space="0" w:sz="4" w:val="single"/>
          <w:left w:color="c0c0c0" w:space="0" w:sz="4" w:val="single"/>
          <w:bottom w:color="c0c0c0" w:space="0" w:sz="4" w:val="single"/>
          <w:insideH w:color="c0c0c0" w:space="0" w:sz="4" w:val="single"/>
        </w:tblBorders>
        <w:tblLayout w:type="fixed"/>
        <w:tblLook w:val="0000"/>
      </w:tblPr>
      <w:tblGrid>
        <w:gridCol w:w="3126"/>
        <w:gridCol w:w="5925"/>
        <w:tblGridChange w:id="0">
          <w:tblGrid>
            <w:gridCol w:w="3126"/>
            <w:gridCol w:w="5925"/>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vAlign w:val="center"/>
          </w:tcPr>
          <w:p w:rsidR="00000000" w:rsidDel="00000000" w:rsidP="00000000" w:rsidRDefault="00000000" w:rsidRPr="00000000" w14:paraId="000001F9">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vAlign w:val="center"/>
          </w:tcPr>
          <w:p w:rsidR="00000000" w:rsidDel="00000000" w:rsidP="00000000" w:rsidRDefault="00000000" w:rsidRPr="00000000" w14:paraId="000001FA">
            <w:pPr>
              <w:jc w:val="center"/>
              <w:rPr>
                <w:rFonts w:ascii="NewsGotT" w:cs="NewsGotT" w:eastAsia="NewsGotT" w:hAnsi="NewsGotT"/>
                <w:b w:val="1"/>
                <w:sz w:val="20"/>
                <w:szCs w:val="20"/>
              </w:rPr>
            </w:pPr>
            <w:r w:rsidDel="00000000" w:rsidR="00000000" w:rsidRPr="00000000">
              <w:rPr>
                <w:rFonts w:ascii="NewsGotT" w:cs="NewsGotT" w:eastAsia="NewsGotT" w:hAnsi="NewsGotT"/>
                <w:b w:val="1"/>
                <w:sz w:val="20"/>
                <w:szCs w:val="20"/>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1FB">
            <w:pPr>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1FC">
            <w:pPr>
              <w:rPr>
                <w:rFonts w:ascii="NewsGotT" w:cs="NewsGotT" w:eastAsia="NewsGotT" w:hAnsi="NewsGotT"/>
                <w:sz w:val="20"/>
                <w:szCs w:val="20"/>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1FD">
            <w:pPr>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1FE">
            <w:pPr>
              <w:rPr>
                <w:rFonts w:ascii="NewsGotT" w:cs="NewsGotT" w:eastAsia="NewsGotT" w:hAnsi="NewsGotT"/>
                <w:sz w:val="20"/>
                <w:szCs w:val="20"/>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Pr>
          <w:p w:rsidR="00000000" w:rsidDel="00000000" w:rsidP="00000000" w:rsidRDefault="00000000" w:rsidRPr="00000000" w14:paraId="000001FF">
            <w:pPr>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Pr>
          <w:p w:rsidR="00000000" w:rsidDel="00000000" w:rsidP="00000000" w:rsidRDefault="00000000" w:rsidRPr="00000000" w14:paraId="00000200">
            <w:pPr>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20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INSTALACIÓN PASO A PASO DE GESTOR DE BASE DE DATOS: XAMPP</w:t>
      </w:r>
    </w:p>
    <w:p w:rsidR="00000000" w:rsidDel="00000000" w:rsidP="00000000" w:rsidRDefault="00000000" w:rsidRPr="00000000" w14:paraId="0000022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A">
      <w:pPr>
        <w:numPr>
          <w:ilvl w:val="0"/>
          <w:numId w:val="1"/>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Ingrese a la siguiente ruta para comenzar con la instalación de XAMPP.</w:t>
      </w:r>
    </w:p>
    <w:p w:rsidR="00000000" w:rsidDel="00000000" w:rsidP="00000000" w:rsidRDefault="00000000" w:rsidRPr="00000000" w14:paraId="0000022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C">
      <w:pPr>
        <w:ind w:left="720" w:firstLine="0"/>
        <w:rPr>
          <w:rFonts w:ascii="Times New Roman" w:cs="Times New Roman" w:eastAsia="Times New Roman" w:hAnsi="Times New Roman"/>
          <w:b w:val="1"/>
          <w:i w:val="1"/>
          <w:color w:val="0000ff"/>
          <w:u w:val="single"/>
        </w:rPr>
      </w:pPr>
      <w:hyperlink r:id="rId11">
        <w:r w:rsidDel="00000000" w:rsidR="00000000" w:rsidRPr="00000000">
          <w:rPr>
            <w:rFonts w:ascii="Times New Roman" w:cs="Times New Roman" w:eastAsia="Times New Roman" w:hAnsi="Times New Roman"/>
            <w:b w:val="1"/>
            <w:i w:val="1"/>
            <w:color w:val="1155cc"/>
            <w:u w:val="single"/>
            <w:rtl w:val="0"/>
          </w:rPr>
          <w:t xml:space="preserve">https://www.apachefriends.org/es/download.html</w:t>
        </w:r>
      </w:hyperlink>
      <w:r w:rsidDel="00000000" w:rsidR="00000000" w:rsidRPr="00000000">
        <w:rPr>
          <w:rtl w:val="0"/>
        </w:rPr>
      </w:r>
    </w:p>
    <w:p w:rsidR="00000000" w:rsidDel="00000000" w:rsidP="00000000" w:rsidRDefault="00000000" w:rsidRPr="00000000" w14:paraId="0000022D">
      <w:pPr>
        <w:ind w:left="720" w:firstLine="0"/>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152400</wp:posOffset>
            </wp:positionV>
            <wp:extent cx="5612130" cy="1841500"/>
            <wp:effectExtent b="0" l="0" r="0" t="0"/>
            <wp:wrapSquare wrapText="bothSides" distB="114300" distT="114300" distL="114300" distR="114300"/>
            <wp:docPr id="2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12130" cy="1841500"/>
                    </a:xfrm>
                    <a:prstGeom prst="rect"/>
                    <a:ln/>
                  </pic:spPr>
                </pic:pic>
              </a:graphicData>
            </a:graphic>
          </wp:anchor>
        </w:drawing>
      </w:r>
    </w:p>
    <w:p w:rsidR="00000000" w:rsidDel="00000000" w:rsidP="00000000" w:rsidRDefault="00000000" w:rsidRPr="00000000" w14:paraId="0000022E">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Esto es lo que aparecerá al momento de buscar la ruta anterior.</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295275</wp:posOffset>
            </wp:positionV>
            <wp:extent cx="5612130" cy="2755900"/>
            <wp:effectExtent b="0" l="0" r="0" t="0"/>
            <wp:wrapSquare wrapText="bothSides" distB="114300" distT="114300" distL="114300" distR="114300"/>
            <wp:docPr id="2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2755900"/>
                    </a:xfrm>
                    <a:prstGeom prst="rect"/>
                    <a:ln/>
                  </pic:spPr>
                </pic:pic>
              </a:graphicData>
            </a:graphic>
          </wp:anchor>
        </w:drawing>
      </w:r>
    </w:p>
    <w:p w:rsidR="00000000" w:rsidDel="00000000" w:rsidP="00000000" w:rsidRDefault="00000000" w:rsidRPr="00000000" w14:paraId="0000022F">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0">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1">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2">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3">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4">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5">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6">
      <w:pPr>
        <w:ind w:left="720" w:firstLine="0"/>
        <w:rPr>
          <w:rFonts w:ascii="Arial" w:cs="Arial" w:eastAsia="Arial" w:hAnsi="Arial"/>
          <w:b w:val="1"/>
          <w:color w:val="222222"/>
          <w:sz w:val="21"/>
          <w:szCs w:val="21"/>
          <w:shd w:fill="f9f9f9" w:val="clear"/>
        </w:rPr>
      </w:pPr>
      <w:r w:rsidDel="00000000" w:rsidR="00000000" w:rsidRPr="00000000">
        <w:rPr>
          <w:rFonts w:ascii="Times New Roman" w:cs="Times New Roman" w:eastAsia="Times New Roman" w:hAnsi="Times New Roman"/>
          <w:b w:val="1"/>
          <w:rtl w:val="0"/>
        </w:rPr>
        <w:t xml:space="preserve">Descargue la versión más actualizada que en este caso es la </w:t>
      </w:r>
      <w:r w:rsidDel="00000000" w:rsidR="00000000" w:rsidRPr="00000000">
        <w:rPr>
          <w:rFonts w:ascii="Arial" w:cs="Arial" w:eastAsia="Arial" w:hAnsi="Arial"/>
          <w:b w:val="1"/>
          <w:color w:val="222222"/>
          <w:sz w:val="21"/>
          <w:szCs w:val="21"/>
          <w:shd w:fill="f9f9f9" w:val="clear"/>
          <w:rtl w:val="0"/>
        </w:rPr>
        <w:t xml:space="preserve">8.2.12.</w:t>
      </w:r>
    </w:p>
    <w:p w:rsidR="00000000" w:rsidDel="00000000" w:rsidP="00000000" w:rsidRDefault="00000000" w:rsidRPr="00000000" w14:paraId="00000237">
      <w:pPr>
        <w:ind w:left="720" w:firstLine="0"/>
        <w:rPr>
          <w:rFonts w:ascii="Arial" w:cs="Arial" w:eastAsia="Arial" w:hAnsi="Arial"/>
          <w:b w:val="1"/>
          <w:color w:val="222222"/>
          <w:sz w:val="21"/>
          <w:szCs w:val="21"/>
          <w:shd w:fill="f9f9f9"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123825</wp:posOffset>
            </wp:positionV>
            <wp:extent cx="5135880" cy="5301554"/>
            <wp:effectExtent b="0" l="0" r="0" t="0"/>
            <wp:wrapSquare wrapText="bothSides" distB="114300" distT="114300" distL="114300" distR="114300"/>
            <wp:docPr id="2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35880" cy="5301554"/>
                    </a:xfrm>
                    <a:prstGeom prst="rect"/>
                    <a:ln/>
                  </pic:spPr>
                </pic:pic>
              </a:graphicData>
            </a:graphic>
          </wp:anchor>
        </w:drawing>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Eras Md BT"/>
  <w:font w:name="NewsGot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
      <w:lvlJc w:val="left"/>
      <w:pPr>
        <w:ind w:left="432" w:hanging="432"/>
      </w:pPr>
      <w:rPr>
        <w:u w:val="none"/>
      </w:rPr>
    </w:lvl>
    <w:lvl w:ilvl="1">
      <w:start w:val="1"/>
      <w:numFmt w:val="decimal"/>
      <w:lvlText w:val="%1.%2 "/>
      <w:lvlJc w:val="left"/>
      <w:pPr>
        <w:ind w:left="576" w:hanging="576"/>
      </w:pPr>
      <w:rPr>
        <w:u w:val="none"/>
      </w:rPr>
    </w:lvl>
    <w:lvl w:ilvl="2">
      <w:start w:val="1"/>
      <w:numFmt w:val="decimal"/>
      <w:lvlText w:val="%1.%2.%3 "/>
      <w:lvlJc w:val="left"/>
      <w:pPr>
        <w:ind w:left="720" w:hanging="720"/>
      </w:pPr>
      <w:rPr>
        <w:u w:val="none"/>
      </w:rPr>
    </w:lvl>
    <w:lvl w:ilvl="3">
      <w:start w:val="1"/>
      <w:numFmt w:val="decimal"/>
      <w:lvlText w:val="%1.%2.%3.%4 "/>
      <w:lvlJc w:val="left"/>
      <w:pPr>
        <w:ind w:left="864" w:hanging="864"/>
      </w:pPr>
      <w:rPr>
        <w:u w:val="none"/>
      </w:rPr>
    </w:lvl>
    <w:lvl w:ilvl="4">
      <w:start w:val="1"/>
      <w:numFmt w:val="decimal"/>
      <w:lvlText w:val="%1.%2.%3.%4.%5 "/>
      <w:lvlJc w:val="left"/>
      <w:pPr>
        <w:ind w:left="1008" w:hanging="1008"/>
      </w:pPr>
      <w:rPr>
        <w:u w:val="none"/>
      </w:rPr>
    </w:lvl>
    <w:lvl w:ilvl="5">
      <w:start w:val="1"/>
      <w:numFmt w:val="decimal"/>
      <w:lvlText w:val="%1.%2.%3.%4.%5.%6 "/>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683" w:hanging="324"/>
    </w:pPr>
    <w:rPr>
      <w:b w:val="1"/>
      <w:sz w:val="30"/>
      <w:szCs w:val="30"/>
    </w:rPr>
  </w:style>
  <w:style w:type="paragraph" w:styleId="Heading2">
    <w:name w:val="heading 2"/>
    <w:basedOn w:val="Normal"/>
    <w:next w:val="Normal"/>
    <w:pPr>
      <w:ind w:left="1006" w:hanging="647"/>
    </w:pPr>
    <w:rPr>
      <w:b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Rule="auto"/>
      <w:ind w:left="359"/>
    </w:pPr>
    <w:rPr>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ind w:left="683" w:hanging="324"/>
    </w:pPr>
    <w:rPr>
      <w:b w:val="1"/>
      <w:sz w:val="30"/>
      <w:szCs w:val="30"/>
    </w:rPr>
  </w:style>
  <w:style w:type="paragraph" w:styleId="Heading2">
    <w:name w:val="heading 2"/>
    <w:basedOn w:val="Normal"/>
    <w:next w:val="Normal"/>
    <w:pPr>
      <w:ind w:left="1006" w:hanging="647"/>
    </w:pPr>
    <w:rPr>
      <w:b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Rule="auto"/>
      <w:ind w:left="359"/>
    </w:pPr>
    <w:rPr>
      <w:b w:val="1"/>
      <w:sz w:val="36"/>
      <w:szCs w:val="36"/>
    </w:rPr>
  </w:style>
  <w:style w:type="paragraph" w:styleId="Normal" w:default="1">
    <w:name w:val="Normal"/>
    <w:qFormat w:val="1"/>
    <w:rPr>
      <w:rFonts w:ascii="Segoe UI" w:cs="Segoe UI" w:eastAsia="Segoe UI" w:hAnsi="Segoe UI"/>
      <w:lang w:val="es-ES"/>
    </w:rPr>
  </w:style>
  <w:style w:type="paragraph" w:styleId="Ttulo1">
    <w:name w:val="heading 1"/>
    <w:basedOn w:val="Normal"/>
    <w:uiPriority w:val="9"/>
    <w:qFormat w:val="1"/>
    <w:pPr>
      <w:ind w:left="683" w:hanging="324"/>
      <w:outlineLvl w:val="0"/>
    </w:pPr>
    <w:rPr>
      <w:b w:val="1"/>
      <w:bCs w:val="1"/>
      <w:sz w:val="30"/>
      <w:szCs w:val="30"/>
    </w:rPr>
  </w:style>
  <w:style w:type="paragraph" w:styleId="Ttulo2">
    <w:name w:val="heading 2"/>
    <w:basedOn w:val="Normal"/>
    <w:uiPriority w:val="9"/>
    <w:semiHidden w:val="1"/>
    <w:unhideWhenUsed w:val="1"/>
    <w:qFormat w:val="1"/>
    <w:pPr>
      <w:ind w:left="1006" w:hanging="647"/>
      <w:outlineLvl w:val="1"/>
    </w:pPr>
    <w:rPr>
      <w:b w:val="1"/>
      <w:bCs w:val="1"/>
      <w:sz w:val="24"/>
      <w:szCs w:val="24"/>
    </w:rPr>
  </w:style>
  <w:style w:type="paragraph" w:styleId="Ttulo3">
    <w:name w:val="heading 3"/>
    <w:basedOn w:val="Normal"/>
    <w:next w:val="Normal"/>
    <w:link w:val="Ttulo3Car"/>
    <w:uiPriority w:val="9"/>
    <w:semiHidden w:val="1"/>
    <w:unhideWhenUsed w:val="1"/>
    <w:qFormat w:val="1"/>
    <w:rsid w:val="00F1085A"/>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76"/>
      <w:ind w:left="359"/>
    </w:pPr>
    <w:rPr>
      <w:b w:val="1"/>
      <w:bCs w:val="1"/>
      <w:sz w:val="36"/>
      <w:szCs w:val="36"/>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spacing w:before="161"/>
    </w:pPr>
    <w:rPr>
      <w:sz w:val="24"/>
      <w:szCs w:val="24"/>
    </w:rPr>
  </w:style>
  <w:style w:type="paragraph" w:styleId="Prrafodelista">
    <w:name w:val="List Paragraph"/>
    <w:basedOn w:val="Normal"/>
    <w:uiPriority w:val="1"/>
    <w:qFormat w:val="1"/>
    <w:pPr>
      <w:ind w:left="870" w:hanging="511"/>
    </w:pPr>
  </w:style>
  <w:style w:type="paragraph" w:styleId="TableParagraph" w:customStyle="1">
    <w:name w:val="Table Paragraph"/>
    <w:basedOn w:val="Normal"/>
    <w:uiPriority w:val="1"/>
    <w:qFormat w:val="1"/>
    <w:pPr>
      <w:spacing w:before="58"/>
    </w:pPr>
  </w:style>
  <w:style w:type="character" w:styleId="Ttulo3Car" w:customStyle="1">
    <w:name w:val="Título 3 Car"/>
    <w:basedOn w:val="Fuentedeprrafopredeter"/>
    <w:link w:val="Ttulo3"/>
    <w:uiPriority w:val="9"/>
    <w:semiHidden w:val="1"/>
    <w:rsid w:val="00F1085A"/>
    <w:rPr>
      <w:rFonts w:asciiTheme="majorHAnsi" w:cstheme="majorBidi" w:eastAsiaTheme="majorEastAsia" w:hAnsiTheme="majorHAnsi"/>
      <w:color w:val="243f60" w:themeColor="accent1" w:themeShade="00007F"/>
      <w:sz w:val="24"/>
      <w:szCs w:val="24"/>
      <w:lang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5.0" w:type="dxa"/>
        <w:left w:w="15.0" w:type="dxa"/>
        <w:bottom w:w="15.0" w:type="dxa"/>
        <w:right w:w="15.0" w:type="dxa"/>
      </w:tblCellMar>
    </w:tblPr>
  </w:style>
  <w:style w:type="table" w:styleId="a0" w:customStyle="1">
    <w:basedOn w:val="TableNormal0"/>
    <w:tblPr>
      <w:tblStyleRowBandSize w:val="1"/>
      <w:tblStyleColBandSize w:val="1"/>
      <w:tblCellMar>
        <w:top w:w="15.0" w:type="dxa"/>
        <w:left w:w="15.0" w:type="dxa"/>
        <w:bottom w:w="15.0" w:type="dxa"/>
        <w:right w:w="15.0" w:type="dxa"/>
      </w:tblCellMar>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15.0" w:type="dxa"/>
        <w:left w:w="15.0" w:type="dxa"/>
        <w:bottom w:w="15.0" w:type="dxa"/>
        <w:right w:w="15.0" w:type="dxa"/>
      </w:tblCellMar>
    </w:tblPr>
  </w:style>
  <w:style w:type="table" w:styleId="a3" w:customStyle="1">
    <w:basedOn w:val="TableNormal0"/>
    <w:tblPr>
      <w:tblStyleRowBandSize w:val="1"/>
      <w:tblStyleColBandSize w:val="1"/>
      <w:tblCellMar>
        <w:top w:w="15.0" w:type="dxa"/>
        <w:left w:w="15.0" w:type="dxa"/>
        <w:bottom w:w="15.0" w:type="dxa"/>
        <w:right w:w="15.0" w:type="dxa"/>
      </w:tblCellMar>
    </w:tblPr>
  </w:style>
  <w:style w:type="table" w:styleId="a4" w:customStyle="1">
    <w:basedOn w:val="TableNormal0"/>
    <w:tblPr>
      <w:tblStyleRowBandSize w:val="1"/>
      <w:tblStyleColBandSize w:val="1"/>
      <w:tblCellMar>
        <w:top w:w="15.0" w:type="dxa"/>
        <w:left w:w="15.0" w:type="dxa"/>
        <w:bottom w:w="15.0" w:type="dxa"/>
        <w:right w:w="15.0" w:type="dxa"/>
      </w:tblCellMar>
    </w:tblPr>
  </w:style>
  <w:style w:type="table" w:styleId="a5" w:customStyle="1">
    <w:basedOn w:val="TableNormal0"/>
    <w:tblPr>
      <w:tblStyleRowBandSize w:val="1"/>
      <w:tblStyleColBandSize w:val="1"/>
      <w:tblCellMar>
        <w:top w:w="15.0" w:type="dxa"/>
        <w:left w:w="15.0" w:type="dxa"/>
        <w:bottom w:w="15.0" w:type="dxa"/>
        <w:right w:w="15.0" w:type="dxa"/>
      </w:tblCellMar>
    </w:tblPr>
  </w:style>
  <w:style w:type="table" w:styleId="a6" w:customStyle="1">
    <w:basedOn w:val="TableNormal0"/>
    <w:tblPr>
      <w:tblStyleRowBandSize w:val="1"/>
      <w:tblStyleColBandSize w:val="1"/>
      <w:tblCellMar>
        <w:top w:w="15.0" w:type="dxa"/>
        <w:left w:w="15.0" w:type="dxa"/>
        <w:bottom w:w="15.0" w:type="dxa"/>
        <w:right w:w="15.0" w:type="dxa"/>
      </w:tblCellMar>
    </w:tblPr>
  </w:style>
  <w:style w:type="table" w:styleId="a7" w:customStyle="1">
    <w:basedOn w:val="TableNormal0"/>
    <w:tblPr>
      <w:tblStyleRowBandSize w:val="1"/>
      <w:tblStyleColBandSize w:val="1"/>
      <w:tblCellMar>
        <w:top w:w="15.0" w:type="dxa"/>
        <w:left w:w="15.0" w:type="dxa"/>
        <w:bottom w:w="15.0" w:type="dxa"/>
        <w:right w:w="15.0" w:type="dxa"/>
      </w:tblCellMar>
    </w:tblPr>
  </w:style>
  <w:style w:type="table" w:styleId="a8" w:customStyle="1">
    <w:basedOn w:val="TableNormal0"/>
    <w:tblPr>
      <w:tblStyleRowBandSize w:val="1"/>
      <w:tblStyleColBandSize w:val="1"/>
      <w:tblCellMar>
        <w:top w:w="15.0" w:type="dxa"/>
        <w:left w:w="15.0" w:type="dxa"/>
        <w:bottom w:w="15.0" w:type="dxa"/>
        <w:right w:w="15.0" w:type="dxa"/>
      </w:tblCellMar>
    </w:tblPr>
  </w:style>
  <w:style w:type="table" w:styleId="a9" w:customStyle="1">
    <w:basedOn w:val="TableNormal0"/>
    <w:tblPr>
      <w:tblStyleRowBandSize w:val="1"/>
      <w:tblStyleColBandSize w:val="1"/>
      <w:tblCellMar>
        <w:top w:w="15.0" w:type="dxa"/>
        <w:left w:w="15.0" w:type="dxa"/>
        <w:bottom w:w="15.0" w:type="dxa"/>
        <w:right w:w="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tblPr>
      <w:tblStyleRowBandSize w:val="1"/>
      <w:tblStyleColBandSize w:val="1"/>
      <w:tblCellMar>
        <w:top w:w="15.0" w:type="dxa"/>
        <w:left w:w="15.0" w:type="dxa"/>
        <w:bottom w:w="15.0" w:type="dxa"/>
        <w:right w:w="15.0" w:type="dxa"/>
      </w:tblCellMar>
    </w:tblPr>
  </w:style>
  <w:style w:type="table" w:styleId="ac" w:customStyle="1">
    <w:basedOn w:val="TableNormal0"/>
    <w:tblPr>
      <w:tblStyleRowBandSize w:val="1"/>
      <w:tblStyleColBandSize w:val="1"/>
      <w:tblCellMar>
        <w:top w:w="15.0" w:type="dxa"/>
        <w:left w:w="15.0" w:type="dxa"/>
        <w:bottom w:w="15.0" w:type="dxa"/>
        <w:right w:w="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0.0" w:type="dxa"/>
        <w:bottom w:w="55.0" w:type="dxa"/>
        <w:right w:w="55.0" w:type="dxa"/>
      </w:tblCellMar>
    </w:tblPr>
  </w:style>
  <w:style w:type="table" w:styleId="Table2">
    <w:basedOn w:val="TableNormal"/>
    <w:tblPr>
      <w:tblStyleRowBandSize w:val="1"/>
      <w:tblStyleColBandSize w:val="1"/>
      <w:tblCellMar>
        <w:top w:w="55.0" w:type="dxa"/>
        <w:left w:w="50.0" w:type="dxa"/>
        <w:bottom w:w="55.0" w:type="dxa"/>
        <w:right w:w="55.0" w:type="dxa"/>
      </w:tblCellMar>
    </w:tblPr>
  </w:style>
  <w:style w:type="table" w:styleId="Table3">
    <w:basedOn w:val="TableNormal"/>
    <w:tblPr>
      <w:tblStyleRowBandSize w:val="1"/>
      <w:tblStyleColBandSize w:val="1"/>
      <w:tblCellMar>
        <w:top w:w="55.0" w:type="dxa"/>
        <w:left w:w="50.0" w:type="dxa"/>
        <w:bottom w:w="55.0" w:type="dxa"/>
        <w:right w:w="55.0" w:type="dxa"/>
      </w:tblCellMar>
    </w:tblPr>
  </w:style>
  <w:style w:type="table" w:styleId="Table4">
    <w:basedOn w:val="TableNormal"/>
    <w:tblPr>
      <w:tblStyleRowBandSize w:val="1"/>
      <w:tblStyleColBandSize w:val="1"/>
      <w:tblCellMar>
        <w:top w:w="0.0" w:type="dxa"/>
        <w:left w:w="97.0" w:type="dxa"/>
        <w:bottom w:w="0.0" w:type="dxa"/>
        <w:right w:w="108.0" w:type="dxa"/>
      </w:tblCellMar>
    </w:tblPr>
  </w:style>
  <w:style w:type="table" w:styleId="Table5">
    <w:basedOn w:val="TableNormal"/>
    <w:tblPr>
      <w:tblStyleRowBandSize w:val="1"/>
      <w:tblStyleColBandSize w:val="1"/>
      <w:tblCellMar>
        <w:top w:w="0.0" w:type="dxa"/>
        <w:left w:w="97.0" w:type="dxa"/>
        <w:bottom w:w="0.0" w:type="dxa"/>
        <w:right w:w="108.0" w:type="dxa"/>
      </w:tblCellMar>
    </w:tblPr>
  </w:style>
  <w:style w:type="table" w:styleId="Table6">
    <w:basedOn w:val="TableNormal"/>
    <w:tblPr>
      <w:tblStyleRowBandSize w:val="1"/>
      <w:tblStyleColBandSize w:val="1"/>
      <w:tblCellMar>
        <w:top w:w="0.0" w:type="dxa"/>
        <w:left w:w="97.0" w:type="dxa"/>
        <w:bottom w:w="0.0" w:type="dxa"/>
        <w:right w:w="108.0" w:type="dxa"/>
      </w:tblCellMar>
    </w:tblPr>
  </w:style>
  <w:style w:type="table" w:styleId="Table7">
    <w:basedOn w:val="TableNormal"/>
    <w:tblPr>
      <w:tblStyleRowBandSize w:val="1"/>
      <w:tblStyleColBandSize w:val="1"/>
      <w:tblCellMar>
        <w:top w:w="0.0" w:type="dxa"/>
        <w:left w:w="97.0" w:type="dxa"/>
        <w:bottom w:w="0.0" w:type="dxa"/>
        <w:right w:w="108.0" w:type="dxa"/>
      </w:tblCellMar>
    </w:tblPr>
  </w:style>
  <w:style w:type="table" w:styleId="Table8">
    <w:basedOn w:val="TableNormal"/>
    <w:tblPr>
      <w:tblStyleRowBandSize w:val="1"/>
      <w:tblStyleColBandSize w:val="1"/>
      <w:tblCellMar>
        <w:top w:w="0.0" w:type="dxa"/>
        <w:left w:w="97.0" w:type="dxa"/>
        <w:bottom w:w="0.0" w:type="dxa"/>
        <w:right w:w="108.0" w:type="dxa"/>
      </w:tblCellMar>
    </w:tblPr>
  </w:style>
  <w:style w:type="table" w:styleId="Table9">
    <w:basedOn w:val="TableNormal"/>
    <w:tblPr>
      <w:tblStyleRowBandSize w:val="1"/>
      <w:tblStyleColBandSize w:val="1"/>
      <w:tblCellMar>
        <w:top w:w="0.0" w:type="dxa"/>
        <w:left w:w="97.0" w:type="dxa"/>
        <w:bottom w:w="0.0" w:type="dxa"/>
        <w:right w:w="108.0" w:type="dxa"/>
      </w:tblCellMar>
    </w:tblPr>
  </w:style>
  <w:style w:type="table" w:styleId="Table10">
    <w:basedOn w:val="TableNormal"/>
    <w:tblPr>
      <w:tblStyleRowBandSize w:val="1"/>
      <w:tblStyleColBandSize w:val="1"/>
      <w:tblCellMar>
        <w:top w:w="0.0" w:type="dxa"/>
        <w:left w:w="97.0" w:type="dxa"/>
        <w:bottom w:w="0.0" w:type="dxa"/>
        <w:right w:w="108.0" w:type="dxa"/>
      </w:tblCellMar>
    </w:tblPr>
  </w:style>
  <w:style w:type="table" w:styleId="Table11">
    <w:basedOn w:val="TableNormal"/>
    <w:tblPr>
      <w:tblStyleRowBandSize w:val="1"/>
      <w:tblStyleColBandSize w:val="1"/>
      <w:tblCellMar>
        <w:top w:w="0.0" w:type="dxa"/>
        <w:left w:w="97.0" w:type="dxa"/>
        <w:bottom w:w="0.0" w:type="dxa"/>
        <w:right w:w="108.0" w:type="dxa"/>
      </w:tblCellMar>
    </w:tblPr>
  </w:style>
  <w:style w:type="table" w:styleId="Table12">
    <w:basedOn w:val="TableNormal"/>
    <w:tblPr>
      <w:tblStyleRowBandSize w:val="1"/>
      <w:tblStyleColBandSize w:val="1"/>
      <w:tblCellMar>
        <w:top w:w="0.0" w:type="dxa"/>
        <w:left w:w="97.0" w:type="dxa"/>
        <w:bottom w:w="0.0" w:type="dxa"/>
        <w:right w:w="108.0" w:type="dxa"/>
      </w:tblCellMar>
    </w:tblPr>
  </w:style>
  <w:style w:type="table" w:styleId="Table13">
    <w:basedOn w:val="TableNormal"/>
    <w:tblPr>
      <w:tblStyleRowBandSize w:val="1"/>
      <w:tblStyleColBandSize w:val="1"/>
      <w:tblCellMar>
        <w:top w:w="0.0" w:type="dxa"/>
        <w:left w:w="97.0" w:type="dxa"/>
        <w:bottom w:w="0.0" w:type="dxa"/>
        <w:right w:w="108.0" w:type="dxa"/>
      </w:tblCellMar>
    </w:tblPr>
  </w:style>
  <w:style w:type="table" w:styleId="Table14">
    <w:basedOn w:val="TableNormal"/>
    <w:tblPr>
      <w:tblStyleRowBandSize w:val="1"/>
      <w:tblStyleColBandSize w:val="1"/>
      <w:tblCellMar>
        <w:top w:w="0.0" w:type="dxa"/>
        <w:left w:w="97.0" w:type="dxa"/>
        <w:bottom w:w="0.0" w:type="dxa"/>
        <w:right w:w="108.0" w:type="dxa"/>
      </w:tblCellMar>
    </w:tblPr>
  </w:style>
  <w:style w:type="table" w:styleId="Table15">
    <w:basedOn w:val="TableNormal"/>
    <w:tblPr>
      <w:tblStyleRowBandSize w:val="1"/>
      <w:tblStyleColBandSize w:val="1"/>
      <w:tblCellMar>
        <w:top w:w="0.0" w:type="dxa"/>
        <w:left w:w="97.0" w:type="dxa"/>
        <w:bottom w:w="0.0" w:type="dxa"/>
        <w:right w:w="108.0" w:type="dxa"/>
      </w:tblCellMar>
    </w:tblPr>
  </w:style>
  <w:style w:type="table" w:styleId="Table16">
    <w:basedOn w:val="TableNormal"/>
    <w:tblPr>
      <w:tblStyleRowBandSize w:val="1"/>
      <w:tblStyleColBandSize w:val="1"/>
      <w:tblCellMar>
        <w:top w:w="0.0" w:type="dxa"/>
        <w:left w:w="97.0" w:type="dxa"/>
        <w:bottom w:w="0.0" w:type="dxa"/>
        <w:right w:w="108.0" w:type="dxa"/>
      </w:tblCellMar>
    </w:tblPr>
  </w:style>
  <w:style w:type="table" w:styleId="Table17">
    <w:basedOn w:val="TableNormal"/>
    <w:tblPr>
      <w:tblStyleRowBandSize w:val="1"/>
      <w:tblStyleColBandSize w:val="1"/>
      <w:tblCellMar>
        <w:top w:w="0.0" w:type="dxa"/>
        <w:left w:w="97.0" w:type="dxa"/>
        <w:bottom w:w="0.0" w:type="dxa"/>
        <w:right w:w="108.0" w:type="dxa"/>
      </w:tblCellMar>
    </w:tblPr>
  </w:style>
  <w:style w:type="table" w:styleId="Table18">
    <w:basedOn w:val="TableNormal"/>
    <w:tblPr>
      <w:tblStyleRowBandSize w:val="1"/>
      <w:tblStyleColBandSize w:val="1"/>
      <w:tblCellMar>
        <w:top w:w="0.0" w:type="dxa"/>
        <w:left w:w="59.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pachefriends.org/es/download.html" TargetMode="External"/><Relationship Id="rId10" Type="http://schemas.openxmlformats.org/officeDocument/2006/relationships/image" Target="media/image2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U9G5lFVqx5kAdynMeKKhMsOPg==">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2025-05-22T05:05:00Z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Mozilla/5.0 (Windows NT 10.0; Win64; x64) AppleWebKit/537.36 (KHTML, like Gecko) Chrome/136.0.0.0 Safari/537.36</vt:lpwstr>
  </property>
  <property fmtid="{D5CDD505-2E9C-101B-9397-08002B2CF9AE}" pid="4" name="LastSaved">
    <vt:filetime>2025-05-22T00:00:00Z</vt:filetime>
  </property>
  <property fmtid="{D5CDD505-2E9C-101B-9397-08002B2CF9AE}" pid="5" name="Producer">
    <vt:lpwstr>Skia/PDF m136</vt:lpwstr>
  </property>
  <property fmtid="{D5CDD505-2E9C-101B-9397-08002B2CF9AE}" pid="6" name="Autor">
    <vt:lpwstr>&lt;Nombre de la Empresa&gt;</vt:lpwstr>
  </property>
</Properties>
</file>