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一、检查点概述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大多数关系型数据库都采用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在提交时并不强迫针对数据块的修改完成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而是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提交时保证修改记录（以重做日志的形式）写入日志文件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的机制，来获得性能的优势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。这句话的另外一种描述是：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当用户提交事务，写数据文件是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"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异步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"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的，写日志文件是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"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同步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"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。这就可能导致数据库实例崩溃时，内存中的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DB_Buffer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中的修改过的数据，可能没有写入到数据块中。数据库在重新打开时，需要进行恢复，来恢复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DB Buffer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中的数据状态，并确保已经提交的数据被写入到数据块中。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检查点是这个过程中的重要机制，通过它来确定，恢复时哪些重做日志应该被扫描并应用于恢复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要了解这个检查点，首先要知道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 queue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概念，检查点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发生后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，触发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CKPT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获取发生检查点时对应的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，通知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DBWr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要写到这个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为止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dirty buffer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是根据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buffer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被首次修改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的时候的时间的顺序写出，也就是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被修改的时候会进入一个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queue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 queue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），</w:t>
      </w:r>
      <w:proofErr w:type="spellStart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dbwr</w:t>
      </w:r>
      <w:proofErr w:type="spellEnd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 xml:space="preserve"> 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就根据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queue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从其中批量地写到数据文件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由于这里有一个顺序的关系，所以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的写的进度就是可衡量的，写到哪个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的时候该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的首次变化时候的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就是当前所有数据文件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block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的最新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，但是由于无法适时的将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的进度记录下来，所以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oracle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选择了一些策略。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其中就包括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进程的检查点和心跳。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检查点发生以后，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进程检查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 queue(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也就是脏块链表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)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是否过长，如果是，则触发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，将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一部分脏块写入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数据文件，从而缩短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 queue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checkpoint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发生时，一方面通知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进行下一批写操作，（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写入的时候，一次写的块数是有一个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批量写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隐藏参数控制的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。）另一方面，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oracle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采用了一个心跳的概念，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以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3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秒的频率将</w:t>
      </w:r>
      <w:proofErr w:type="spellStart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dbwr</w:t>
      </w:r>
      <w:proofErr w:type="spellEnd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 xml:space="preserve"> 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写的进度反应到控制文件中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，也就是把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当前刚写完的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dirty 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对应的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写入数据文件头和控制文件，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这就是检查点</w:t>
      </w:r>
      <w:proofErr w:type="spellStart"/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这个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秒和增量检查点不是一个概念，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秒只是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在控制文件中，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ckpt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 xml:space="preserve"> 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进程去更新当前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dbwr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写到哪里了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，这个对于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进程来说叫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heartbeat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heartbeat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秒一次，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秒可以看作不停的检查并记录检查点执行情况（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的写进度）。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检查点发生之后数据库的数据文件、控制文件处于一致状态的含义是不需要进行介质恢复，只表示数据文件头一致，但是并不表示数据文件内容一致，因为数据文件内容可能在没有发生检查点的其他情况下的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写数据文件，这样数据文件内容就不一致，若掉电需要进行崩溃恢复。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二、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lastRenderedPageBreak/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System Chang Number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）作为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中的一个重要机制，在数据恢复、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Data Guard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Streams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复制、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RAC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节点间的同步等各个功能中起着重要作用。理解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的运作机制，可以帮助你更加深入地了解上述功能。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1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、系统检查点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当一个检查点动作完成后，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就把系统检查点的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存储到控制文件中。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select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# from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2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、数据文件检查点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当一个检查点动作完成后，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就把每个数据文件的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单独存放在控制文件中。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select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name,checkpoint_change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# from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、启动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把这个检查点的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存储在每个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数据文件的文件头中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，这个值称为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启动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，因为它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用于在数据库实例启动时，检查是否需要执行数据库恢复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select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name,checkpoint_change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# from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v$datafile_header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4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、终止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每个数据文件的</w:t>
      </w:r>
      <w:r w:rsidRPr="008A51D7">
        <w:rPr>
          <w:rFonts w:ascii="Arial" w:eastAsia="宋体" w:hAnsi="Arial" w:cs="Arial"/>
          <w:b/>
          <w:bCs/>
          <w:color w:val="FF00FF"/>
          <w:kern w:val="0"/>
          <w:sz w:val="20"/>
        </w:rPr>
        <w:t>终止</w:t>
      </w:r>
      <w:proofErr w:type="spellStart"/>
      <w:r w:rsidRPr="008A51D7">
        <w:rPr>
          <w:rFonts w:ascii="Arial" w:eastAsia="宋体" w:hAnsi="Arial" w:cs="Arial"/>
          <w:b/>
          <w:bCs/>
          <w:color w:val="FF00FF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都存储在控制文件中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select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name,last_change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# from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在正常的数据库操作过程中，所有正处于联机读写模式下的数据文件的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终止</w:t>
      </w:r>
      <w:proofErr w:type="spellStart"/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都为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null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5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、在数据库运行期间的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值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在数据库打开并运行之后，控制文件中的系统检查点、控制文件中的数据文件检查点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和每个数据文件头中的启动</w:t>
      </w:r>
      <w:proofErr w:type="spell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都是相同的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。控制文件中的每个数据文件的终止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都为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null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在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安全关闭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数据库的过程中，系统会执行一个检查点动作，这时所有数据文件的终止</w:t>
      </w:r>
      <w:proofErr w:type="spellStart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都会设置成数据文件头中的那个启动</w:t>
      </w:r>
      <w:proofErr w:type="spellStart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scn</w:t>
      </w:r>
      <w:proofErr w:type="spellEnd"/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的值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。在数据库重新启动的时候，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将文件头中的那个启动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与数据库文件检查点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进行比较，如果这两个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值相互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匹配，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接下来还要比较数据文件头中的启动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和控制文件中数据文件的终止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如果这两个值也一致，就意味着所有数据块多已经提交，所有对数据库的修改都没有在关闭数据库的过程中丢失，因此这次启动数据库的过程也不需要任何恢复操作，此时数据库就可以打开了。当所有的数据库都打开之后，存储在控制文件中的数据文件终止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的值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再次被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更改为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null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，这表示数据文件已经打开并能够正常使用了。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三、事务过程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我们再看下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事务中的数据变化是如何写入数据文件的：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lastRenderedPageBreak/>
        <w:t>1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事务开始；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2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 cache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中找到需要的数据块，如果没有找到，则从数据文件中载入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 cache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中；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事务修改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 cache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的数据块，该数据被标识为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“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脏数据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”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，并被写入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log 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中；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4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事务提交，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LGWR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进程将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log buffer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“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脏数据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”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 file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中；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5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当发生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进程更新所有数据文件的文件头中的信息，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DBWr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进程则负责将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Buffer Cache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脏数据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写入到数据文件中。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经过上述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5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个步骤，事务中的数据变化最终被写入到数据文件中。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但是，一旦在上述中间环节时，数据库意外</w:t>
      </w:r>
      <w:proofErr w:type="gramStart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宕</w:t>
      </w:r>
      <w:proofErr w:type="gramEnd"/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机了，在重新启动时如何知道哪些数据已经写入数据文件、哪些没有写呢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（同样，在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streams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中也存在类似疑问：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中哪些是上一次同步已经复制过的数据、哪些没有）？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机制就能比较完善的解决上述问题。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SCN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是一个数字，确切的说是一个只会增加、不会减少的数字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。正是它这种只会增加的特性确保了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知道哪些应该被恢复、哪些应该被复制。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总共有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4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种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：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系统检查点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System 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数据文件检查点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、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结束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Stop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）、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开始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Start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）。其中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前面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3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中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SCN</w:t>
      </w:r>
      <w:r w:rsidRPr="008A51D7">
        <w:rPr>
          <w:rFonts w:ascii="Arial" w:eastAsia="宋体" w:hAnsi="Arial" w:cs="Arial"/>
          <w:b/>
          <w:bCs/>
          <w:color w:val="0000FF"/>
          <w:kern w:val="0"/>
          <w:sz w:val="20"/>
        </w:rPr>
        <w:t>存在于控制文件中，最后一种则存在于数据文件的文件头中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在控制文件中，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System Checkpoint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是针对整个数据库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全局的，因而只存在一个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，而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Checkpoint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Stop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是针对每个数据文件的，因而一个数据文件就对应在控制文件中存在一份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Checkpoint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Stop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。在数据库正常运行期间，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Stop SCN(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通过视图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的字段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last_change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#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可以查询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)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是一个无穷大的数字或者说是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NULL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在一个事务提交后（上述第四个步骤），会在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中存在一条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记录，同时，系统为其提供一个最新的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（通过函数</w:t>
      </w:r>
      <w:proofErr w:type="spellStart"/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dbms_flashback.get_system_change_number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可以知道当前的最新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），记录在该条记录中。如果该条记录是在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被清空（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日志满做切换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时或发生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时，所有变化日志已经被写入数据文件中），则其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被记录为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low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。以后在日志再次被清空前写入的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记录中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则成为</w:t>
      </w:r>
      <w:r w:rsidRPr="008A51D7">
        <w:rPr>
          <w:rFonts w:ascii="Arial" w:eastAsia="宋体" w:hAnsi="Arial" w:cs="Arial"/>
          <w:b/>
          <w:bCs/>
          <w:color w:val="FF0000"/>
          <w:kern w:val="0"/>
          <w:sz w:val="20"/>
        </w:rPr>
        <w:t>Next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lastRenderedPageBreak/>
        <w:t>当日志切换或发生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（上述第五个步骤）时，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从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Low SCN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到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Next SCN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之间的所有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redo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记录的数据就被</w:t>
      </w:r>
      <w:proofErr w:type="spellStart"/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DBWn</w:t>
      </w:r>
      <w:proofErr w:type="spellEnd"/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进程写入数据文件中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进程则将所有数据文件（无论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redo log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中的数据是否影响到该数据文件）的文件头上记录的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Start SCN(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通过视图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v$datafile_header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的字段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#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可以查询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)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更新为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Next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，同时将控制文件中的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System Checkpoint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（通过视图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的字段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#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可以查询）、每个数据文件对应的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Checkpoint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（通过视图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v$datafile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的字段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checkpoint_change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#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可以查询）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也更新为</w:t>
      </w:r>
      <w:r w:rsidRPr="008A51D7">
        <w:rPr>
          <w:rFonts w:ascii="Arial" w:eastAsia="宋体" w:hAnsi="Arial" w:cs="Arial"/>
          <w:color w:val="FF0000"/>
          <w:kern w:val="0"/>
          <w:sz w:val="20"/>
          <w:szCs w:val="20"/>
        </w:rPr>
        <w:t>Next SCN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。但是，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如果该数据文件所在的</w:t>
      </w:r>
      <w:proofErr w:type="gramStart"/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表空间</w:t>
      </w:r>
      <w:proofErr w:type="gramEnd"/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被设置为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read-only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时，数据文件的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Start SCN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和控制文件中</w:t>
      </w:r>
      <w:proofErr w:type="spellStart"/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Datafile</w:t>
      </w:r>
      <w:proofErr w:type="spellEnd"/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 xml:space="preserve"> Checkpoint SCN</w:t>
      </w:r>
      <w:r w:rsidRPr="008A51D7">
        <w:rPr>
          <w:rFonts w:ascii="Arial" w:eastAsia="宋体" w:hAnsi="Arial" w:cs="Arial"/>
          <w:color w:val="9900FF"/>
          <w:kern w:val="0"/>
          <w:sz w:val="20"/>
          <w:szCs w:val="20"/>
        </w:rPr>
        <w:t>都不会被更新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四、心跳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中有一个事件叫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Heartbeat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，这个词在很多地方被提及，并且有着不同的含义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(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比如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RAC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中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)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，我们这里要讨论的是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的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Heartbeat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机制。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通过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进程每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秒将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Heartbeat</w:t>
      </w:r>
      <w:r w:rsidRPr="008A51D7">
        <w:rPr>
          <w:rFonts w:ascii="Arial" w:eastAsia="宋体" w:hAnsi="Arial" w:cs="Arial"/>
          <w:color w:val="0000FF"/>
          <w:kern w:val="0"/>
          <w:sz w:val="20"/>
          <w:szCs w:val="20"/>
        </w:rPr>
        <w:t>写入控制文件，以减少故障时的恢复时间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(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这个我们后面再详细阐述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)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我们可以通过如下方法验证这个过程。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1.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首先在系统级启用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10046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时间跟踪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并重新启动数据库使之生效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oracle]$ </w:t>
      </w:r>
      <w:proofErr w:type="spellStart"/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sqlplus</w:t>
      </w:r>
      <w:proofErr w:type="spellEnd"/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"/ as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sysdba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SQL*Plus: Release 9.2.0.4.0 - Production on Thu Jan 19 09:24:04 2006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Copyright (c) 1982, 2002, Oracle Corporation. All rights reserved.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Connected to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:Oracle9i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Enterprise Edition Release 9.2.0.4.0 -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SQL&gt; alter system set event='10046 trace name context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forever,level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12' scope=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spfile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;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System altered.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SQL&gt; shutdown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immediate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;Database</w:t>
      </w:r>
      <w:proofErr w:type="spellEnd"/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closed.Database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dismounted.ORACLE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instance shut down.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SQL&gt;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startupORACLE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instance started.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Total System Global Area 114365800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bytesFixed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Size                   451944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bytesVariable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Size              50331648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bytesDatabase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Buffers           62914560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bytesRedo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lastRenderedPageBreak/>
        <w:t xml:space="preserve">Buffers                 667648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bytesDatabase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mounted.Database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opened.SQL&gt;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exitDisconnected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from Oracle9i Enterprise Edition Release 9.2.0.4.0 -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2.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检查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目录下生成的跟踪文件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目录在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$ORACLE_HOME/admin/$ORACLE_SID/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目录下，每个后台进程都会生成一个跟踪文件。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]$ ls20050424_alert_conner.log conner_arc0_2569.trc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conner_dbw0_2559.trc conner_reco_2567.trcalert_conner.log           conner_arc1_2571.trc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conner_lgwr_2561.trc conner_smon_2565.trca.sql                      conner_ckpt_2563.trc 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conner_pmon_2557.trc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3.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检查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进程的跟踪文件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我们可以很容易的发现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CKPT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进程每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秒都对控制文件进行一次写入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bdump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]$ tail -f conner_ckpt_2563.trc 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2994710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2442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2995171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2586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2994962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2582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2995020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2455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2995188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2412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2995187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2463 p1=3 p2=3 p3=3WAIT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='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rdbms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ipc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message'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 2995095 p1=300 p2=0 p3=0WAIT #0: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nam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='control file parallel write'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ela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= 2448 p1=3 p2=3 p3=3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4.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检查控制文件的变更</w:t>
      </w:r>
    </w:p>
    <w:p w:rsidR="008A51D7" w:rsidRPr="008A51D7" w:rsidRDefault="008A51D7" w:rsidP="008A51D7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通过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2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次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dump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控制文件，比较其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trace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文件输出可以比较得到不同之处，我们发现，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仅仅更新了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Heartbeat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这个数值。</w:t>
      </w:r>
    </w:p>
    <w:p w:rsidR="008A51D7" w:rsidRPr="008A51D7" w:rsidRDefault="008A51D7" w:rsidP="008A51D7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6D6D6D"/>
          <w:kern w:val="0"/>
          <w:sz w:val="20"/>
          <w:szCs w:val="20"/>
        </w:rPr>
      </w:pP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lastRenderedPageBreak/>
        <w:t>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]$ </w:t>
      </w:r>
      <w:proofErr w:type="spellStart"/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sqlplus</w:t>
      </w:r>
      <w:proofErr w:type="spellEnd"/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"/ as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sysdba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SQL*Plus: Release 9.2.0.4.0 - Production on Wed Jan 18 22:44:10 2006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Copyright (c) 1982, 2002, Oracle Corporation. All rights reserved.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Connected to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:Oracle9i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Enterprise Edition Release 9.2.0.4.0 -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SQL&gt; alter session set events 'immediate trace name CONTROLF level 10';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Session altered.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SQL&gt;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exitDisconnected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from Oracle9i Enterprise Edition Release 9.2.0.4.0 -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]$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sqlplus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"/ as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sysdba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"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SQL*Plus: Release 9.2.0.4.0 - Production on Wed Jan 18 22:44:18 2006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Copyright (c) 1982, 2002, Oracle Corporation. All rights reserved.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Connected to</w:t>
      </w:r>
      <w:proofErr w:type="gram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:Oracle9i</w:t>
      </w:r>
      <w:proofErr w:type="gram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Enterprise Edition Release 9.2.0.4.0 -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SQL&gt; alter session set events 'immediate trace name CONTROLF level 10' ;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Session altered.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 xml:space="preserve">SQL&gt;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exitDisconnected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from Oracle9i Enterprise Edition Release 9.2.0.4.0 -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ProductionWith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the Partitioning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optionJServer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Release 9.2.0.4.0 - Production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]$ lsconner_ora_21896.trc conner_ora_21898.trc[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]$ diff conner_ora_21896.trc conner_ora_21898.trc 1c1&lt; /opt/oracle/admin/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conner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/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/conner_ora_21896.trc---&gt; /opt/oracle/admin/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conner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/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/conner_ora_21898.trc14c14&lt; Unix process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pid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: 21896, image: oracle@jumper.hurray.com.cn (TNS V1-V3)---&gt; Unix process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pid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: 21898, image: oracle@jumper.hurray.com.cn (TNS V1-V3)16c16&lt; *** SESSION ID9.813) 2006-01-18 22:44:14.314---&gt; *** SESSION ID9.815) 2006-01-18 22:44:21.569</w:t>
      </w:r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br/>
        <w:t>63c63&lt; heartbeat: 579991793 mount id: 3191936000---&gt; heartbeat: 579991796 mount id: 3191936000 [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oracle@jumper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 xml:space="preserve"> </w:t>
      </w:r>
      <w:proofErr w:type="spellStart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udump</w:t>
      </w:r>
      <w:proofErr w:type="spellEnd"/>
      <w:r w:rsidRPr="008A51D7">
        <w:rPr>
          <w:rFonts w:ascii="Arial" w:eastAsia="宋体" w:hAnsi="Arial" w:cs="Arial"/>
          <w:color w:val="6D6D6D"/>
          <w:kern w:val="0"/>
          <w:sz w:val="20"/>
          <w:szCs w:val="20"/>
        </w:rPr>
        <w:t>]$</w:t>
      </w:r>
    </w:p>
    <w:p w:rsidR="00E475D5" w:rsidRPr="008A51D7" w:rsidRDefault="00E475D5"/>
    <w:sectPr w:rsidR="00E475D5" w:rsidRPr="008A51D7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22E" w:rsidRDefault="009E022E" w:rsidP="008A51D7">
      <w:r>
        <w:separator/>
      </w:r>
    </w:p>
  </w:endnote>
  <w:endnote w:type="continuationSeparator" w:id="0">
    <w:p w:rsidR="009E022E" w:rsidRDefault="009E022E" w:rsidP="008A5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22E" w:rsidRDefault="009E022E" w:rsidP="008A51D7">
      <w:r>
        <w:separator/>
      </w:r>
    </w:p>
  </w:footnote>
  <w:footnote w:type="continuationSeparator" w:id="0">
    <w:p w:rsidR="009E022E" w:rsidRDefault="009E022E" w:rsidP="008A51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1D7"/>
    <w:rsid w:val="00163EA8"/>
    <w:rsid w:val="00346AF2"/>
    <w:rsid w:val="008A51D7"/>
    <w:rsid w:val="009E022E"/>
    <w:rsid w:val="00A27A3B"/>
    <w:rsid w:val="00AD01A1"/>
    <w:rsid w:val="00C67B8A"/>
    <w:rsid w:val="00C97DAE"/>
    <w:rsid w:val="00CB4A2D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1D7"/>
    <w:rPr>
      <w:sz w:val="18"/>
      <w:szCs w:val="18"/>
    </w:rPr>
  </w:style>
  <w:style w:type="character" w:styleId="a5">
    <w:name w:val="Strong"/>
    <w:basedOn w:val="a0"/>
    <w:uiPriority w:val="22"/>
    <w:qFormat/>
    <w:rsid w:val="008A51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7724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794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794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7835">
                              <w:marLeft w:val="167"/>
                              <w:marRight w:val="167"/>
                              <w:marTop w:val="3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135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2507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7" w:color="EDF1F4"/>
                                            <w:left w:val="single" w:sz="6" w:space="17" w:color="EDF1F4"/>
                                            <w:bottom w:val="single" w:sz="6" w:space="17" w:color="EDF1F4"/>
                                            <w:right w:val="single" w:sz="6" w:space="17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2011-06-12T01:18:00Z</dcterms:created>
  <dcterms:modified xsi:type="dcterms:W3CDTF">2011-06-12T09:11:00Z</dcterms:modified>
</cp:coreProperties>
</file>