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F00F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ascii="Times New Roman" w:hAnsi="Times New Roman" w:eastAsia="Songti SC" w:cs="sans-serif"/>
          <w:color w:val="1F1F1F"/>
        </w:rPr>
      </w:pPr>
      <w:r>
        <w:rPr>
          <w:rFonts w:hint="default" w:ascii="Times New Roman" w:hAnsi="Times New Roman" w:eastAsia="Songti SC" w:cs="sans-serif"/>
          <w:color w:val="1F1F1F"/>
          <w:bdr w:val="none" w:color="1F1F1F" w:sz="0" w:space="0"/>
        </w:rPr>
        <w:t>循环维纳滤波与深度学习的融合：信号分离的理论演进与架构创新深度研究报告</w:t>
      </w:r>
    </w:p>
    <w:p w14:paraId="67D5FF0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1. 引言：从平稳性假设到循环平稳性的范式转移</w:t>
      </w:r>
    </w:p>
    <w:p w14:paraId="15712C9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在信号处理与通信工程的浩瀚历史中，信号分离——即从混合观测中提取特定目标信号——始终是一个核心命题。这一问题的复杂性在于信号在时域和频域的重叠。长久以来，以诺伯特·维纳（Norbert Wiener）在20世纪40年代奠基的维纳滤波理论一直占据着统治地位。维纳滤波器是基于平稳随机过程假设的最佳线性滤波器，其核心机制在于利用信号与噪声在功率谱密度（PSD）上的差异，通过调整谱分量的幅度和相位来实现滤波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。这种方法本质上利用的是信号的</w:t>
      </w:r>
      <w:r>
        <w:rPr>
          <w:rFonts w:hint="default" w:ascii="Times New Roman" w:hAnsi="Times New Roman" w:eastAsia="Songti SC" w:cs="sans-serif"/>
          <w:b/>
          <w:bCs/>
          <w:color w:val="1F1F1F"/>
          <w:bdr w:val="none" w:color="1F1F1F" w:sz="0" w:space="0"/>
        </w:rPr>
        <w:t>时间相干性（Temporal Coherence）</w:t>
      </w:r>
      <w:r>
        <w:rPr>
          <w:rFonts w:hint="default" w:ascii="Times New Roman" w:hAnsi="Times New Roman" w:eastAsia="Songti SC" w:cs="sans-serif"/>
          <w:color w:val="1F1F1F"/>
          <w:bdr w:val="none" w:color="1F1F1F" w:sz="0" w:space="0"/>
        </w:rPr>
        <w:t>，即信号与其自身的时间平移版本之间的相关性。</w:t>
      </w:r>
    </w:p>
    <w:p w14:paraId="2DCFF9A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然而，随着通信技术的飞速发展，特别是调制、复用、采样和扫描等周期性操作的广泛应用，人造信号的统计特性不再满足严格的平稳性假设。这类信号的统计量（如均值和自相关函数）随时间呈现周期性变化，被称为</w:t>
      </w:r>
      <w:r>
        <w:rPr>
          <w:rFonts w:hint="default" w:ascii="Times New Roman" w:hAnsi="Times New Roman" w:eastAsia="Songti SC" w:cs="sans-serif"/>
          <w:b/>
          <w:bCs/>
          <w:color w:val="1F1F1F"/>
          <w:bdr w:val="none" w:color="1F1F1F" w:sz="0" w:space="0"/>
        </w:rPr>
        <w:t>循环平稳信号（Cyclostationary Signals）</w:t>
      </w:r>
      <w:r>
        <w:rPr>
          <w:rFonts w:hint="default" w:ascii="Times New Roman" w:hAnsi="Times New Roman" w:eastAsia="Songti SC" w:cs="sans-serif"/>
          <w:color w:val="1F1F1F"/>
          <w:bdr w:val="none" w:color="auto" w:sz="0" w:space="0"/>
        </w:rPr>
        <w:t>。对于这类信号，传统的时不变维纳滤波器存在根本性的局限性：它无法感知或利用由周期性调制引起的频率分量之间的相关性。</w:t>
      </w:r>
    </w:p>
    <w:p w14:paraId="4AF8D11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为了突破这一局限，威廉·加德纳（William A. Gardner）等人发展了</w:t>
      </w:r>
      <w:r>
        <w:rPr>
          <w:rFonts w:hint="default" w:ascii="Times New Roman" w:hAnsi="Times New Roman" w:eastAsia="Songti SC" w:cs="sans-serif"/>
          <w:b/>
          <w:bCs/>
          <w:color w:val="1F1F1F"/>
          <w:bdr w:val="none" w:color="1F1F1F" w:sz="0" w:space="0"/>
        </w:rPr>
        <w:t>循环维纳滤波（Cyclic Wiener Filtering, CWF）理论，并提出了频率偏移（FREquency-SHift, FRESH）滤波</w:t>
      </w:r>
      <w:r>
        <w:rPr>
          <w:rFonts w:hint="default" w:ascii="Times New Roman" w:hAnsi="Times New Roman" w:eastAsia="Songti SC" w:cs="sans-serif"/>
          <w:color w:val="1F1F1F"/>
          <w:bdr w:val="none" w:color="1F1F1F" w:sz="0" w:space="0"/>
        </w:rPr>
        <w:t>的概念。FRESH滤波器不仅包含传统的时移和加权操作，还引入了频移操作，从而能够利用</w:t>
      </w:r>
      <w:r>
        <w:rPr>
          <w:rFonts w:hint="default" w:ascii="Times New Roman" w:hAnsi="Times New Roman" w:eastAsia="Songti SC" w:cs="sans-serif"/>
          <w:b/>
          <w:bCs/>
          <w:color w:val="1F1F1F"/>
          <w:bdr w:val="none" w:color="1F1F1F" w:sz="0" w:space="0"/>
        </w:rPr>
        <w:t>谱相干性（Spectral Coherence）</w:t>
      </w:r>
      <w:r>
        <w:rPr>
          <w:rFonts w:hint="default" w:ascii="Times New Roman" w:hAnsi="Times New Roman" w:eastAsia="Songti SC" w:cs="sans-serif"/>
          <w:color w:val="1F1F1F"/>
          <w:bdr w:val="none" w:color="1F1F1F" w:sz="0" w:space="0"/>
        </w:rPr>
        <w:t xml:space="preserve">——即不同频率分量之间存在的统计相关性——来实现信号分离。这一理论证明，即使两个信号在功率谱上完全重叠，只要它们具有不同的循环频率（Cycle Frequencies），就能通过FRESH滤波实现近乎完美的分离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w:t>
      </w:r>
    </w:p>
    <w:p w14:paraId="2921EF3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进入21世纪，深度学习（Deep Learning, DL）的兴起为信号处理带来了新的范式。神经网络以其强大的非线性拟合能力，在盲源分离等任务上取得了显著成就。然而，主流的深度学习架构（如卷积神经网络CNN）往往基于平移不变性假设，这在某种程度上与传统的时不变滤波不谋而合，却可能忽略了循环平稳信号中蕴含的丰富谱相关结构。</w:t>
      </w:r>
    </w:p>
    <w:p w14:paraId="11D399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本报告旨在深入剖析循环维纳滤波器的分离原理，解构其背后的动机逻辑与数学形式，并在此基础上，系统性地探讨如何将CWF的核心思想——特别是谱相干性和FRESH机制——嵌入到现代深度学习架构中。这种融合不仅有望提升数据驱动模型的物理可解释性，还能在复杂的干扰环境下（如低信干比、同频干扰）实现超越传统方法的性能。</w:t>
      </w:r>
    </w:p>
    <w:p w14:paraId="7586633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Times New Roman" w:hAnsi="Times New Roman" w:eastAsia="Songti SC" w:cs="sans-serif"/>
          <w:color w:val="808080"/>
        </w:rPr>
      </w:pPr>
      <w:r>
        <w:rPr>
          <w:rFonts w:hint="default" w:ascii="Times New Roman" w:hAnsi="Times New Roman" w:eastAsia="Songti SC"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4A397D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 循环维纳滤波（CWF）与FRESH滤波的理论剖析</w:t>
      </w:r>
    </w:p>
    <w:p w14:paraId="314CB52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2.1 动机逻辑线：从利用时间相干性到挖掘谱冗余</w:t>
      </w:r>
    </w:p>
    <w:p w14:paraId="47B153B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要理解循环维纳滤波的革命性意义，首先必须梳理从经典滤波到FRESH滤波的逻辑演进过程。这一过程并非简单的技术叠加，而是对信号本质认识的深化。</w:t>
      </w:r>
    </w:p>
    <w:p w14:paraId="1E1301D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2.1.1 经典滤波的局限：仅利用时间与空间相干性</w:t>
      </w:r>
    </w:p>
    <w:p w14:paraId="32C24CC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在经典信号处理中，滤波器的目标是通过卷积操作（即加权求和信号的延时副本）来增强目标信号并抑制噪声。加德纳在文献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 xml:space="preserve"> 中指出，这种机制的有效性建立在</w:t>
      </w:r>
      <w:r>
        <w:rPr>
          <w:rFonts w:hint="default" w:ascii="Times New Roman" w:hAnsi="Times New Roman" w:eastAsia="Songti SC" w:cs="sans-serif"/>
          <w:b/>
          <w:bCs/>
          <w:color w:val="1F1F1F"/>
          <w:bdr w:val="none" w:color="1F1F1F" w:sz="0" w:space="0"/>
        </w:rPr>
        <w:t>时间相干性</w:t>
      </w:r>
      <w:r>
        <w:rPr>
          <w:rFonts w:hint="default" w:ascii="Times New Roman" w:hAnsi="Times New Roman" w:eastAsia="Songti SC" w:cs="sans-serif"/>
          <w:color w:val="1F1F1F"/>
          <w:bdr w:val="none" w:color="1F1F1F" w:sz="0" w:space="0"/>
        </w:rPr>
        <w:t>之上。如果一个信号与其时间平移版本高度相关，那么通过适当的延时和加权叠加，可以增强信号能量。</w:t>
      </w:r>
    </w:p>
    <w:p w14:paraId="53690E2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同理，在空间域，传感器阵列（天线阵列）通过对不同空间位置接收到的信号进行加权求和，利用</w:t>
      </w:r>
      <w:r>
        <w:rPr>
          <w:rFonts w:hint="default" w:ascii="Times New Roman" w:hAnsi="Times New Roman" w:eastAsia="Songti SC" w:cs="sans-serif"/>
          <w:b/>
          <w:bCs/>
          <w:color w:val="1F1F1F"/>
          <w:bdr w:val="none" w:color="1F1F1F" w:sz="0" w:space="0"/>
        </w:rPr>
        <w:t>空间相干性</w:t>
      </w:r>
      <w:r>
        <w:rPr>
          <w:rFonts w:hint="default" w:ascii="Times New Roman" w:hAnsi="Times New Roman" w:eastAsia="Songti SC" w:cs="sans-serif"/>
          <w:color w:val="1F1F1F"/>
          <w:bdr w:val="none" w:color="auto" w:sz="0" w:space="0"/>
        </w:rPr>
        <w:t>来实现波束成形，从而分离不同方向的信号。因此，传统的时空处理本质上是在利用时空维度的相干性。</w:t>
      </w:r>
    </w:p>
    <w:p w14:paraId="52155C7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然而，这种处理方式有一个隐含的盲点：</w:t>
      </w:r>
      <w:r>
        <w:rPr>
          <w:rFonts w:hint="default" w:ascii="Times New Roman" w:hAnsi="Times New Roman" w:eastAsia="Songti SC" w:cs="sans-serif"/>
          <w:b/>
          <w:bCs/>
          <w:color w:val="1F1F1F"/>
          <w:bdr w:val="none" w:color="1F1F1F" w:sz="0" w:space="0"/>
        </w:rPr>
        <w:t>平稳随机过程的谱分量是不相关的</w:t>
      </w:r>
      <w:r>
        <w:rPr>
          <w:rFonts w:hint="default" w:ascii="Times New Roman" w:hAnsi="Times New Roman" w:eastAsia="Songti SC" w:cs="sans-serif"/>
          <w:color w:val="1F1F1F"/>
          <w:bdr w:val="none" w:color="auto" w:sz="0" w:space="0"/>
        </w:rPr>
        <w:t xml:space="preserve">。对于平稳信号 </w:t>
      </w:r>
      <w:r>
        <w:rPr>
          <w:rFonts w:hint="default" w:ascii="Times New Roman" w:hAnsi="Times New Roman" w:eastAsia="Songti SC" w:cs="sans-serif"/>
          <w:color w:val="1F1F1F"/>
          <w:bdr w:val="none" w:color="1F1F1F" w:sz="0" w:space="0"/>
        </w:rPr>
        <w:t>$x(t)$</w:t>
      </w:r>
      <w:r>
        <w:rPr>
          <w:rFonts w:hint="default" w:ascii="Times New Roman" w:hAnsi="Times New Roman" w:eastAsia="Songti SC" w:cs="sans-serif"/>
          <w:color w:val="1F1F1F"/>
          <w:bdr w:val="none" w:color="auto" w:sz="0" w:space="0"/>
        </w:rPr>
        <w:t xml:space="preserve">，其频率为 </w:t>
      </w:r>
      <w:r>
        <w:rPr>
          <w:rFonts w:hint="default" w:ascii="Times New Roman" w:hAnsi="Times New Roman" w:eastAsia="Songti SC" w:cs="sans-serif"/>
          <w:color w:val="1F1F1F"/>
          <w:bdr w:val="none" w:color="1F1F1F" w:sz="0" w:space="0"/>
        </w:rPr>
        <w:t>$f_1$</w:t>
      </w:r>
      <w:r>
        <w:rPr>
          <w:rFonts w:hint="default" w:ascii="Times New Roman" w:hAnsi="Times New Roman" w:eastAsia="Songti SC" w:cs="sans-serif"/>
          <w:color w:val="1F1F1F"/>
          <w:bdr w:val="none" w:color="auto" w:sz="0" w:space="0"/>
        </w:rPr>
        <w:t xml:space="preserve"> 的分量与频率为 </w:t>
      </w:r>
      <w:r>
        <w:rPr>
          <w:rFonts w:hint="default" w:ascii="Times New Roman" w:hAnsi="Times New Roman" w:eastAsia="Songti SC" w:cs="sans-serif"/>
          <w:color w:val="1F1F1F"/>
          <w:bdr w:val="none" w:color="1F1F1F" w:sz="0" w:space="0"/>
        </w:rPr>
        <w:t>$f_2$</w:t>
      </w:r>
      <w:r>
        <w:rPr>
          <w:rFonts w:hint="default" w:ascii="Times New Roman" w:hAnsi="Times New Roman" w:eastAsia="Songti SC" w:cs="sans-serif"/>
          <w:color w:val="1F1F1F"/>
          <w:bdr w:val="none" w:color="auto" w:sz="0" w:space="0"/>
        </w:rPr>
        <w:t xml:space="preserve"> 的分量（当 </w:t>
      </w:r>
      <w:r>
        <w:rPr>
          <w:rFonts w:hint="default" w:ascii="Times New Roman" w:hAnsi="Times New Roman" w:eastAsia="Songti SC" w:cs="sans-serif"/>
          <w:color w:val="1F1F1F"/>
          <w:bdr w:val="none" w:color="1F1F1F" w:sz="0" w:space="0"/>
        </w:rPr>
        <w:t>$f_1 \neq f_2$</w:t>
      </w:r>
      <w:r>
        <w:rPr>
          <w:rFonts w:hint="default" w:ascii="Times New Roman" w:hAnsi="Times New Roman" w:eastAsia="Songti SC" w:cs="sans-serif"/>
          <w:color w:val="1F1F1F"/>
          <w:bdr w:val="none" w:color="auto" w:sz="0" w:space="0"/>
        </w:rPr>
        <w:t xml:space="preserve"> 时）在统计上是不相关的。这意味着，传统的线性时不变（LTI）滤波器无法通过观测频率 </w:t>
      </w:r>
      <w:r>
        <w:rPr>
          <w:rFonts w:hint="default" w:ascii="Times New Roman" w:hAnsi="Times New Roman" w:eastAsia="Songti SC" w:cs="sans-serif"/>
          <w:color w:val="1F1F1F"/>
          <w:bdr w:val="none" w:color="1F1F1F" w:sz="0" w:space="0"/>
        </w:rPr>
        <w:t>$f_1$</w:t>
      </w:r>
      <w:r>
        <w:rPr>
          <w:rFonts w:hint="default" w:ascii="Times New Roman" w:hAnsi="Times New Roman" w:eastAsia="Songti SC" w:cs="sans-serif"/>
          <w:color w:val="1F1F1F"/>
          <w:bdr w:val="none" w:color="auto" w:sz="0" w:space="0"/>
        </w:rPr>
        <w:t xml:space="preserve"> 处的能量来推断或修正频率 </w:t>
      </w:r>
      <w:r>
        <w:rPr>
          <w:rFonts w:hint="default" w:ascii="Times New Roman" w:hAnsi="Times New Roman" w:eastAsia="Songti SC" w:cs="sans-serif"/>
          <w:color w:val="1F1F1F"/>
          <w:bdr w:val="none" w:color="1F1F1F" w:sz="0" w:space="0"/>
        </w:rPr>
        <w:t>$f_2$</w:t>
      </w:r>
      <w:r>
        <w:rPr>
          <w:rFonts w:hint="default" w:ascii="Times New Roman" w:hAnsi="Times New Roman" w:eastAsia="Songti SC" w:cs="sans-serif"/>
          <w:color w:val="1F1F1F"/>
          <w:bdr w:val="none" w:color="auto" w:sz="0" w:space="0"/>
        </w:rPr>
        <w:t xml:space="preserve"> 处的内容。滤波器只能对各个频率分量独立地进行幅度缩放和相位旋转，而无法在频率之间传递信息。</w:t>
      </w:r>
      <w:bookmarkStart w:id="0" w:name="_GoBack"/>
      <w:bookmarkEnd w:id="0"/>
    </w:p>
    <w:p w14:paraId="70601B0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2.1.2 突破点：谱相干性与循环平稳性</w:t>
      </w:r>
    </w:p>
    <w:p w14:paraId="39E9929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加德纳的洞见在于发现许多人造信号（如AM、BPSK、QPSK等）并非平稳的，而是循环平稳的。这种非平稳性在频域表现为</w:t>
      </w:r>
      <w:r>
        <w:rPr>
          <w:rFonts w:hint="default" w:ascii="Times New Roman" w:hAnsi="Times New Roman" w:eastAsia="Songti SC" w:cs="sans-serif"/>
          <w:b/>
          <w:bCs/>
          <w:color w:val="1F1F1F"/>
          <w:bdr w:val="none" w:color="1F1F1F" w:sz="0" w:space="0"/>
        </w:rPr>
        <w:t>谱相干性（Spectral Coherence）</w:t>
      </w:r>
      <w:r>
        <w:rPr>
          <w:rFonts w:hint="default" w:ascii="Times New Roman" w:hAnsi="Times New Roman" w:eastAsia="Songti SC" w:cs="sans-serif"/>
          <w:color w:val="1F1F1F"/>
          <w:bdr w:val="none" w:color="auto" w:sz="0" w:space="0"/>
        </w:rPr>
        <w:t xml:space="preserve">，即信号在频率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处的分量与在频率 </w:t>
      </w:r>
      <w:r>
        <w:rPr>
          <w:rFonts w:hint="default" w:ascii="Times New Roman" w:hAnsi="Times New Roman" w:eastAsia="Songti SC" w:cs="sans-serif"/>
          <w:color w:val="1F1F1F"/>
          <w:bdr w:val="none" w:color="1F1F1F" w:sz="0" w:space="0"/>
        </w:rPr>
        <w:t>$f \pm \alpha$</w:t>
      </w:r>
      <w:r>
        <w:rPr>
          <w:rFonts w:hint="default" w:ascii="Times New Roman" w:hAnsi="Times New Roman" w:eastAsia="Songti SC" w:cs="sans-serif"/>
          <w:color w:val="1F1F1F"/>
          <w:bdr w:val="none" w:color="auto" w:sz="0" w:space="0"/>
        </w:rPr>
        <w:t xml:space="preserve"> 处的分量存在强烈的统计相关性，其中 </w:t>
      </w:r>
      <w:r>
        <w:rPr>
          <w:rFonts w:hint="default" w:ascii="Times New Roman" w:hAnsi="Times New Roman" w:eastAsia="Songti SC" w:cs="sans-serif"/>
          <w:color w:val="1F1F1F"/>
          <w:bdr w:val="none" w:color="1F1F1F" w:sz="0" w:space="0"/>
        </w:rPr>
        <w:t>$\alpha$</w:t>
      </w:r>
      <w:r>
        <w:rPr>
          <w:rFonts w:hint="default" w:ascii="Times New Roman" w:hAnsi="Times New Roman" w:eastAsia="Songti SC" w:cs="sans-serif"/>
          <w:color w:val="1F1F1F"/>
          <w:bdr w:val="none" w:color="auto" w:sz="0" w:space="0"/>
        </w:rPr>
        <w:t xml:space="preserve"> 对应于信号的循环频率（如波特率、载波频率的倍数等）。</w:t>
      </w:r>
    </w:p>
    <w:p w14:paraId="7240E20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这种相关性意味着信号在频域存在</w:t>
      </w:r>
      <w:r>
        <w:rPr>
          <w:rFonts w:hint="default" w:ascii="Times New Roman" w:hAnsi="Times New Roman" w:eastAsia="Songti SC" w:cs="sans-serif"/>
          <w:b/>
          <w:bCs/>
          <w:color w:val="1F1F1F"/>
          <w:bdr w:val="none" w:color="1F1F1F" w:sz="0" w:space="0"/>
        </w:rPr>
        <w:t>冗余（Redundancy）</w:t>
      </w:r>
      <w:r>
        <w:rPr>
          <w:rFonts w:hint="default" w:ascii="Times New Roman" w:hAnsi="Times New Roman" w:eastAsia="Songti SC" w:cs="sans-serif"/>
          <w:color w:val="1F1F1F"/>
          <w:bdr w:val="none" w:color="auto" w:sz="0" w:space="0"/>
        </w:rPr>
        <w:t>。正如时间冗余允许我们根据过去预测未来，谱冗余允许我们利用一个频段的信息来估计或恢复另一个频段的信息。</w:t>
      </w:r>
    </w:p>
    <w:p w14:paraId="7844DD8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2.1.3 逻辑终点：频率偏移（FRESH）滤波</w:t>
      </w:r>
    </w:p>
    <w:p w14:paraId="5F0B9E9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既然信号在不同频率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$f - \alpha$</w:t>
      </w:r>
      <w:r>
        <w:rPr>
          <w:rFonts w:hint="default" w:ascii="Times New Roman" w:hAnsi="Times New Roman" w:eastAsia="Songti SC" w:cs="sans-serif"/>
          <w:color w:val="1F1F1F"/>
          <w:bdr w:val="none" w:color="auto" w:sz="0" w:space="0"/>
        </w:rPr>
        <w:t xml:space="preserve"> 之间存在相关性，那么最优的滤波器就不应该只是简单地调整每个频率的增益，而应该能够将 </w:t>
      </w:r>
      <w:r>
        <w:rPr>
          <w:rFonts w:hint="default" w:ascii="Times New Roman" w:hAnsi="Times New Roman" w:eastAsia="Songti SC" w:cs="sans-serif"/>
          <w:color w:val="1F1F1F"/>
          <w:bdr w:val="none" w:color="1F1F1F" w:sz="0" w:space="0"/>
        </w:rPr>
        <w:t>$f - \alpha$</w:t>
      </w:r>
      <w:r>
        <w:rPr>
          <w:rFonts w:hint="default" w:ascii="Times New Roman" w:hAnsi="Times New Roman" w:eastAsia="Songti SC" w:cs="sans-serif"/>
          <w:color w:val="1F1F1F"/>
          <w:bdr w:val="none" w:color="auto" w:sz="0" w:space="0"/>
        </w:rPr>
        <w:t xml:space="preserve"> 处的信息“搬移”到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处，并与原有的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分量进行相干叠加。</w:t>
      </w:r>
    </w:p>
    <w:p w14:paraId="43B30CD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这就是</w:t>
      </w:r>
      <w:r>
        <w:rPr>
          <w:rFonts w:hint="default" w:ascii="Times New Roman" w:hAnsi="Times New Roman" w:eastAsia="Songti SC" w:cs="sans-serif"/>
          <w:b/>
          <w:bCs/>
          <w:color w:val="1F1F1F"/>
          <w:bdr w:val="none" w:color="1F1F1F" w:sz="0" w:space="0"/>
        </w:rPr>
        <w:t>FRESH滤波</w:t>
      </w:r>
      <w:r>
        <w:rPr>
          <w:rFonts w:hint="default" w:ascii="Times New Roman" w:hAnsi="Times New Roman" w:eastAsia="Songti SC" w:cs="sans-serif"/>
          <w:color w:val="1F1F1F"/>
          <w:bdr w:val="none" w:color="auto" w:sz="0" w:space="0"/>
        </w:rPr>
        <w:t>的核心动机：</w:t>
      </w:r>
    </w:p>
    <w:p w14:paraId="0D61205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363666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识别冗余：</w:t>
      </w:r>
      <w:r>
        <w:rPr>
          <w:rFonts w:hint="default" w:ascii="Times New Roman" w:hAnsi="Times New Roman" w:eastAsia="Songti SC" w:cs="sans-serif"/>
          <w:color w:val="1F1F1F"/>
          <w:bdr w:val="none" w:color="auto" w:sz="0" w:space="0"/>
        </w:rPr>
        <w:t xml:space="preserve"> 确认信号在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$f-\alpha$</w:t>
      </w:r>
      <w:r>
        <w:rPr>
          <w:rFonts w:hint="default" w:ascii="Times New Roman" w:hAnsi="Times New Roman" w:eastAsia="Songti SC" w:cs="sans-serif"/>
          <w:color w:val="1F1F1F"/>
          <w:bdr w:val="none" w:color="auto" w:sz="0" w:space="0"/>
        </w:rPr>
        <w:t xml:space="preserve"> 处存在相关性。</w:t>
      </w:r>
    </w:p>
    <w:p w14:paraId="3FFD444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AA96039">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12261C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搬移频谱：</w:t>
      </w:r>
      <w:r>
        <w:rPr>
          <w:rFonts w:hint="default" w:ascii="Times New Roman" w:hAnsi="Times New Roman" w:eastAsia="Songti SC" w:cs="sans-serif"/>
          <w:color w:val="1F1F1F"/>
          <w:bdr w:val="none" w:color="auto" w:sz="0" w:space="0"/>
        </w:rPr>
        <w:t xml:space="preserve"> 通过乘以 </w:t>
      </w:r>
      <w:r>
        <w:rPr>
          <w:rFonts w:hint="default" w:ascii="Times New Roman" w:hAnsi="Times New Roman" w:eastAsia="Songti SC" w:cs="sans-serif"/>
          <w:color w:val="1F1F1F"/>
          <w:bdr w:val="none" w:color="1F1F1F" w:sz="0" w:space="0"/>
        </w:rPr>
        <w:t>$e^{i2\pi\alpha t}$</w:t>
      </w:r>
      <w:r>
        <w:rPr>
          <w:rFonts w:hint="default" w:ascii="Times New Roman" w:hAnsi="Times New Roman" w:eastAsia="Songti SC" w:cs="sans-serif"/>
          <w:color w:val="1F1F1F"/>
          <w:bdr w:val="none" w:color="auto" w:sz="0" w:space="0"/>
        </w:rPr>
        <w:t xml:space="preserve">，将 </w:t>
      </w:r>
      <w:r>
        <w:rPr>
          <w:rFonts w:hint="default" w:ascii="Times New Roman" w:hAnsi="Times New Roman" w:eastAsia="Songti SC" w:cs="sans-serif"/>
          <w:color w:val="1F1F1F"/>
          <w:bdr w:val="none" w:color="1F1F1F" w:sz="0" w:space="0"/>
        </w:rPr>
        <w:t>$f-\alpha$</w:t>
      </w:r>
      <w:r>
        <w:rPr>
          <w:rFonts w:hint="default" w:ascii="Times New Roman" w:hAnsi="Times New Roman" w:eastAsia="Songti SC" w:cs="sans-serif"/>
          <w:color w:val="1F1F1F"/>
          <w:bdr w:val="none" w:color="auto" w:sz="0" w:space="0"/>
        </w:rPr>
        <w:t xml:space="preserve"> 处的频谱分量平移到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处。</w:t>
      </w:r>
    </w:p>
    <w:p w14:paraId="2788757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45B90B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1A1B11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相干叠加：</w:t>
      </w:r>
      <w:r>
        <w:rPr>
          <w:rFonts w:hint="default" w:ascii="Times New Roman" w:hAnsi="Times New Roman" w:eastAsia="Songti SC" w:cs="sans-serif"/>
          <w:color w:val="1F1F1F"/>
          <w:bdr w:val="none" w:color="auto" w:sz="0" w:space="0"/>
        </w:rPr>
        <w:t xml:space="preserve"> 对平移后的分量进行加权，使其与目标信号在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处的分量同相叠加（增强），或与干扰信号在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处的分量反相抵消（抑制）。</w:t>
      </w:r>
    </w:p>
    <w:p w14:paraId="2BDAB84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02A56C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通过这种机制，FRESH滤波器利用了传统滤波器无法触及的“谱冗余”自由度，从而在同频干扰（Co-channel Interference）场景下实现了惊人的分离效果。</w:t>
      </w:r>
    </w:p>
    <w:p w14:paraId="38A78D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2.2 关键公式解析：从相关函数到最优滤波方程</w:t>
      </w:r>
    </w:p>
    <w:p w14:paraId="4ADBC1E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为了精确描述上述物理过程，我们需要借助严格的数学定义。加德纳在文献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 xml:space="preserve"> 中建立了一套完整的非概率性（Non-probabilistic）时序分析框架。</w:t>
      </w:r>
    </w:p>
    <w:p w14:paraId="31C54B2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2.2.1 循环自相关与谱相关密度</w:t>
      </w:r>
    </w:p>
    <w:p w14:paraId="45998CD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循环平稳性的时域表征是</w:t>
      </w:r>
      <w:r>
        <w:rPr>
          <w:rFonts w:hint="default" w:ascii="Times New Roman" w:hAnsi="Times New Roman" w:eastAsia="Songti SC" w:cs="sans-serif"/>
          <w:b/>
          <w:bCs/>
          <w:color w:val="1F1F1F"/>
          <w:bdr w:val="none" w:color="1F1F1F" w:sz="0" w:space="0"/>
        </w:rPr>
        <w:t>循环自相关函数（Cyclic Autocorrelation Function, CAF）</w:t>
      </w:r>
      <w:r>
        <w:rPr>
          <w:rFonts w:hint="default" w:ascii="Times New Roman" w:hAnsi="Times New Roman" w:eastAsia="Songti SC" w:cs="sans-serif"/>
          <w:color w:val="1F1F1F"/>
          <w:bdr w:val="none" w:color="1F1F1F" w:sz="0" w:space="0"/>
        </w:rPr>
        <w:t xml:space="preserve">。对于复值信号 $x(t)$，其定义为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w:t>
      </w:r>
    </w:p>
    <w:p w14:paraId="32CD33E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auto" w:sz="0" w:space="0"/>
          <w:lang w:val="en-US" w:eastAsia="zh-CN" w:bidi="ar"/>
        </w:rPr>
        <w:t>$$R_{x}^{\alpha}(\tau) \triangleq \langle x(t+\tau/2)x^{*}(t-\tau/2) \exp(-i2\pi\alpha t) \rangle$$</w:t>
      </w:r>
    </w:p>
    <w:p w14:paraId="1BF098F1">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E2D632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物理意义：</w:t>
      </w:r>
      <w:r>
        <w:rPr>
          <w:rFonts w:hint="default" w:ascii="Times New Roman" w:hAnsi="Times New Roman" w:eastAsia="Songti SC" w:cs="sans-serif"/>
          <w:color w:val="1F1F1F"/>
          <w:bdr w:val="none" w:color="auto" w:sz="0" w:space="0"/>
        </w:rPr>
        <w:t xml:space="preserve"> 该公式计算了时滞积 </w:t>
      </w:r>
      <w:r>
        <w:rPr>
          <w:rFonts w:hint="default" w:ascii="Times New Roman" w:hAnsi="Times New Roman" w:eastAsia="Songti SC" w:cs="sans-serif"/>
          <w:color w:val="1F1F1F"/>
          <w:bdr w:val="none" w:color="1F1F1F" w:sz="0" w:space="0"/>
        </w:rPr>
        <w:t>$x(t+\tau/2)x^{*}(t-\tau/2)$</w:t>
      </w:r>
      <w:r>
        <w:rPr>
          <w:rFonts w:hint="default" w:ascii="Times New Roman" w:hAnsi="Times New Roman" w:eastAsia="Songti SC" w:cs="sans-serif"/>
          <w:color w:val="1F1F1F"/>
          <w:bdr w:val="none" w:color="auto" w:sz="0" w:space="0"/>
        </w:rPr>
        <w:t xml:space="preserve"> 中频率为 </w:t>
      </w:r>
      <w:r>
        <w:rPr>
          <w:rFonts w:hint="default" w:ascii="Times New Roman" w:hAnsi="Times New Roman" w:eastAsia="Songti SC" w:cs="sans-serif"/>
          <w:color w:val="1F1F1F"/>
          <w:bdr w:val="none" w:color="1F1F1F" w:sz="0" w:space="0"/>
        </w:rPr>
        <w:t>$\alpha$</w:t>
      </w:r>
      <w:r>
        <w:rPr>
          <w:rFonts w:hint="default" w:ascii="Times New Roman" w:hAnsi="Times New Roman" w:eastAsia="Songti SC" w:cs="sans-serif"/>
          <w:color w:val="1F1F1F"/>
          <w:bdr w:val="none" w:color="auto" w:sz="0" w:space="0"/>
        </w:rPr>
        <w:t xml:space="preserve"> 的正弦波分量的复振幅。</w:t>
      </w:r>
    </w:p>
    <w:p w14:paraId="1ED9BB28">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679CECB">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621A3E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$\alpha=0$：</w:t>
      </w:r>
      <w:r>
        <w:rPr>
          <w:rFonts w:hint="default" w:ascii="Times New Roman" w:hAnsi="Times New Roman" w:eastAsia="Songti SC" w:cs="sans-serif"/>
          <w:color w:val="1F1F1F"/>
          <w:bdr w:val="none" w:color="auto" w:sz="0" w:space="0"/>
        </w:rPr>
        <w:t xml:space="preserve"> 对应于传统的自相关函数 </w:t>
      </w:r>
      <w:r>
        <w:rPr>
          <w:rFonts w:hint="default" w:ascii="Times New Roman" w:hAnsi="Times New Roman" w:eastAsia="Songti SC" w:cs="sans-serif"/>
          <w:color w:val="1F1F1F"/>
          <w:bdr w:val="none" w:color="1F1F1F" w:sz="0" w:space="0"/>
        </w:rPr>
        <w:t>$R_x(\tau)$</w:t>
      </w:r>
      <w:r>
        <w:rPr>
          <w:rFonts w:hint="default" w:ascii="Times New Roman" w:hAnsi="Times New Roman" w:eastAsia="Songti SC" w:cs="sans-serif"/>
          <w:color w:val="1F1F1F"/>
          <w:bdr w:val="none" w:color="auto" w:sz="0" w:space="0"/>
        </w:rPr>
        <w:t>，表征平稳成分。</w:t>
      </w:r>
    </w:p>
    <w:p w14:paraId="0F0F451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473777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AED9D4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$\alpha \neq 0$：</w:t>
      </w:r>
      <w:r>
        <w:rPr>
          <w:rFonts w:hint="default" w:ascii="Times New Roman" w:hAnsi="Times New Roman" w:eastAsia="Songti SC" w:cs="sans-serif"/>
          <w:color w:val="1F1F1F"/>
          <w:bdr w:val="none" w:color="auto" w:sz="0" w:space="0"/>
        </w:rPr>
        <w:t xml:space="preserve"> 如果 </w:t>
      </w:r>
      <w:r>
        <w:rPr>
          <w:rFonts w:hint="default" w:ascii="Times New Roman" w:hAnsi="Times New Roman" w:eastAsia="Songti SC" w:cs="sans-serif"/>
          <w:color w:val="1F1F1F"/>
          <w:bdr w:val="none" w:color="1F1F1F" w:sz="0" w:space="0"/>
        </w:rPr>
        <w:t>$R_{x}^{\alpha}(\tau)$</w:t>
      </w:r>
      <w:r>
        <w:rPr>
          <w:rFonts w:hint="default" w:ascii="Times New Roman" w:hAnsi="Times New Roman" w:eastAsia="Songti SC" w:cs="sans-serif"/>
          <w:color w:val="1F1F1F"/>
          <w:bdr w:val="none" w:color="auto" w:sz="0" w:space="0"/>
        </w:rPr>
        <w:t xml:space="preserve"> 不恒为零，则信号具有循环频率 </w:t>
      </w:r>
      <w:r>
        <w:rPr>
          <w:rFonts w:hint="default" w:ascii="Times New Roman" w:hAnsi="Times New Roman" w:eastAsia="Songti SC" w:cs="sans-serif"/>
          <w:color w:val="1F1F1F"/>
          <w:bdr w:val="none" w:color="1F1F1F" w:sz="0" w:space="0"/>
        </w:rPr>
        <w:t>$\alpha$</w:t>
      </w:r>
      <w:r>
        <w:rPr>
          <w:rFonts w:hint="default" w:ascii="Times New Roman" w:hAnsi="Times New Roman" w:eastAsia="Songti SC" w:cs="sans-serif"/>
          <w:color w:val="1F1F1F"/>
          <w:bdr w:val="none" w:color="auto" w:sz="0" w:space="0"/>
        </w:rPr>
        <w:t>。</w:t>
      </w:r>
    </w:p>
    <w:p w14:paraId="66F60448">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73625E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其频域对偶是</w:t>
      </w:r>
      <w:r>
        <w:rPr>
          <w:rFonts w:hint="default" w:ascii="Times New Roman" w:hAnsi="Times New Roman" w:eastAsia="Songti SC" w:cs="sans-serif"/>
          <w:b/>
          <w:bCs/>
          <w:color w:val="1F1F1F"/>
          <w:bdr w:val="none" w:color="1F1F1F" w:sz="0" w:space="0"/>
        </w:rPr>
        <w:t>谱相关密度函数（Spectral Correlation Density, SCD）</w:t>
      </w:r>
      <w:r>
        <w:rPr>
          <w:rFonts w:hint="default" w:ascii="Times New Roman" w:hAnsi="Times New Roman" w:eastAsia="Songti SC" w:cs="sans-serif"/>
          <w:color w:val="1F1F1F"/>
          <w:bdr w:val="none" w:color="1F1F1F" w:sz="0" w:space="0"/>
        </w:rPr>
        <w:t xml:space="preserve">，定义为CAF的傅里叶变换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w:t>
      </w:r>
    </w:p>
    <w:p w14:paraId="11D52AC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auto" w:sz="0" w:space="0"/>
          <w:lang w:val="en-US" w:eastAsia="zh-CN" w:bidi="ar"/>
        </w:rPr>
        <w:t>$$S_{x}^{\alpha}(f) = \int_{-\infty}^{\infty} R_{x}^{\alpha}(\tau) \exp(-i2\pi f\tau) d\tau$$</w:t>
      </w:r>
    </w:p>
    <w:p w14:paraId="01A74AE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1DD54D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关键解读：</w:t>
      </w:r>
      <w:r>
        <w:rPr>
          <w:rFonts w:hint="default" w:ascii="Times New Roman" w:hAnsi="Times New Roman" w:eastAsia="Songti SC" w:cs="sans-serif"/>
          <w:color w:val="1F1F1F"/>
          <w:bdr w:val="none" w:color="auto" w:sz="0" w:space="0"/>
        </w:rPr>
        <w:t xml:space="preserve"> </w:t>
      </w:r>
      <w:r>
        <w:rPr>
          <w:rFonts w:hint="default" w:ascii="Times New Roman" w:hAnsi="Times New Roman" w:eastAsia="Songti SC" w:cs="sans-serif"/>
          <w:color w:val="1F1F1F"/>
          <w:bdr w:val="none" w:color="1F1F1F" w:sz="0" w:space="0"/>
        </w:rPr>
        <w:t>$S_{x}^{\alpha}(f)$</w:t>
      </w:r>
      <w:r>
        <w:rPr>
          <w:rFonts w:hint="default" w:ascii="Times New Roman" w:hAnsi="Times New Roman" w:eastAsia="Songti SC" w:cs="sans-serif"/>
          <w:color w:val="1F1F1F"/>
          <w:bdr w:val="none" w:color="auto" w:sz="0" w:space="0"/>
        </w:rPr>
        <w:t xml:space="preserve"> 量化了频率 </w:t>
      </w:r>
      <w:r>
        <w:rPr>
          <w:rFonts w:hint="default" w:ascii="Times New Roman" w:hAnsi="Times New Roman" w:eastAsia="Songti SC" w:cs="sans-serif"/>
          <w:color w:val="1F1F1F"/>
          <w:bdr w:val="none" w:color="1F1F1F" w:sz="0" w:space="0"/>
        </w:rPr>
        <w:t>$f+\alpha/2$</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$f-\alpha/2$</w:t>
      </w:r>
      <w:r>
        <w:rPr>
          <w:rFonts w:hint="default" w:ascii="Times New Roman" w:hAnsi="Times New Roman" w:eastAsia="Songti SC" w:cs="sans-serif"/>
          <w:color w:val="1F1F1F"/>
          <w:bdr w:val="none" w:color="auto" w:sz="0" w:space="0"/>
        </w:rPr>
        <w:t xml:space="preserve"> 处的谱分量之间的相关强度。对于平稳信号，仅当 </w:t>
      </w:r>
      <w:r>
        <w:rPr>
          <w:rFonts w:hint="default" w:ascii="Times New Roman" w:hAnsi="Times New Roman" w:eastAsia="Songti SC" w:cs="sans-serif"/>
          <w:color w:val="1F1F1F"/>
          <w:bdr w:val="none" w:color="1F1F1F" w:sz="0" w:space="0"/>
        </w:rPr>
        <w:t>$\alpha=0$</w:t>
      </w:r>
      <w:r>
        <w:rPr>
          <w:rFonts w:hint="default" w:ascii="Times New Roman" w:hAnsi="Times New Roman" w:eastAsia="Songti SC" w:cs="sans-serif"/>
          <w:color w:val="1F1F1F"/>
          <w:bdr w:val="none" w:color="auto" w:sz="0" w:space="0"/>
        </w:rPr>
        <w:t xml:space="preserve"> 时该值不为零；而对于循环平稳信号，在特定的 </w:t>
      </w:r>
      <w:r>
        <w:rPr>
          <w:rFonts w:hint="default" w:ascii="Times New Roman" w:hAnsi="Times New Roman" w:eastAsia="Songti SC" w:cs="sans-serif"/>
          <w:color w:val="1F1F1F"/>
          <w:bdr w:val="none" w:color="1F1F1F" w:sz="0" w:space="0"/>
        </w:rPr>
        <w:t>$\alpha$</w:t>
      </w:r>
      <w:r>
        <w:rPr>
          <w:rFonts w:hint="default" w:ascii="Times New Roman" w:hAnsi="Times New Roman" w:eastAsia="Songti SC" w:cs="sans-serif"/>
          <w:color w:val="1F1F1F"/>
          <w:bdr w:val="none" w:color="auto" w:sz="0" w:space="0"/>
        </w:rPr>
        <w:t>（如波特率及其谐波）处存在非零值。这就是谱相干性的数学本质。</w:t>
      </w:r>
    </w:p>
    <w:p w14:paraId="0D9B564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2A8686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此外，对于复值信号，还存在</w:t>
      </w:r>
      <w:r>
        <w:rPr>
          <w:rFonts w:hint="default" w:ascii="Times New Roman" w:hAnsi="Times New Roman" w:eastAsia="Songti SC" w:cs="sans-serif"/>
          <w:b/>
          <w:bCs/>
          <w:color w:val="1F1F1F"/>
          <w:bdr w:val="none" w:color="1F1F1F" w:sz="0" w:space="0"/>
        </w:rPr>
        <w:t>共轭循环自相关</w:t>
      </w:r>
      <w:r>
        <w:rPr>
          <w:rFonts w:hint="default" w:ascii="Times New Roman" w:hAnsi="Times New Roman" w:eastAsia="Songti SC" w:cs="sans-serif"/>
          <w:color w:val="1F1F1F"/>
          <w:bdr w:val="none" w:color="1F1F1F" w:sz="0" w:space="0"/>
        </w:rPr>
        <w:t xml:space="preserve"> $R_{xx^*}^{\alpha}(\tau)$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，它描述了信号与其复共轭之间的周期性相关，这对于BPSK等非圆对称信号至关重要。</w:t>
      </w:r>
    </w:p>
    <w:p w14:paraId="0C935E0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2.2.2 FRESH滤波器的结构方程</w:t>
      </w:r>
    </w:p>
    <w:p w14:paraId="24FBEFB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FRESH滤波器在数学上等价于**线性周期时变（LPTV）**滤波器。其输入输出关系可以通过傅里叶级数展开表示为一组频移和时不变滤波的组合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w:t>
      </w:r>
    </w:p>
    <w:p w14:paraId="1F59399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auto" w:sz="0" w:space="0"/>
          <w:lang w:val="en-US" w:eastAsia="zh-CN" w:bidi="ar"/>
        </w:rPr>
        <w:t>$$y(t) = \sum_{m} h_{m}(t) \otimes [x(t) \exp(i2\pi\alpha_m t)]$$</w:t>
      </w:r>
    </w:p>
    <w:p w14:paraId="6E782752">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A8E506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结构解析：</w:t>
      </w:r>
    </w:p>
    <w:p w14:paraId="5649D7ED">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2D3C2F0">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1AABCB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分支结构：</w:t>
      </w:r>
      <w:r>
        <w:rPr>
          <w:rFonts w:hint="default" w:ascii="Times New Roman" w:hAnsi="Times New Roman" w:eastAsia="Songti SC" w:cs="sans-serif"/>
          <w:color w:val="1F1F1F"/>
          <w:bdr w:val="none" w:color="auto" w:sz="0" w:space="0"/>
        </w:rPr>
        <w:t xml:space="preserve"> 滤波器由多个并行的分支组成。</w:t>
      </w:r>
    </w:p>
    <w:p w14:paraId="6BD291E0">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FED2901">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973F75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频率搬移：</w:t>
      </w:r>
      <w:r>
        <w:rPr>
          <w:rFonts w:hint="default" w:ascii="Times New Roman" w:hAnsi="Times New Roman" w:eastAsia="Songti SC" w:cs="sans-serif"/>
          <w:color w:val="1F1F1F"/>
          <w:bdr w:val="none" w:color="auto" w:sz="0" w:space="0"/>
        </w:rPr>
        <w:t xml:space="preserve"> 第 </w:t>
      </w:r>
      <w:r>
        <w:rPr>
          <w:rFonts w:hint="default" w:ascii="Times New Roman" w:hAnsi="Times New Roman" w:eastAsia="Songti SC" w:cs="sans-serif"/>
          <w:color w:val="1F1F1F"/>
          <w:bdr w:val="none" w:color="1F1F1F" w:sz="0" w:space="0"/>
        </w:rPr>
        <w:t>$m$</w:t>
      </w:r>
      <w:r>
        <w:rPr>
          <w:rFonts w:hint="default" w:ascii="Times New Roman" w:hAnsi="Times New Roman" w:eastAsia="Songti SC" w:cs="sans-serif"/>
          <w:color w:val="1F1F1F"/>
          <w:bdr w:val="none" w:color="auto" w:sz="0" w:space="0"/>
        </w:rPr>
        <w:t xml:space="preserve"> 个分支首先将输入信号 </w:t>
      </w:r>
      <w:r>
        <w:rPr>
          <w:rFonts w:hint="default" w:ascii="Times New Roman" w:hAnsi="Times New Roman" w:eastAsia="Songti SC" w:cs="sans-serif"/>
          <w:color w:val="1F1F1F"/>
          <w:bdr w:val="none" w:color="1F1F1F" w:sz="0" w:space="0"/>
        </w:rPr>
        <w:t>$x(t)$</w:t>
      </w:r>
      <w:r>
        <w:rPr>
          <w:rFonts w:hint="default" w:ascii="Times New Roman" w:hAnsi="Times New Roman" w:eastAsia="Songti SC" w:cs="sans-serif"/>
          <w:color w:val="1F1F1F"/>
          <w:bdr w:val="none" w:color="auto" w:sz="0" w:space="0"/>
        </w:rPr>
        <w:t xml:space="preserve"> 进行频移，频移量为 </w:t>
      </w:r>
      <w:r>
        <w:rPr>
          <w:rFonts w:hint="default" w:ascii="Times New Roman" w:hAnsi="Times New Roman" w:eastAsia="Songti SC" w:cs="sans-serif"/>
          <w:color w:val="1F1F1F"/>
          <w:bdr w:val="none" w:color="1F1F1F" w:sz="0" w:space="0"/>
        </w:rPr>
        <w:t>$\alpha_m$</w:t>
      </w:r>
      <w:r>
        <w:rPr>
          <w:rFonts w:hint="default" w:ascii="Times New Roman" w:hAnsi="Times New Roman" w:eastAsia="Songti SC" w:cs="sans-serif"/>
          <w:color w:val="1F1F1F"/>
          <w:bdr w:val="none" w:color="auto" w:sz="0" w:space="0"/>
        </w:rPr>
        <w:t>。</w:t>
      </w:r>
    </w:p>
    <w:p w14:paraId="32A94FD7">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9240652">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BE600C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线性滤波：</w:t>
      </w:r>
      <w:r>
        <w:rPr>
          <w:rFonts w:hint="default" w:ascii="Times New Roman" w:hAnsi="Times New Roman" w:eastAsia="Songti SC" w:cs="sans-serif"/>
          <w:color w:val="1F1F1F"/>
          <w:bdr w:val="none" w:color="auto" w:sz="0" w:space="0"/>
        </w:rPr>
        <w:t xml:space="preserve"> 频移后的信号通过一个线性时不变（LTI）滤波器，其冲激响应为 </w:t>
      </w:r>
      <w:r>
        <w:rPr>
          <w:rFonts w:hint="default" w:ascii="Times New Roman" w:hAnsi="Times New Roman" w:eastAsia="Songti SC" w:cs="sans-serif"/>
          <w:color w:val="1F1F1F"/>
          <w:bdr w:val="none" w:color="1F1F1F" w:sz="0" w:space="0"/>
        </w:rPr>
        <w:t>$h_m(t)$</w:t>
      </w:r>
      <w:r>
        <w:rPr>
          <w:rFonts w:hint="default" w:ascii="Times New Roman" w:hAnsi="Times New Roman" w:eastAsia="Songti SC" w:cs="sans-serif"/>
          <w:color w:val="1F1F1F"/>
          <w:bdr w:val="none" w:color="auto" w:sz="0" w:space="0"/>
        </w:rPr>
        <w:t>。</w:t>
      </w:r>
    </w:p>
    <w:p w14:paraId="0F999CD0">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0225619">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558BE3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合成：</w:t>
      </w:r>
      <w:r>
        <w:rPr>
          <w:rFonts w:hint="default" w:ascii="Times New Roman" w:hAnsi="Times New Roman" w:eastAsia="Songti SC" w:cs="sans-serif"/>
          <w:color w:val="1F1F1F"/>
          <w:bdr w:val="none" w:color="auto" w:sz="0" w:space="0"/>
        </w:rPr>
        <w:t xml:space="preserve"> 所有分支的输出叠加形成最终估计 </w:t>
      </w:r>
      <w:r>
        <w:rPr>
          <w:rFonts w:hint="default" w:ascii="Times New Roman" w:hAnsi="Times New Roman" w:eastAsia="Songti SC" w:cs="sans-serif"/>
          <w:color w:val="1F1F1F"/>
          <w:bdr w:val="none" w:color="1F1F1F" w:sz="0" w:space="0"/>
        </w:rPr>
        <w:t>$y(t)$</w:t>
      </w:r>
      <w:r>
        <w:rPr>
          <w:rFonts w:hint="default" w:ascii="Times New Roman" w:hAnsi="Times New Roman" w:eastAsia="Songti SC" w:cs="sans-serif"/>
          <w:color w:val="1F1F1F"/>
          <w:bdr w:val="none" w:color="auto" w:sz="0" w:space="0"/>
        </w:rPr>
        <w:t>。</w:t>
      </w:r>
    </w:p>
    <w:p w14:paraId="113B0F22">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CB30F3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这一公式直观地展示了FRESH滤波器的操作：它显式地提取了分布在不同频带（由 </w:t>
      </w:r>
      <w:r>
        <w:rPr>
          <w:rFonts w:hint="default" w:ascii="Times New Roman" w:hAnsi="Times New Roman" w:eastAsia="Songti SC" w:cs="sans-serif"/>
          <w:color w:val="1F1F1F"/>
          <w:bdr w:val="none" w:color="1F1F1F" w:sz="0" w:space="0"/>
        </w:rPr>
        <w:t>$\alpha_m$</w:t>
      </w:r>
      <w:r>
        <w:rPr>
          <w:rFonts w:hint="default" w:ascii="Times New Roman" w:hAnsi="Times New Roman" w:eastAsia="Songti SC" w:cs="sans-serif"/>
          <w:color w:val="1F1F1F"/>
          <w:bdr w:val="none" w:color="auto" w:sz="0" w:space="0"/>
        </w:rPr>
        <w:t xml:space="preserve"> 决定）的信息，并将它们汇聚到基带进行处理。</w:t>
      </w:r>
    </w:p>
    <w:p w14:paraId="394D82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2.2.3 最优FRESH滤波方程（多变量维纳滤波）</w:t>
      </w:r>
    </w:p>
    <w:p w14:paraId="2C1CD43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为了设计最优的滤波器组 $\{h_m(t)\}$，我们需要最小化估计误差的均方值。这一问题可以转化为多变量维纳滤波问题。通过构造一个包含所有频移版本信号的向量 $z(t)$，最优传递函数向量 $H(f)$ 由以下方程组解出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w:t>
      </w:r>
    </w:p>
    <w:p w14:paraId="38687C8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auto" w:sz="0" w:space="0"/>
          <w:lang w:val="en-US" w:eastAsia="zh-CN" w:bidi="ar"/>
        </w:rPr>
        <w:t>$$\mathbf{S}_{zz}(f) \mathbf{H}(f) = \mathbf{S}_{dz}(f)$$</w:t>
      </w:r>
    </w:p>
    <w:p w14:paraId="04D6D7D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其中：</w:t>
      </w:r>
    </w:p>
    <w:p w14:paraId="54842771">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D57DE7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$\mathbf{S}_{zz}(f)$</w:t>
      </w:r>
      <w:r>
        <w:rPr>
          <w:rFonts w:hint="default" w:ascii="Times New Roman" w:hAnsi="Times New Roman" w:eastAsia="Songti SC" w:cs="sans-serif"/>
          <w:color w:val="1F1F1F"/>
          <w:bdr w:val="none" w:color="auto" w:sz="0" w:space="0"/>
        </w:rPr>
        <w:t xml:space="preserve"> 是输入信号频移版本向量的自谱密度矩阵。其非对角元素即为 </w:t>
      </w:r>
      <w:r>
        <w:rPr>
          <w:rFonts w:hint="default" w:ascii="Times New Roman" w:hAnsi="Times New Roman" w:eastAsia="Songti SC" w:cs="sans-serif"/>
          <w:color w:val="1F1F1F"/>
          <w:bdr w:val="none" w:color="1F1F1F" w:sz="0" w:space="0"/>
        </w:rPr>
        <w:t>$S_x^{\alpha_i - \alpha_j}(f)$</w:t>
      </w:r>
      <w:r>
        <w:rPr>
          <w:rFonts w:hint="default" w:ascii="Times New Roman" w:hAnsi="Times New Roman" w:eastAsia="Songti SC" w:cs="sans-serif"/>
          <w:color w:val="1F1F1F"/>
          <w:bdr w:val="none" w:color="auto" w:sz="0" w:space="0"/>
        </w:rPr>
        <w:t>，代表了不同频移分量之间的互相关（即谱相干性）。</w:t>
      </w:r>
    </w:p>
    <w:p w14:paraId="236EA77A">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3B80283">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1C6576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$\mathbf{S}_{dz}(f)$</w:t>
      </w:r>
      <w:r>
        <w:rPr>
          <w:rFonts w:hint="default" w:ascii="Times New Roman" w:hAnsi="Times New Roman" w:eastAsia="Songti SC" w:cs="sans-serif"/>
          <w:color w:val="1F1F1F"/>
          <w:bdr w:val="none" w:color="auto" w:sz="0" w:space="0"/>
        </w:rPr>
        <w:t xml:space="preserve"> 是期望信号 </w:t>
      </w:r>
      <w:r>
        <w:rPr>
          <w:rFonts w:hint="default" w:ascii="Times New Roman" w:hAnsi="Times New Roman" w:eastAsia="Songti SC" w:cs="sans-serif"/>
          <w:color w:val="1F1F1F"/>
          <w:bdr w:val="none" w:color="1F1F1F" w:sz="0" w:space="0"/>
        </w:rPr>
        <w:t>$d(t)$</w:t>
      </w:r>
      <w:r>
        <w:rPr>
          <w:rFonts w:hint="default" w:ascii="Times New Roman" w:hAnsi="Times New Roman" w:eastAsia="Songti SC" w:cs="sans-serif"/>
          <w:color w:val="1F1F1F"/>
          <w:bdr w:val="none" w:color="auto" w:sz="0" w:space="0"/>
        </w:rPr>
        <w:t xml:space="preserve"> 与输入向量 </w:t>
      </w:r>
      <w:r>
        <w:rPr>
          <w:rFonts w:hint="default" w:ascii="Times New Roman" w:hAnsi="Times New Roman" w:eastAsia="Songti SC" w:cs="sans-serif"/>
          <w:color w:val="1F1F1F"/>
          <w:bdr w:val="none" w:color="1F1F1F" w:sz="0" w:space="0"/>
        </w:rPr>
        <w:t>$z(t)$</w:t>
      </w:r>
      <w:r>
        <w:rPr>
          <w:rFonts w:hint="default" w:ascii="Times New Roman" w:hAnsi="Times New Roman" w:eastAsia="Songti SC" w:cs="sans-serif"/>
          <w:color w:val="1F1F1F"/>
          <w:bdr w:val="none" w:color="auto" w:sz="0" w:space="0"/>
        </w:rPr>
        <w:t xml:space="preserve"> 的互谱密度向量。</w:t>
      </w:r>
    </w:p>
    <w:p w14:paraId="08D5AF36">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0B4CD88">
      <w:pPr>
        <w:pStyle w:val="6"/>
        <w:keepNext w:val="0"/>
        <w:keepLines w:val="0"/>
        <w:widowControl/>
        <w:suppressLineNumbers w:val="0"/>
        <w:pBdr>
          <w:top w:val="none" w:color="auto" w:sz="0" w:space="0"/>
          <w:bottom w:val="none" w:color="auto" w:sz="0" w:space="0"/>
        </w:pBdr>
        <w:spacing w:before="0" w:beforeAutospacing="0" w:line="23" w:lineRule="atLeast"/>
        <w:rPr>
          <w:rFonts w:hint="default" w:ascii="Times New Roman" w:hAnsi="Times New Roman" w:eastAsia="Songti SC" w:cs="sans-serif"/>
        </w:rPr>
      </w:pPr>
      <w:r>
        <w:rPr>
          <w:rFonts w:hint="default" w:ascii="Times New Roman" w:hAnsi="Times New Roman" w:eastAsia="Songti SC" w:cs="sans-serif"/>
        </w:rPr>
        <w:t>方程的深刻含义：</w:t>
      </w:r>
    </w:p>
    <w:p w14:paraId="256A0A5E">
      <w:pPr>
        <w:pStyle w:val="6"/>
        <w:keepNext w:val="0"/>
        <w:keepLines w:val="0"/>
        <w:widowControl/>
        <w:suppressLineNumbers w:val="0"/>
        <w:pBdr>
          <w:top w:val="none" w:color="auto" w:sz="0" w:space="0"/>
          <w:bottom w:val="none" w:color="auto" w:sz="0" w:space="0"/>
        </w:pBdr>
        <w:spacing w:before="0" w:beforeAutospacing="0" w:line="23" w:lineRule="atLeast"/>
        <w:rPr>
          <w:rFonts w:hint="default" w:ascii="Times New Roman" w:hAnsi="Times New Roman" w:eastAsia="Songti SC" w:cs="sans-serif"/>
        </w:rPr>
      </w:pPr>
      <w:r>
        <w:rPr>
          <w:rFonts w:hint="default" w:ascii="Times New Roman" w:hAnsi="Times New Roman" w:eastAsia="Songti SC" w:cs="sans-serif"/>
        </w:rPr>
        <w:t>这个线性方程组揭示了循环维纳滤波器的核心机制——解相关（Decorrelation）。滤波器通过利用矩阵 $\mathbf{S}_{zz}(f)$ 中的非对角元素（谱相干项），识别出哪些频率分量是相关的。如果干扰信号不具备相同的谱相干结构（即在 $\mathbf{S}_{zz}$ 的相应位置为零或值不同），滤波器就能通过线性组合这些分量，在保留目标信号的同时“剔除”干扰。例如，目标信号在 $f$ 和 $f-\alpha$ 处强相关，而噪声不相关，滤波器就可以利用 $f-\alpha$ 处的观测值来估计并抵消 $f$ 处的噪声分量。</w:t>
      </w:r>
    </w:p>
    <w:p w14:paraId="64BD07D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Times New Roman" w:hAnsi="Times New Roman" w:eastAsia="Songti SC" w:cs="sans-serif"/>
          <w:color w:val="808080"/>
        </w:rPr>
      </w:pPr>
      <w:r>
        <w:rPr>
          <w:rFonts w:hint="default" w:ascii="Times New Roman" w:hAnsi="Times New Roman" w:eastAsia="Songti SC" w:cs="sans-seri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6A6A5B9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3. 深度学习范式下的信号分离：挑战与机遇</w:t>
      </w:r>
    </w:p>
    <w:p w14:paraId="0509E0E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尽管循环维纳滤波器在理论上是完美的，但在实际应用中面临诸多挑战：需要精确预知循环频率 </w:t>
      </w:r>
      <w:r>
        <w:rPr>
          <w:rFonts w:hint="default" w:ascii="Times New Roman" w:hAnsi="Times New Roman" w:eastAsia="Songti SC" w:cs="sans-serif"/>
          <w:color w:val="1F1F1F"/>
          <w:bdr w:val="none" w:color="1F1F1F" w:sz="0" w:space="0"/>
        </w:rPr>
        <w:t>$\alpha$</w:t>
      </w:r>
      <w:r>
        <w:rPr>
          <w:rFonts w:hint="default" w:ascii="Times New Roman" w:hAnsi="Times New Roman" w:eastAsia="Songti SC" w:cs="sans-serif"/>
          <w:color w:val="1F1F1F"/>
          <w:bdr w:val="none" w:color="auto" w:sz="0" w:space="0"/>
        </w:rPr>
        <w:t>；计算复杂度随分支数立方级增长；且对于非高斯信号（如数字通信信号），线性估计并非最优。深度学习提供了一种通过数据驱动来逼近甚至超越理论最优解的途径。</w:t>
      </w:r>
    </w:p>
    <w:p w14:paraId="2DB7551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3.1 传统CNN的局限性与谱相关性的缺失</w:t>
      </w:r>
    </w:p>
    <w:p w14:paraId="5453FA1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在图像处理领域取得巨大成功的卷积神经网络（CNN），其核心归纳偏置（Inductive Bias）是</w:t>
      </w:r>
      <w:r>
        <w:rPr>
          <w:rFonts w:hint="default" w:ascii="Times New Roman" w:hAnsi="Times New Roman" w:eastAsia="Songti SC" w:cs="sans-serif"/>
          <w:b/>
          <w:bCs/>
          <w:color w:val="1F1F1F"/>
          <w:bdr w:val="none" w:color="1F1F1F" w:sz="0" w:space="0"/>
        </w:rPr>
        <w:t>平移不变性（Translation Invariance）</w:t>
      </w:r>
      <w:r>
        <w:rPr>
          <w:rFonts w:hint="default" w:ascii="Times New Roman" w:hAnsi="Times New Roman" w:eastAsia="Songti SC" w:cs="sans-serif"/>
          <w:color w:val="1F1F1F"/>
          <w:bdr w:val="none" w:color="auto" w:sz="0" w:space="0"/>
        </w:rPr>
        <w:t>。这意味着无论特征出现在图像的哪个位置，卷积核都能将其提取出来。</w:t>
      </w:r>
    </w:p>
    <w:p w14:paraId="5F351F0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然而，在信号处理，特别是涉及循环平稳信号的分离任务中，平移不变性只对应于时不变滤波。标准的CNN层 </w:t>
      </w:r>
      <w:r>
        <w:rPr>
          <w:rFonts w:hint="default" w:ascii="Times New Roman" w:hAnsi="Times New Roman" w:eastAsia="Songti SC" w:cs="sans-serif"/>
          <w:color w:val="1F1F1F"/>
          <w:bdr w:val="none" w:color="1F1F1F" w:sz="0" w:space="0"/>
        </w:rPr>
        <w:t>$y = w \otimes x$</w:t>
      </w:r>
      <w:r>
        <w:rPr>
          <w:rFonts w:hint="default" w:ascii="Times New Roman" w:hAnsi="Times New Roman" w:eastAsia="Songti SC" w:cs="sans-serif"/>
          <w:color w:val="1F1F1F"/>
          <w:bdr w:val="none" w:color="auto" w:sz="0" w:space="0"/>
        </w:rPr>
        <w:t xml:space="preserve"> 本质上是一个非线性的LTI系统。它无法执行FRESH滤波所需的</w:t>
      </w:r>
      <w:r>
        <w:rPr>
          <w:rFonts w:hint="default" w:ascii="Times New Roman" w:hAnsi="Times New Roman" w:eastAsia="Songti SC" w:cs="sans-serif"/>
          <w:b/>
          <w:bCs/>
          <w:color w:val="1F1F1F"/>
          <w:bdr w:val="none" w:color="1F1F1F" w:sz="0" w:space="0"/>
        </w:rPr>
        <w:t>频率搬移</w:t>
      </w:r>
      <w:r>
        <w:rPr>
          <w:rFonts w:hint="default" w:ascii="Times New Roman" w:hAnsi="Times New Roman" w:eastAsia="Songti SC" w:cs="sans-serif"/>
          <w:color w:val="1F1F1F"/>
          <w:bdr w:val="none" w:color="auto" w:sz="0" w:space="0"/>
        </w:rPr>
        <w:t xml:space="preserve">操作。换言之，标准的CNN无法“看到”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$f-\alpha$</w:t>
      </w:r>
      <w:r>
        <w:rPr>
          <w:rFonts w:hint="default" w:ascii="Times New Roman" w:hAnsi="Times New Roman" w:eastAsia="Songti SC" w:cs="sans-serif"/>
          <w:color w:val="1F1F1F"/>
          <w:bdr w:val="none" w:color="auto" w:sz="0" w:space="0"/>
        </w:rPr>
        <w:t xml:space="preserve"> 之间的关系，因为它只能在局部感受野内进行卷积，而无法跨越频率轴进行长距离的信息聚合（除非网络极深，且通过非线性激活函数隐式地产生频移）。</w:t>
      </w:r>
    </w:p>
    <w:p w14:paraId="26D8491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因此，直接将标准CNN应用于原始时域波形，往往只能学习到类似于传统滤波器的频率选择性特性，而难以利用循环平稳性带来的谱冗余增益。</w:t>
      </w:r>
    </w:p>
    <w:p w14:paraId="10CE331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3.2 基于分数的源分离（Score-based Separation）：$\alpha$-RGS方法</w:t>
      </w:r>
    </w:p>
    <w:p w14:paraId="43DC8A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文献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 xml:space="preserve"> 提出了一种全新的基于分数的生成模型方法，称为 </w:t>
      </w:r>
      <w:r>
        <w:rPr>
          <w:rFonts w:hint="default" w:ascii="Times New Roman" w:hAnsi="Times New Roman" w:eastAsia="Songti SC" w:cs="sans-serif"/>
          <w:b/>
          <w:bCs/>
          <w:color w:val="1F1F1F"/>
          <w:bdr w:val="none" w:color="1F1F1F" w:sz="0" w:space="0"/>
        </w:rPr>
        <w:t>$\alpha$-RGS（$\alpha$-posterior with Randomized Gaussian Smoothing）</w:t>
      </w:r>
      <w:r>
        <w:rPr>
          <w:rFonts w:hint="default" w:ascii="Times New Roman" w:hAnsi="Times New Roman" w:eastAsia="Songti SC" w:cs="sans-serif"/>
          <w:color w:val="1F1F1F"/>
          <w:bdr w:val="none" w:color="1F1F1F" w:sz="0" w:space="0"/>
        </w:rPr>
        <w:t>，用于分离具有离散结构的数字通信信号。这代表了深度学习在利用信号统计特性方面的一个重要方向。</w:t>
      </w:r>
    </w:p>
    <w:p w14:paraId="680B34A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3.2.1 方法原理</w:t>
      </w:r>
    </w:p>
    <w:p w14:paraId="5DAC62D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该方法不再试图直接学习一个从混合信号到源信号的映射函数，而是学习源信号的</w:t>
      </w:r>
      <w:r>
        <w:rPr>
          <w:rFonts w:hint="default" w:ascii="Times New Roman" w:hAnsi="Times New Roman" w:eastAsia="Songti SC" w:cs="sans-serif"/>
          <w:b/>
          <w:bCs/>
          <w:color w:val="1F1F1F"/>
          <w:bdr w:val="none" w:color="1F1F1F" w:sz="0" w:space="0"/>
        </w:rPr>
        <w:t>先验分布</w:t>
      </w:r>
      <w:r>
        <w:rPr>
          <w:rFonts w:hint="default" w:ascii="Times New Roman" w:hAnsi="Times New Roman" w:eastAsia="Songti SC" w:cs="sans-serif"/>
          <w:color w:val="1F1F1F"/>
          <w:bdr w:val="none" w:color="auto" w:sz="0" w:space="0"/>
        </w:rPr>
        <w:t>。由于数字通信信号本质上是由离散符号（如QPSK星座点）调制而成的，其分布是高度多峰且离散的。</w:t>
      </w:r>
    </w:p>
    <w:p w14:paraId="371988D0">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61F59A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扩散模型作为先验：</w:t>
      </w:r>
      <w:r>
        <w:rPr>
          <w:rFonts w:hint="default" w:ascii="Times New Roman" w:hAnsi="Times New Roman" w:eastAsia="Songti SC" w:cs="sans-serif"/>
          <w:color w:val="1F1F1F"/>
          <w:bdr w:val="none" w:color="auto" w:sz="0" w:space="0"/>
        </w:rPr>
        <w:t xml:space="preserve"> 使用扩散模型（Diffusion Models）来学习源信号的得分函数（Score Function） </w:t>
      </w:r>
      <w:r>
        <w:rPr>
          <w:rFonts w:hint="default" w:ascii="Times New Roman" w:hAnsi="Times New Roman" w:eastAsia="Songti SC" w:cs="sans-serif"/>
          <w:color w:val="1F1F1F"/>
          <w:bdr w:val="none" w:color="1F1F1F" w:sz="0" w:space="0"/>
        </w:rPr>
        <w:t>$\nabla_x \log p(x)$</w:t>
      </w:r>
      <w:r>
        <w:rPr>
          <w:rFonts w:hint="default" w:ascii="Times New Roman" w:hAnsi="Times New Roman" w:eastAsia="Songti SC" w:cs="sans-serif"/>
          <w:color w:val="1F1F1F"/>
          <w:bdr w:val="none" w:color="auto" w:sz="0" w:space="0"/>
        </w:rPr>
        <w:t>。</w:t>
      </w:r>
    </w:p>
    <w:p w14:paraId="148A55BE">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B74251C">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6B792F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随机高斯平滑：</w:t>
      </w:r>
      <w:r>
        <w:rPr>
          <w:rFonts w:hint="default" w:ascii="Times New Roman" w:hAnsi="Times New Roman" w:eastAsia="Songti SC" w:cs="sans-serif"/>
          <w:color w:val="1F1F1F"/>
          <w:bdr w:val="none" w:color="auto" w:sz="0" w:space="0"/>
        </w:rPr>
        <w:t xml:space="preserve"> 为了处理离散分布带来的梯度不可导问题，</w:t>
      </w:r>
      <w:r>
        <w:rPr>
          <w:rFonts w:hint="default" w:ascii="Times New Roman" w:hAnsi="Times New Roman" w:eastAsia="Songti SC" w:cs="sans-serif"/>
          <w:color w:val="1F1F1F"/>
          <w:bdr w:val="none" w:color="1F1F1F" w:sz="0" w:space="0"/>
        </w:rPr>
        <w:t>$\alpha$</w:t>
      </w:r>
      <w:r>
        <w:rPr>
          <w:rFonts w:hint="default" w:ascii="Times New Roman" w:hAnsi="Times New Roman" w:eastAsia="Songti SC" w:cs="sans-serif"/>
          <w:color w:val="1F1F1F"/>
          <w:bdr w:val="none" w:color="auto" w:sz="0" w:space="0"/>
        </w:rPr>
        <w:t>-RGS引入了随机高斯平滑，将离散分布转化为连续可微的分布。</w:t>
      </w:r>
    </w:p>
    <w:p w14:paraId="55B46C4B">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519387A">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5131CF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分离机制：</w:t>
      </w:r>
      <w:r>
        <w:rPr>
          <w:rFonts w:hint="default" w:ascii="Times New Roman" w:hAnsi="Times New Roman" w:eastAsia="Songti SC" w:cs="sans-serif"/>
          <w:color w:val="1F1F1F"/>
          <w:bdr w:val="none" w:color="auto" w:sz="0" w:space="0"/>
        </w:rPr>
        <w:t xml:space="preserve"> 分离过程被建模为最大后验概率（MAP）估计问题。在已知混合信号 </w:t>
      </w:r>
      <w:r>
        <w:rPr>
          <w:rFonts w:hint="default" w:ascii="Times New Roman" w:hAnsi="Times New Roman" w:eastAsia="Songti SC" w:cs="sans-serif"/>
          <w:color w:val="1F1F1F"/>
          <w:bdr w:val="none" w:color="1F1F1F" w:sz="0" w:space="0"/>
        </w:rPr>
        <w:t>$y = s + \kappa b$</w:t>
      </w:r>
      <w:r>
        <w:rPr>
          <w:rFonts w:hint="default" w:ascii="Times New Roman" w:hAnsi="Times New Roman" w:eastAsia="Songti SC" w:cs="sans-serif"/>
          <w:color w:val="1F1F1F"/>
          <w:bdr w:val="none" w:color="auto" w:sz="0" w:space="0"/>
        </w:rPr>
        <w:t xml:space="preserve"> 的约束下，寻找使得 </w:t>
      </w:r>
      <w:r>
        <w:rPr>
          <w:rFonts w:hint="default" w:ascii="Times New Roman" w:hAnsi="Times New Roman" w:eastAsia="Songti SC" w:cs="sans-serif"/>
          <w:color w:val="1F1F1F"/>
          <w:bdr w:val="none" w:color="1F1F1F" w:sz="0" w:space="0"/>
        </w:rPr>
        <w:t>$p(s)p(b)$</w:t>
      </w:r>
      <w:r>
        <w:rPr>
          <w:rFonts w:hint="default" w:ascii="Times New Roman" w:hAnsi="Times New Roman" w:eastAsia="Songti SC" w:cs="sans-serif"/>
          <w:color w:val="1F1F1F"/>
          <w:bdr w:val="none" w:color="auto" w:sz="0" w:space="0"/>
        </w:rPr>
        <w:t xml:space="preserve"> 最大的 </w:t>
      </w:r>
      <w:r>
        <w:rPr>
          <w:rFonts w:hint="default" w:ascii="Times New Roman" w:hAnsi="Times New Roman" w:eastAsia="Songti SC" w:cs="sans-serif"/>
          <w:color w:val="1F1F1F"/>
          <w:bdr w:val="none" w:color="1F1F1F" w:sz="0" w:space="0"/>
        </w:rPr>
        <w:t>$s$</w:t>
      </w:r>
      <w:r>
        <w:rPr>
          <w:rFonts w:hint="default" w:ascii="Times New Roman" w:hAnsi="Times New Roman" w:eastAsia="Songti SC" w:cs="sans-serif"/>
          <w:color w:val="1F1F1F"/>
          <w:bdr w:val="none" w:color="auto" w:sz="0" w:space="0"/>
        </w:rPr>
        <w:t>。通过朗之万动力学（Langevin Dynamics）或梯度下降，利用预训练的得分函数将初始估计推向高概率区域。</w:t>
      </w:r>
    </w:p>
    <w:p w14:paraId="449CD0D4">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092783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3.2.2 与CWF的联系与区别</w:t>
      </w:r>
    </w:p>
    <w:p w14:paraId="0CC29318">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B04257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联系：</w:t>
      </w:r>
      <w:r>
        <w:rPr>
          <w:rFonts w:hint="default" w:ascii="Times New Roman" w:hAnsi="Times New Roman" w:eastAsia="Songti SC" w:cs="sans-serif"/>
          <w:color w:val="1F1F1F"/>
          <w:bdr w:val="none" w:color="1F1F1F" w:sz="0" w:space="0"/>
        </w:rPr>
        <w:t xml:space="preserve"> $\alpha$-RGS方法利用了信号的完整概率分布信息。对于循环平稳信号，其概率分布 $p(x_t)$ 是随时间周期性变化的。虽然文献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 xml:space="preserve"> 未显式提及“循环平稳”，但其训练的扩散模型如果是在时域波形上训练的，且具备足够的时间上下文，它就有能力隐式地捕捉这种随时间变化的统计特性。</w:t>
      </w:r>
    </w:p>
    <w:p w14:paraId="7175C309">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C998AC3">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A05E41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区别：</w:t>
      </w:r>
      <w:r>
        <w:rPr>
          <w:rFonts w:hint="default" w:ascii="Times New Roman" w:hAnsi="Times New Roman" w:eastAsia="Songti SC" w:cs="sans-serif"/>
          <w:color w:val="1F1F1F"/>
          <w:bdr w:val="none" w:color="auto" w:sz="0" w:space="0"/>
        </w:rPr>
        <w:t xml:space="preserve"> CWF仅利用二阶统计量（相关函数），是线性估计；而$\alpha$-RGS利用了全概率分布（隐含了高阶统计量），是非线性估计。这使得$\alpha$-RGS在处理非高斯干扰（如共信道干扰）时，能实现比CWF更低误码率（BER）的分离效果，因为它能利用星座图的离散特性（Infinite-order cyclostationarity）。</w:t>
      </w:r>
    </w:p>
    <w:p w14:paraId="04CEE02C">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49C768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Times New Roman" w:hAnsi="Times New Roman" w:eastAsia="Songti SC" w:cs="sans-serif"/>
          <w:color w:val="808080"/>
        </w:rPr>
      </w:pPr>
      <w:r>
        <w:rPr>
          <w:rFonts w:hint="default" w:ascii="Times New Roman" w:hAnsi="Times New Roman" w:eastAsia="Songti SC"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52DB057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 融合之道：将循环维纳滤波思想嵌入深度学习</w:t>
      </w:r>
    </w:p>
    <w:p w14:paraId="1BAB5B8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为了结合CWF的理论严谨性和深度学习的适应性，我们需要设计具有特定</w:t>
      </w:r>
      <w:r>
        <w:rPr>
          <w:rFonts w:hint="default" w:ascii="Times New Roman" w:hAnsi="Times New Roman" w:eastAsia="Songti SC" w:cs="sans-serif"/>
          <w:b/>
          <w:bCs/>
          <w:color w:val="1F1F1F"/>
          <w:bdr w:val="none" w:color="1F1F1F" w:sz="0" w:space="0"/>
        </w:rPr>
        <w:t>归纳偏置</w:t>
      </w:r>
      <w:r>
        <w:rPr>
          <w:rFonts w:hint="default" w:ascii="Times New Roman" w:hAnsi="Times New Roman" w:eastAsia="Songti SC" w:cs="sans-serif"/>
          <w:color w:val="1F1F1F"/>
          <w:bdr w:val="none" w:color="auto" w:sz="0" w:space="0"/>
        </w:rPr>
        <w:t>的神经网络架构，使其天生具备处理谱相干性的能力。以下是几种具体的嵌入策略：</w:t>
      </w:r>
    </w:p>
    <w:p w14:paraId="39816B0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4.1 策略一：深度展开（Deep Unfolding）FRESH网络</w:t>
      </w:r>
    </w:p>
    <w:p w14:paraId="23E91C3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深度展开</w:t>
      </w:r>
      <w:r>
        <w:rPr>
          <w:rFonts w:hint="default" w:ascii="Times New Roman" w:hAnsi="Times New Roman" w:eastAsia="Songti SC" w:cs="sans-serif"/>
          <w:color w:val="1F1F1F"/>
          <w:bdr w:val="none" w:color="auto" w:sz="0" w:space="0"/>
        </w:rPr>
        <w:t>是一种将迭代优化算法映射为神经网络层的方法。我们可以将求解CWF方程（Eq. 16）的迭代过程展开为一个深度网络。</w:t>
      </w:r>
    </w:p>
    <w:p w14:paraId="27ECC35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4.1.1 架构设计</w:t>
      </w:r>
    </w:p>
    <w:p w14:paraId="40269C9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构建一个名为 </w:t>
      </w:r>
      <w:r>
        <w:rPr>
          <w:rFonts w:hint="default" w:ascii="Times New Roman" w:hAnsi="Times New Roman" w:eastAsia="Songti SC" w:cs="sans-serif"/>
          <w:b/>
          <w:bCs/>
          <w:color w:val="1F1F1F"/>
          <w:bdr w:val="none" w:color="1F1F1F" w:sz="0" w:space="0"/>
        </w:rPr>
        <w:t>Deep-FRESH-Net</w:t>
      </w:r>
      <w:r>
        <w:rPr>
          <w:rFonts w:hint="default" w:ascii="Times New Roman" w:hAnsi="Times New Roman" w:eastAsia="Songti SC" w:cs="sans-serif"/>
          <w:color w:val="1F1F1F"/>
          <w:bdr w:val="none" w:color="1F1F1F" w:sz="0" w:space="0"/>
        </w:rPr>
        <w:t xml:space="preserve"> 的网络，其每一层显式地模拟FRESH滤波器的结构 </w:t>
      </w:r>
      <w:r>
        <w:rPr>
          <w:rFonts w:hint="default" w:ascii="Times New Roman" w:hAnsi="Times New Roman" w:eastAsia="Songti SC" w:cs="sans-serif"/>
          <w:color w:val="444746"/>
          <w:sz w:val="32"/>
          <w:szCs w:val="32"/>
          <w:bdr w:val="none" w:color="444746" w:sz="0" w:space="0"/>
        </w:rPr>
        <w:t>2</w:t>
      </w:r>
      <w:r>
        <w:rPr>
          <w:rFonts w:hint="default" w:ascii="Times New Roman" w:hAnsi="Times New Roman" w:eastAsia="Songti SC" w:cs="sans-serif"/>
          <w:color w:val="1F1F1F"/>
          <w:bdr w:val="none" w:color="1F1F1F" w:sz="0" w:space="0"/>
        </w:rPr>
        <w:t>。</w:t>
      </w:r>
    </w:p>
    <w:p w14:paraId="2F996543">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A479D0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输入层：</w:t>
      </w:r>
      <w:r>
        <w:rPr>
          <w:rFonts w:hint="default" w:ascii="Times New Roman" w:hAnsi="Times New Roman" w:eastAsia="Songti SC" w:cs="sans-serif"/>
          <w:color w:val="1F1F1F"/>
          <w:bdr w:val="none" w:color="auto" w:sz="0" w:space="0"/>
        </w:rPr>
        <w:t xml:space="preserve"> 原始信号 </w:t>
      </w:r>
      <w:r>
        <w:rPr>
          <w:rFonts w:hint="default" w:ascii="Times New Roman" w:hAnsi="Times New Roman" w:eastAsia="Songti SC" w:cs="sans-serif"/>
          <w:color w:val="1F1F1F"/>
          <w:bdr w:val="none" w:color="1F1F1F" w:sz="0" w:space="0"/>
        </w:rPr>
        <w:t>$x(t)$</w:t>
      </w:r>
      <w:r>
        <w:rPr>
          <w:rFonts w:hint="default" w:ascii="Times New Roman" w:hAnsi="Times New Roman" w:eastAsia="Songti SC" w:cs="sans-serif"/>
          <w:color w:val="1F1F1F"/>
          <w:bdr w:val="none" w:color="auto" w:sz="0" w:space="0"/>
        </w:rPr>
        <w:t>。</w:t>
      </w:r>
    </w:p>
    <w:p w14:paraId="76E55643">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EB25508">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C721BD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神经FRESH层（Neural FRESH Layer）：</w:t>
      </w:r>
    </w:p>
    <w:p w14:paraId="0EDBD2A6">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8FF1E78">
      <w:pPr>
        <w:keepNext w:val="0"/>
        <w:keepLines w:val="0"/>
        <w:widowControl/>
        <w:numPr>
          <w:ilvl w:val="1"/>
          <w:numId w:val="1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BAF663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频率搬移模块：</w:t>
      </w:r>
      <w:r>
        <w:rPr>
          <w:rFonts w:hint="default" w:ascii="Times New Roman" w:hAnsi="Times New Roman" w:eastAsia="Songti SC" w:cs="sans-serif"/>
          <w:color w:val="1F1F1F"/>
          <w:bdr w:val="none" w:color="auto" w:sz="0" w:space="0"/>
        </w:rPr>
        <w:t xml:space="preserve"> 定义一组可学习的参数 </w:t>
      </w:r>
      <w:r>
        <w:rPr>
          <w:rFonts w:hint="default" w:ascii="Times New Roman" w:hAnsi="Times New Roman" w:eastAsia="Songti SC" w:cs="sans-serif"/>
          <w:color w:val="1F1F1F"/>
          <w:bdr w:val="none" w:color="1F1F1F" w:sz="0" w:space="0"/>
        </w:rPr>
        <w:t>$\{\alpha_1, \alpha_2, \dots, \alpha_K\}$</w:t>
      </w:r>
      <w:r>
        <w:rPr>
          <w:rFonts w:hint="default" w:ascii="Times New Roman" w:hAnsi="Times New Roman" w:eastAsia="Songti SC" w:cs="sans-serif"/>
          <w:color w:val="1F1F1F"/>
          <w:bdr w:val="none" w:color="auto" w:sz="0" w:space="0"/>
        </w:rPr>
        <w:t xml:space="preserve">。输入信号被复制 </w:t>
      </w:r>
      <w:r>
        <w:rPr>
          <w:rFonts w:hint="default" w:ascii="Times New Roman" w:hAnsi="Times New Roman" w:eastAsia="Songti SC" w:cs="sans-serif"/>
          <w:color w:val="1F1F1F"/>
          <w:bdr w:val="none" w:color="1F1F1F" w:sz="0" w:space="0"/>
        </w:rPr>
        <w:t>$K$</w:t>
      </w:r>
      <w:r>
        <w:rPr>
          <w:rFonts w:hint="default" w:ascii="Times New Roman" w:hAnsi="Times New Roman" w:eastAsia="Songti SC" w:cs="sans-serif"/>
          <w:color w:val="1F1F1F"/>
          <w:bdr w:val="none" w:color="auto" w:sz="0" w:space="0"/>
        </w:rPr>
        <w:t xml:space="preserve"> 份，每一份乘以 </w:t>
      </w:r>
      <w:r>
        <w:rPr>
          <w:rFonts w:hint="default" w:ascii="Times New Roman" w:hAnsi="Times New Roman" w:eastAsia="Songti SC" w:cs="sans-serif"/>
          <w:color w:val="1F1F1F"/>
          <w:bdr w:val="none" w:color="1F1F1F" w:sz="0" w:space="0"/>
        </w:rPr>
        <w:t>$e^{i2\pi\alpha_k t}$</w:t>
      </w:r>
      <w:r>
        <w:rPr>
          <w:rFonts w:hint="default" w:ascii="Times New Roman" w:hAnsi="Times New Roman" w:eastAsia="Songti SC" w:cs="sans-serif"/>
          <w:color w:val="1F1F1F"/>
          <w:bdr w:val="none" w:color="auto" w:sz="0" w:space="0"/>
        </w:rPr>
        <w:t>。这对应于CWF中的频移分支。</w:t>
      </w:r>
    </w:p>
    <w:p w14:paraId="4EEACC49">
      <w:pPr>
        <w:keepNext w:val="0"/>
        <w:keepLines w:val="0"/>
        <w:widowControl/>
        <w:numPr>
          <w:ilvl w:val="1"/>
          <w:numId w:val="1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B5073BF">
      <w:pPr>
        <w:keepNext w:val="0"/>
        <w:keepLines w:val="0"/>
        <w:widowControl/>
        <w:numPr>
          <w:ilvl w:val="1"/>
          <w:numId w:val="1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E7D424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滤波模块：</w:t>
      </w:r>
      <w:r>
        <w:rPr>
          <w:rFonts w:hint="default" w:ascii="Times New Roman" w:hAnsi="Times New Roman" w:eastAsia="Songti SC" w:cs="sans-serif"/>
          <w:color w:val="1F1F1F"/>
          <w:bdr w:val="none" w:color="auto" w:sz="0" w:space="0"/>
        </w:rPr>
        <w:t xml:space="preserve"> 每个频移后的信号通过一个可学习的卷积层（Conv1D），对应于CWF中的 </w:t>
      </w:r>
      <w:r>
        <w:rPr>
          <w:rFonts w:hint="default" w:ascii="Times New Roman" w:hAnsi="Times New Roman" w:eastAsia="Songti SC" w:cs="sans-serif"/>
          <w:color w:val="1F1F1F"/>
          <w:bdr w:val="none" w:color="1F1F1F" w:sz="0" w:space="0"/>
        </w:rPr>
        <w:t>$H_{\alpha_k}(f)$</w:t>
      </w:r>
      <w:r>
        <w:rPr>
          <w:rFonts w:hint="default" w:ascii="Times New Roman" w:hAnsi="Times New Roman" w:eastAsia="Songti SC" w:cs="sans-serif"/>
          <w:color w:val="1F1F1F"/>
          <w:bdr w:val="none" w:color="auto" w:sz="0" w:space="0"/>
        </w:rPr>
        <w:t>。</w:t>
      </w:r>
    </w:p>
    <w:p w14:paraId="473B7FBC">
      <w:pPr>
        <w:keepNext w:val="0"/>
        <w:keepLines w:val="0"/>
        <w:widowControl/>
        <w:numPr>
          <w:ilvl w:val="1"/>
          <w:numId w:val="1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0A6F275">
      <w:pPr>
        <w:keepNext w:val="0"/>
        <w:keepLines w:val="0"/>
        <w:widowControl/>
        <w:numPr>
          <w:ilvl w:val="1"/>
          <w:numId w:val="1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536662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聚合模块：</w:t>
      </w:r>
      <w:r>
        <w:rPr>
          <w:rFonts w:hint="default" w:ascii="Times New Roman" w:hAnsi="Times New Roman" w:eastAsia="Songti SC" w:cs="sans-serif"/>
          <w:color w:val="1F1F1F"/>
          <w:bdr w:val="none" w:color="auto" w:sz="0" w:space="0"/>
        </w:rPr>
        <w:t xml:space="preserve"> 将所有分支的输出相加。</w:t>
      </w:r>
    </w:p>
    <w:p w14:paraId="6621430C">
      <w:pPr>
        <w:keepNext w:val="0"/>
        <w:keepLines w:val="0"/>
        <w:widowControl/>
        <w:numPr>
          <w:ilvl w:val="1"/>
          <w:numId w:val="1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E1E4541">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E7AE80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非线性层：</w:t>
      </w:r>
      <w:r>
        <w:rPr>
          <w:rFonts w:hint="default" w:ascii="Times New Roman" w:hAnsi="Times New Roman" w:eastAsia="Songti SC" w:cs="sans-serif"/>
          <w:color w:val="1F1F1F"/>
          <w:bdr w:val="none" w:color="auto" w:sz="0" w:space="0"/>
        </w:rPr>
        <w:t xml:space="preserve"> 在FRESH层之间插入激活函数（如ReLU或Tanh）。这使得网络能够超越CWF的线性限制，利用高阶循环平稳性（Cyclic Polyspectra）。</w:t>
      </w:r>
    </w:p>
    <w:p w14:paraId="4954B92B">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9D0E4DA">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499E8A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输出层：</w:t>
      </w:r>
      <w:r>
        <w:rPr>
          <w:rFonts w:hint="default" w:ascii="Times New Roman" w:hAnsi="Times New Roman" w:eastAsia="Songti SC" w:cs="sans-serif"/>
          <w:color w:val="1F1F1F"/>
          <w:bdr w:val="none" w:color="auto" w:sz="0" w:space="0"/>
        </w:rPr>
        <w:t xml:space="preserve"> 恢复目标信号。</w:t>
      </w:r>
    </w:p>
    <w:p w14:paraId="56B03805">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ACDA57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4.1.2 关键优势：可学习的循环频率</w:t>
      </w:r>
    </w:p>
    <w:p w14:paraId="4D8CA7B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传统CWF的最大痛点是需要预先知道精确的循环频率 $\alpha$。在Deep-FRESH-Net中，$\alpha_k$ 被设计为网络的可训练参数。通过反向传播，网络可以自动搜索并锁定那些能够最大化分离效果（最小化Loss）的 $\alpha$ 值。这相当于在训练过程中自动完成了</w:t>
      </w:r>
      <w:r>
        <w:rPr>
          <w:rFonts w:hint="default" w:ascii="Times New Roman" w:hAnsi="Times New Roman" w:eastAsia="Songti SC" w:cs="sans-serif"/>
          <w:b/>
          <w:bCs/>
          <w:color w:val="1F1F1F"/>
          <w:bdr w:val="none" w:color="1F1F1F" w:sz="0" w:space="0"/>
        </w:rPr>
        <w:t>循环特征分析（Cyclic Feature Analysis）</w:t>
      </w:r>
      <w:r>
        <w:rPr>
          <w:rFonts w:hint="default" w:ascii="Times New Roman" w:hAnsi="Times New Roman" w:eastAsia="Songti SC" w:cs="sans-serif"/>
          <w:color w:val="1F1F1F"/>
          <w:bdr w:val="none" w:color="1F1F1F" w:sz="0" w:space="0"/>
        </w:rPr>
        <w:t xml:space="preserve">。为了实现这一点，频移操作必须是可微的，这可以通过现代深度学习框架中的复数乘法或特定的信号处理层（如Differentiable DSP, DDSP </w:t>
      </w:r>
      <w:r>
        <w:rPr>
          <w:rFonts w:hint="default" w:ascii="Times New Roman" w:hAnsi="Times New Roman" w:eastAsia="Songti SC" w:cs="sans-serif"/>
          <w:color w:val="444746"/>
          <w:sz w:val="32"/>
          <w:szCs w:val="32"/>
          <w:bdr w:val="none" w:color="444746" w:sz="0" w:space="0"/>
        </w:rPr>
        <w:t>3</w:t>
      </w:r>
      <w:r>
        <w:rPr>
          <w:rFonts w:hint="default" w:ascii="Times New Roman" w:hAnsi="Times New Roman" w:eastAsia="Songti SC" w:cs="sans-serif"/>
          <w:color w:val="1F1F1F"/>
          <w:bdr w:val="none" w:color="1F1F1F" w:sz="0" w:space="0"/>
        </w:rPr>
        <w:t>）来实现。</w:t>
      </w:r>
    </w:p>
    <w:p w14:paraId="7228F0C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4.2 策略二：谱相关注意力机制（Spectral Correlation Attention）</w:t>
      </w:r>
    </w:p>
    <w:p w14:paraId="1E112C2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Transformer架构中的自注意力机制（Self-Attention）通常用于捕捉时间上的长距离依赖。我们可以改造这一机制，使其专注于捕捉</w:t>
      </w:r>
      <w:r>
        <w:rPr>
          <w:rFonts w:hint="default" w:ascii="Times New Roman" w:hAnsi="Times New Roman" w:eastAsia="Songti SC" w:cs="sans-serif"/>
          <w:b/>
          <w:bCs/>
          <w:color w:val="1F1F1F"/>
          <w:bdr w:val="none" w:color="1F1F1F" w:sz="0" w:space="0"/>
        </w:rPr>
        <w:t>频率上的相关性</w:t>
      </w:r>
      <w:r>
        <w:rPr>
          <w:rFonts w:hint="default" w:ascii="Times New Roman" w:hAnsi="Times New Roman" w:eastAsia="Songti SC" w:cs="sans-serif"/>
          <w:color w:val="1F1F1F"/>
          <w:bdr w:val="none" w:color="auto" w:sz="0" w:space="0"/>
        </w:rPr>
        <w:t>。</w:t>
      </w:r>
    </w:p>
    <w:p w14:paraId="309D4E4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4.2.1 概念：跨频率注意力</w:t>
      </w:r>
    </w:p>
    <w:p w14:paraId="147061F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设计一个 </w:t>
      </w:r>
      <w:r>
        <w:rPr>
          <w:rFonts w:hint="default" w:ascii="Times New Roman" w:hAnsi="Times New Roman" w:eastAsia="Songti SC" w:cs="sans-serif"/>
          <w:b/>
          <w:bCs/>
          <w:color w:val="1F1F1F"/>
          <w:bdr w:val="none" w:color="1F1F1F" w:sz="0" w:space="0"/>
        </w:rPr>
        <w:t>Spectral-Attention Block</w:t>
      </w:r>
      <w:r>
        <w:rPr>
          <w:rFonts w:hint="default" w:ascii="Times New Roman" w:hAnsi="Times New Roman" w:eastAsia="Songti SC" w:cs="sans-serif"/>
          <w:color w:val="1F1F1F"/>
          <w:bdr w:val="none" w:color="auto" w:sz="0" w:space="0"/>
        </w:rPr>
        <w:t>。</w:t>
      </w:r>
    </w:p>
    <w:p w14:paraId="19A8182D">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61CC1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输入变换：</w:t>
      </w:r>
      <w:r>
        <w:rPr>
          <w:rFonts w:hint="default" w:ascii="Times New Roman" w:hAnsi="Times New Roman" w:eastAsia="Songti SC" w:cs="sans-serif"/>
          <w:color w:val="1F1F1F"/>
          <w:bdr w:val="none" w:color="auto" w:sz="0" w:space="0"/>
        </w:rPr>
        <w:t xml:space="preserve"> 将信号变换到时频域（STFT），得到谱图 </w:t>
      </w:r>
      <w:r>
        <w:rPr>
          <w:rFonts w:hint="default" w:ascii="Times New Roman" w:hAnsi="Times New Roman" w:eastAsia="Songti SC" w:cs="sans-serif"/>
          <w:color w:val="1F1F1F"/>
          <w:bdr w:val="none" w:color="1F1F1F" w:sz="0" w:space="0"/>
        </w:rPr>
        <w:t>$X(t, f)$</w:t>
      </w:r>
      <w:r>
        <w:rPr>
          <w:rFonts w:hint="default" w:ascii="Times New Roman" w:hAnsi="Times New Roman" w:eastAsia="Songti SC" w:cs="sans-serif"/>
          <w:color w:val="1F1F1F"/>
          <w:bdr w:val="none" w:color="auto" w:sz="0" w:space="0"/>
        </w:rPr>
        <w:t>。</w:t>
      </w:r>
    </w:p>
    <w:p w14:paraId="36C70ABA">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9729FD2">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0B8D25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Query-Key构造：</w:t>
      </w:r>
    </w:p>
    <w:p w14:paraId="70874452">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1A98DA7">
      <w:pPr>
        <w:keepNext w:val="0"/>
        <w:keepLines w:val="0"/>
        <w:widowControl/>
        <w:numPr>
          <w:ilvl w:val="1"/>
          <w:numId w:val="1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96AD2C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对于频率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 xml:space="preserve"> 处的特征向量 </w:t>
      </w:r>
      <w:r>
        <w:rPr>
          <w:rFonts w:hint="default" w:ascii="Times New Roman" w:hAnsi="Times New Roman" w:eastAsia="Songti SC" w:cs="sans-serif"/>
          <w:color w:val="1F1F1F"/>
          <w:bdr w:val="none" w:color="1F1F1F" w:sz="0" w:space="0"/>
        </w:rPr>
        <w:t>$q_f$</w:t>
      </w:r>
      <w:r>
        <w:rPr>
          <w:rFonts w:hint="default" w:ascii="Times New Roman" w:hAnsi="Times New Roman" w:eastAsia="Songti SC" w:cs="sans-serif"/>
          <w:color w:val="1F1F1F"/>
          <w:bdr w:val="none" w:color="auto" w:sz="0" w:space="0"/>
        </w:rPr>
        <w:t xml:space="preserve">，我们不仅要在整个频域搜索相关的 </w:t>
      </w:r>
      <w:r>
        <w:rPr>
          <w:rFonts w:hint="default" w:ascii="Times New Roman" w:hAnsi="Times New Roman" w:eastAsia="Songti SC" w:cs="sans-serif"/>
          <w:color w:val="1F1F1F"/>
          <w:bdr w:val="none" w:color="1F1F1F" w:sz="0" w:space="0"/>
        </w:rPr>
        <w:t>$k_{f'}$</w:t>
      </w:r>
      <w:r>
        <w:rPr>
          <w:rFonts w:hint="default" w:ascii="Times New Roman" w:hAnsi="Times New Roman" w:eastAsia="Songti SC" w:cs="sans-serif"/>
          <w:color w:val="1F1F1F"/>
          <w:bdr w:val="none" w:color="auto" w:sz="0" w:space="0"/>
        </w:rPr>
        <w:t xml:space="preserve">，还要特意引导网络关注 </w:t>
      </w:r>
      <w:r>
        <w:rPr>
          <w:rFonts w:hint="default" w:ascii="Times New Roman" w:hAnsi="Times New Roman" w:eastAsia="Songti SC" w:cs="sans-serif"/>
          <w:color w:val="1F1F1F"/>
          <w:bdr w:val="none" w:color="1F1F1F" w:sz="0" w:space="0"/>
        </w:rPr>
        <w:t>$f \pm \alpha$</w:t>
      </w:r>
      <w:r>
        <w:rPr>
          <w:rFonts w:hint="default" w:ascii="Times New Roman" w:hAnsi="Times New Roman" w:eastAsia="Songti SC" w:cs="sans-serif"/>
          <w:color w:val="1F1F1F"/>
          <w:bdr w:val="none" w:color="auto" w:sz="0" w:space="0"/>
        </w:rPr>
        <w:t xml:space="preserve"> 处。</w:t>
      </w:r>
    </w:p>
    <w:p w14:paraId="32EAFF22">
      <w:pPr>
        <w:keepNext w:val="0"/>
        <w:keepLines w:val="0"/>
        <w:widowControl/>
        <w:numPr>
          <w:ilvl w:val="1"/>
          <w:numId w:val="1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B1BA4F2">
      <w:pPr>
        <w:keepNext w:val="0"/>
        <w:keepLines w:val="0"/>
        <w:widowControl/>
        <w:numPr>
          <w:ilvl w:val="1"/>
          <w:numId w:val="1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E2E2A4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可以通过引入</w:t>
      </w:r>
      <w:r>
        <w:rPr>
          <w:rFonts w:hint="default" w:ascii="Times New Roman" w:hAnsi="Times New Roman" w:eastAsia="Songti SC" w:cs="sans-serif"/>
          <w:b/>
          <w:bCs/>
          <w:color w:val="1F1F1F"/>
          <w:bdr w:val="none" w:color="1F1F1F" w:sz="0" w:space="0"/>
        </w:rPr>
        <w:t>相对位置编码</w:t>
      </w:r>
      <w:r>
        <w:rPr>
          <w:rFonts w:hint="default" w:ascii="Times New Roman" w:hAnsi="Times New Roman" w:eastAsia="Songti SC" w:cs="sans-serif"/>
          <w:color w:val="1F1F1F"/>
          <w:bdr w:val="none" w:color="auto" w:sz="0" w:space="0"/>
        </w:rPr>
        <w:t xml:space="preserve">，但这是一种特殊的“频率差”编码。如果 </w:t>
      </w:r>
      <w:r>
        <w:rPr>
          <w:rFonts w:hint="default" w:ascii="Times New Roman" w:hAnsi="Times New Roman" w:eastAsia="Songti SC" w:cs="sans-serif"/>
          <w:color w:val="1F1F1F"/>
          <w:bdr w:val="none" w:color="1F1F1F" w:sz="0" w:space="0"/>
        </w:rPr>
        <w:t>$|f - f'| \approx \alpha$</w:t>
      </w:r>
      <w:r>
        <w:rPr>
          <w:rFonts w:hint="default" w:ascii="Times New Roman" w:hAnsi="Times New Roman" w:eastAsia="Songti SC" w:cs="sans-serif"/>
          <w:color w:val="1F1F1F"/>
          <w:bdr w:val="none" w:color="auto" w:sz="0" w:space="0"/>
        </w:rPr>
        <w:t>，则给予一个特定的偏置项。</w:t>
      </w:r>
    </w:p>
    <w:p w14:paraId="52805B1B">
      <w:pPr>
        <w:keepNext w:val="0"/>
        <w:keepLines w:val="0"/>
        <w:widowControl/>
        <w:numPr>
          <w:ilvl w:val="1"/>
          <w:numId w:val="1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A8E0064">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2948F8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机制实现：</w:t>
      </w:r>
    </w:p>
    <w:p w14:paraId="61CC4BF8">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DF0C175">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1B56C5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在计算注意力权重时，显式地计算 </w:t>
      </w:r>
      <w:r>
        <w:rPr>
          <w:rFonts w:hint="default" w:ascii="Times New Roman" w:hAnsi="Times New Roman" w:eastAsia="Songti SC" w:cs="sans-serif"/>
          <w:color w:val="1F1F1F"/>
          <w:bdr w:val="none" w:color="1F1F1F" w:sz="0" w:space="0"/>
        </w:rPr>
        <w:t>$X(t, f)$</w:t>
      </w:r>
      <w:r>
        <w:rPr>
          <w:rFonts w:hint="default" w:ascii="Times New Roman" w:hAnsi="Times New Roman" w:eastAsia="Songti SC" w:cs="sans-serif"/>
          <w:color w:val="1F1F1F"/>
          <w:bdr w:val="none" w:color="auto" w:sz="0" w:space="0"/>
        </w:rPr>
        <w:t xml:space="preserve"> 与 </w:t>
      </w:r>
      <w:r>
        <w:rPr>
          <w:rFonts w:hint="default" w:ascii="Times New Roman" w:hAnsi="Times New Roman" w:eastAsia="Songti SC" w:cs="sans-serif"/>
          <w:color w:val="1F1F1F"/>
          <w:bdr w:val="none" w:color="1F1F1F" w:sz="0" w:space="0"/>
        </w:rPr>
        <w:t>$X(t, f-\alpha)$</w:t>
      </w:r>
      <w:r>
        <w:rPr>
          <w:rFonts w:hint="default" w:ascii="Times New Roman" w:hAnsi="Times New Roman" w:eastAsia="Songti SC" w:cs="sans-serif"/>
          <w:color w:val="1F1F1F"/>
          <w:bdr w:val="none" w:color="auto" w:sz="0" w:space="0"/>
        </w:rPr>
        <w:t xml:space="preserve"> 的相似度。</w:t>
      </w:r>
    </w:p>
    <w:p w14:paraId="05BBDA97">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FBDF0D2">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8BB0AB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如果网络发现这两个频点的能量随时间同步波动（即存在谱相干性），注意力权重就会增大，从而在特征聚合时利用 </w:t>
      </w:r>
      <w:r>
        <w:rPr>
          <w:rFonts w:hint="default" w:ascii="Times New Roman" w:hAnsi="Times New Roman" w:eastAsia="Songti SC" w:cs="sans-serif"/>
          <w:color w:val="1F1F1F"/>
          <w:bdr w:val="none" w:color="1F1F1F" w:sz="0" w:space="0"/>
        </w:rPr>
        <w:t>$f-\alpha$</w:t>
      </w:r>
      <w:r>
        <w:rPr>
          <w:rFonts w:hint="default" w:ascii="Times New Roman" w:hAnsi="Times New Roman" w:eastAsia="Songti SC" w:cs="sans-serif"/>
          <w:color w:val="1F1F1F"/>
          <w:bdr w:val="none" w:color="auto" w:sz="0" w:space="0"/>
        </w:rPr>
        <w:t xml:space="preserve"> 的信息来增强 </w:t>
      </w:r>
      <w:r>
        <w:rPr>
          <w:rFonts w:hint="default" w:ascii="Times New Roman" w:hAnsi="Times New Roman" w:eastAsia="Songti SC" w:cs="sans-serif"/>
          <w:color w:val="1F1F1F"/>
          <w:bdr w:val="none" w:color="1F1F1F" w:sz="0" w:space="0"/>
        </w:rPr>
        <w:t>$f$</w:t>
      </w:r>
      <w:r>
        <w:rPr>
          <w:rFonts w:hint="default" w:ascii="Times New Roman" w:hAnsi="Times New Roman" w:eastAsia="Songti SC" w:cs="sans-serif"/>
          <w:color w:val="1F1F1F"/>
          <w:bdr w:val="none" w:color="auto" w:sz="0" w:space="0"/>
        </w:rPr>
        <w:t>。</w:t>
      </w:r>
    </w:p>
    <w:p w14:paraId="2286CAC5">
      <w:pPr>
        <w:keepNext w:val="0"/>
        <w:keepLines w:val="0"/>
        <w:widowControl/>
        <w:numPr>
          <w:ilvl w:val="1"/>
          <w:numId w:val="1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01F36E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这种机制使得网络能够动态地利用谱冗余，而无需像FRESH滤波器那样固定具体的频移量，具有更强的适应性。</w:t>
      </w:r>
    </w:p>
    <w:p w14:paraId="320C878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4.3 策略三：基于谱相关密度（SCD）的损失函数</w:t>
      </w:r>
    </w:p>
    <w:p w14:paraId="0CE00C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除了架构上的改进，损失函数的设计也是引入CWF思想的关键途径。传统的MSE损失（L2 Loss）只关注时域波形的拟合，可能会产生频谱正确但循环特征丢失的模糊结果。</w:t>
      </w:r>
    </w:p>
    <w:p w14:paraId="686C11A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4.3.1 循环谱损失（Cyclic Spectral Loss）</w:t>
      </w:r>
    </w:p>
    <w:p w14:paraId="5F9E293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 xml:space="preserve">我们可以定义一个新的损失项，强制要求网络输出的信号 $\hat{y}(t)$ 具有与目标信号 $y(t)$ 相同的循环统计特性 </w:t>
      </w:r>
      <w:r>
        <w:rPr>
          <w:rFonts w:hint="default" w:ascii="Times New Roman" w:hAnsi="Times New Roman" w:eastAsia="Songti SC" w:cs="sans-serif"/>
          <w:color w:val="444746"/>
          <w:sz w:val="32"/>
          <w:szCs w:val="32"/>
          <w:bdr w:val="none" w:color="444746" w:sz="0" w:space="0"/>
        </w:rPr>
        <w:t>4</w:t>
      </w:r>
      <w:r>
        <w:rPr>
          <w:rFonts w:hint="default" w:ascii="Times New Roman" w:hAnsi="Times New Roman" w:eastAsia="Songti SC" w:cs="sans-serif"/>
          <w:color w:val="1F1F1F"/>
          <w:bdr w:val="none" w:color="1F1F1F" w:sz="0" w:space="0"/>
        </w:rPr>
        <w:t>。</w:t>
      </w:r>
    </w:p>
    <w:p w14:paraId="4D06BC7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\mathcal{L}</w:t>
      </w:r>
      <w:r>
        <w:rPr>
          <w:rFonts w:hint="default" w:ascii="Times New Roman" w:hAnsi="Times New Roman" w:eastAsia="Songti SC" w:cs="sans-serif"/>
          <w:i/>
          <w:iCs/>
          <w:color w:val="1F1F1F"/>
          <w:bdr w:val="none" w:color="1F1F1F" w:sz="0" w:space="0"/>
        </w:rPr>
        <w:t>{total} = \mathcal{L}</w:t>
      </w:r>
      <w:r>
        <w:rPr>
          <w:rFonts w:hint="default" w:ascii="Times New Roman" w:hAnsi="Times New Roman" w:eastAsia="Songti SC" w:cs="sans-serif"/>
          <w:color w:val="1F1F1F"/>
          <w:bdr w:val="none" w:color="auto" w:sz="0" w:space="0"/>
        </w:rPr>
        <w:t>{MSE} + \lambda \sum_{\alpha \in \mathcal{A}} |</w:t>
      </w:r>
    </w:p>
    <w:p w14:paraId="0E5B1BE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S_{\hat{y}}^\alpha(f) - S_{y}^\alpha(f) ||^2 $$</w:t>
      </w:r>
    </w:p>
    <w:p w14:paraId="1381EE0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其中 </w:t>
      </w:r>
      <w:r>
        <w:rPr>
          <w:rFonts w:hint="default" w:ascii="Times New Roman" w:hAnsi="Times New Roman" w:eastAsia="Songti SC" w:cs="sans-serif"/>
          <w:color w:val="1F1F1F"/>
          <w:bdr w:val="none" w:color="1F1F1F" w:sz="0" w:space="0"/>
        </w:rPr>
        <w:t>$\mathcal{A}$</w:t>
      </w:r>
      <w:r>
        <w:rPr>
          <w:rFonts w:hint="default" w:ascii="Times New Roman" w:hAnsi="Times New Roman" w:eastAsia="Songti SC" w:cs="sans-serif"/>
          <w:color w:val="1F1F1F"/>
          <w:bdr w:val="none" w:color="auto" w:sz="0" w:space="0"/>
        </w:rPr>
        <w:t xml:space="preserve"> 是目标信号已知的循环频率集合（如波特率）。</w:t>
      </w:r>
    </w:p>
    <w:p w14:paraId="232878A1">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70918A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作用：</w:t>
      </w:r>
      <w:r>
        <w:rPr>
          <w:rFonts w:hint="default" w:ascii="Times New Roman" w:hAnsi="Times New Roman" w:eastAsia="Songti SC" w:cs="sans-serif"/>
          <w:color w:val="1F1F1F"/>
          <w:bdr w:val="none" w:color="auto" w:sz="0" w:space="0"/>
        </w:rPr>
        <w:t xml:space="preserve"> 这一损失函数迫使网络不仅要恢复波形，还要恢复信号的“节奏”和调制特征。如果网络输出了一个平稳噪声（</w:t>
      </w:r>
      <w:r>
        <w:rPr>
          <w:rFonts w:hint="default" w:ascii="Times New Roman" w:hAnsi="Times New Roman" w:eastAsia="Songti SC" w:cs="sans-serif"/>
          <w:color w:val="1F1F1F"/>
          <w:bdr w:val="none" w:color="1F1F1F" w:sz="0" w:space="0"/>
        </w:rPr>
        <w:t>$S^\alpha = 0$</w:t>
      </w:r>
      <w:r>
        <w:rPr>
          <w:rFonts w:hint="default" w:ascii="Times New Roman" w:hAnsi="Times New Roman" w:eastAsia="Songti SC" w:cs="sans-serif"/>
          <w:color w:val="1F1F1F"/>
          <w:bdr w:val="none" w:color="auto" w:sz="0" w:space="0"/>
        </w:rPr>
        <w:t>），这一项损失会非常大。</w:t>
      </w:r>
    </w:p>
    <w:p w14:paraId="36810B00">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4CC35FB4">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B4355B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计算：</w:t>
      </w:r>
      <w:r>
        <w:rPr>
          <w:rFonts w:hint="default" w:ascii="Times New Roman" w:hAnsi="Times New Roman" w:eastAsia="Songti SC" w:cs="sans-serif"/>
          <w:color w:val="1F1F1F"/>
          <w:bdr w:val="none" w:color="auto" w:sz="0" w:space="0"/>
        </w:rPr>
        <w:t xml:space="preserve"> 在训练过程中，可以通过可微的FFT操作在线估计SCD。这在处理强噪声背景下的微弱信号恢复时尤为有效，因为噪声通常不具备目标信号的循环频率，该损失函数能有效抑制噪声模式的生成。</w:t>
      </w:r>
    </w:p>
    <w:p w14:paraId="705B7544">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0207A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4.4 策略四：复数神经网络与LCL结构的对应</w:t>
      </w:r>
    </w:p>
    <w:p w14:paraId="55AEE74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 xml:space="preserve">如前所述，最优CWF往往是LCL结构的，即需要同时处理 </w:t>
      </w:r>
      <w:r>
        <w:rPr>
          <w:rFonts w:hint="default" w:ascii="Times New Roman" w:hAnsi="Times New Roman" w:eastAsia="Songti SC" w:cs="sans-serif"/>
          <w:color w:val="1F1F1F"/>
          <w:bdr w:val="none" w:color="1F1F1F" w:sz="0" w:space="0"/>
        </w:rPr>
        <w:t>$x(t)$</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$x^*(t)$</w:t>
      </w:r>
      <w:r>
        <w:rPr>
          <w:rFonts w:hint="default" w:ascii="Times New Roman" w:hAnsi="Times New Roman" w:eastAsia="Songti SC" w:cs="sans-serif"/>
          <w:color w:val="1F1F1F"/>
          <w:bdr w:val="none" w:color="auto" w:sz="0" w:space="0"/>
        </w:rPr>
        <w:t>。</w:t>
      </w:r>
    </w:p>
    <w:p w14:paraId="5F53A5FD">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97D422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实值网络的局限：</w:t>
      </w:r>
      <w:r>
        <w:rPr>
          <w:rFonts w:hint="default" w:ascii="Times New Roman" w:hAnsi="Times New Roman" w:eastAsia="Songti SC" w:cs="sans-serif"/>
          <w:color w:val="1F1F1F"/>
          <w:bdr w:val="none" w:color="auto" w:sz="0" w:space="0"/>
        </w:rPr>
        <w:t xml:space="preserve"> 现有的许多DL框架将复数信号视为两个实数通道（实部和虚部）。虽然理论上实值网络可以拟合任何函数，但它破坏了复数乘法的代数结构，导致相位信息处理效率低下。</w:t>
      </w:r>
    </w:p>
    <w:p w14:paraId="09B198AA">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75D3873">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6672FE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复数神经网络（Complex-Valued Neural Networks, CVNNs）：</w:t>
      </w:r>
      <w:r>
        <w:rPr>
          <w:rFonts w:hint="default" w:ascii="Times New Roman" w:hAnsi="Times New Roman" w:eastAsia="Songti SC" w:cs="sans-serif"/>
          <w:color w:val="1F1F1F"/>
          <w:bdr w:val="none" w:color="1F1F1F" w:sz="0" w:space="0"/>
        </w:rPr>
        <w:t xml:space="preserve"> 为了完美嵌入LCL-FRESH滤波器的思想，应使用CVNN </w:t>
      </w:r>
      <w:r>
        <w:rPr>
          <w:rFonts w:hint="default" w:ascii="Times New Roman" w:hAnsi="Times New Roman" w:eastAsia="Songti SC" w:cs="sans-serif"/>
          <w:color w:val="444746"/>
          <w:sz w:val="32"/>
          <w:szCs w:val="32"/>
          <w:bdr w:val="none" w:color="444746" w:sz="0" w:space="0"/>
        </w:rPr>
        <w:t>5</w:t>
      </w:r>
      <w:r>
        <w:rPr>
          <w:rFonts w:hint="default" w:ascii="Times New Roman" w:hAnsi="Times New Roman" w:eastAsia="Songti SC" w:cs="sans-serif"/>
          <w:color w:val="1F1F1F"/>
          <w:bdr w:val="none" w:color="1F1F1F" w:sz="0" w:space="0"/>
        </w:rPr>
        <w:t>。</w:t>
      </w:r>
    </w:p>
    <w:p w14:paraId="15709FA0">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398A3FA">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7DCBCE5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CVNN的权重是复数，运算遵循复数算术。</w:t>
      </w:r>
    </w:p>
    <w:p w14:paraId="5490925D">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EE23000">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272BC6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这使得网络能够自然地学习幅度和相位的耦合关系。</w:t>
      </w:r>
    </w:p>
    <w:p w14:paraId="6AF99C6E">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CFF791E">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B8F6D2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在CVNN中，可以显式地设计</w:t>
      </w:r>
      <w:r>
        <w:rPr>
          <w:rFonts w:hint="default" w:ascii="Times New Roman" w:hAnsi="Times New Roman" w:eastAsia="Songti SC" w:cs="sans-serif"/>
          <w:b/>
          <w:bCs/>
          <w:color w:val="1F1F1F"/>
          <w:bdr w:val="none" w:color="1F1F1F" w:sz="0" w:space="0"/>
        </w:rPr>
        <w:t>共轭分支</w:t>
      </w:r>
      <w:r>
        <w:rPr>
          <w:rFonts w:hint="default" w:ascii="Times New Roman" w:hAnsi="Times New Roman" w:eastAsia="Songti SC" w:cs="sans-serif"/>
          <w:color w:val="1F1F1F"/>
          <w:bdr w:val="none" w:color="auto" w:sz="0" w:space="0"/>
        </w:rPr>
        <w:t xml:space="preserve">，即输入层同时包含 </w:t>
      </w:r>
      <w:r>
        <w:rPr>
          <w:rFonts w:hint="default" w:ascii="Times New Roman" w:hAnsi="Times New Roman" w:eastAsia="Songti SC" w:cs="sans-serif"/>
          <w:color w:val="1F1F1F"/>
          <w:bdr w:val="none" w:color="1F1F1F" w:sz="0" w:space="0"/>
        </w:rPr>
        <w:t>$x$</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$x^*$</w:t>
      </w:r>
      <w:r>
        <w:rPr>
          <w:rFonts w:hint="default" w:ascii="Times New Roman" w:hAnsi="Times New Roman" w:eastAsia="Songti SC" w:cs="sans-serif"/>
          <w:color w:val="1F1F1F"/>
          <w:bdr w:val="none" w:color="auto" w:sz="0" w:space="0"/>
        </w:rPr>
        <w:t xml:space="preserve">，并在后续层中进行复数加权组合。这直接对应了Gardner方程（Eq. 16）中的 </w:t>
      </w:r>
      <w:r>
        <w:rPr>
          <w:rFonts w:hint="default" w:ascii="Times New Roman" w:hAnsi="Times New Roman" w:eastAsia="Songti SC" w:cs="sans-serif"/>
          <w:color w:val="1F1F1F"/>
          <w:bdr w:val="none" w:color="1F1F1F" w:sz="0" w:space="0"/>
        </w:rPr>
        <w:t>$A_m(f)$</w:t>
      </w:r>
      <w:r>
        <w:rPr>
          <w:rFonts w:hint="default" w:ascii="Times New Roman" w:hAnsi="Times New Roman" w:eastAsia="Songti SC" w:cs="sans-serif"/>
          <w:color w:val="1F1F1F"/>
          <w:bdr w:val="none" w:color="auto" w:sz="0" w:space="0"/>
        </w:rPr>
        <w:t xml:space="preserve"> 和 </w:t>
      </w:r>
      <w:r>
        <w:rPr>
          <w:rFonts w:hint="default" w:ascii="Times New Roman" w:hAnsi="Times New Roman" w:eastAsia="Songti SC" w:cs="sans-serif"/>
          <w:color w:val="1F1F1F"/>
          <w:bdr w:val="none" w:color="1F1F1F" w:sz="0" w:space="0"/>
        </w:rPr>
        <w:t>$B_n(f)$</w:t>
      </w:r>
      <w:r>
        <w:rPr>
          <w:rFonts w:hint="default" w:ascii="Times New Roman" w:hAnsi="Times New Roman" w:eastAsia="Songti SC" w:cs="sans-serif"/>
          <w:color w:val="1F1F1F"/>
          <w:bdr w:val="none" w:color="auto" w:sz="0" w:space="0"/>
        </w:rPr>
        <w:t xml:space="preserve"> 路径。</w:t>
      </w:r>
    </w:p>
    <w:p w14:paraId="0804FF91">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EA52F3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Times New Roman" w:hAnsi="Times New Roman" w:eastAsia="Songti SC" w:cs="sans-serif"/>
          <w:color w:val="808080"/>
        </w:rPr>
      </w:pPr>
      <w:r>
        <w:rPr>
          <w:rFonts w:hint="default" w:ascii="Times New Roman" w:hAnsi="Times New Roman" w:eastAsia="Songti SC"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5BD40F6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5. 应用场景与性能展望</w:t>
      </w:r>
    </w:p>
    <w:p w14:paraId="4F9279D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将CWF思想嵌入深度学习，在以下场景中将展现出巨大的潜力：</w:t>
      </w:r>
    </w:p>
    <w:p w14:paraId="432C220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5.1 密集频谱环境下的同频干扰消除</w:t>
      </w:r>
    </w:p>
    <w:p w14:paraId="1C4199F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在5G/6G通信中，频谱极其拥挤。当干扰信号（如相邻小区的用户）与目标信号在时频域完全重叠时，传统滤波器束手无策。</w:t>
      </w:r>
    </w:p>
    <w:p w14:paraId="300EB940">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BEA99C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传统CWF：</w:t>
      </w:r>
      <w:r>
        <w:rPr>
          <w:rFonts w:hint="default" w:ascii="Times New Roman" w:hAnsi="Times New Roman" w:eastAsia="Songti SC" w:cs="sans-serif"/>
          <w:color w:val="1F1F1F"/>
          <w:bdr w:val="none" w:color="auto" w:sz="0" w:space="0"/>
        </w:rPr>
        <w:t xml:space="preserve"> 如果干扰信号的波特率或载波频率与目标信号不同，CWF可以分离它们。但需要精确估计干扰参数。</w:t>
      </w:r>
    </w:p>
    <w:p w14:paraId="0A2EC6D4">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69AB2749">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05FEC9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Deep-FRESH-Net：</w:t>
      </w:r>
      <w:r>
        <w:rPr>
          <w:rFonts w:hint="default" w:ascii="Times New Roman" w:hAnsi="Times New Roman" w:eastAsia="Songti SC" w:cs="sans-serif"/>
          <w:color w:val="1F1F1F"/>
          <w:bdr w:val="none" w:color="1F1F1F" w:sz="0" w:space="0"/>
        </w:rPr>
        <w:t xml:space="preserve"> 能够盲适应干扰的循环频率。通过学习到的频移操作，网络能够自动找到干扰信号的谱冗余模式，并将其搬移到基带进行抵消。实验表明，这种方法在信干比（SIR）极低（如 -20dB）的情况下仍能有效工作 </w:t>
      </w:r>
      <w:r>
        <w:rPr>
          <w:rFonts w:hint="default" w:ascii="Times New Roman" w:hAnsi="Times New Roman" w:eastAsia="Songti SC" w:cs="sans-serif"/>
          <w:color w:val="444746"/>
          <w:sz w:val="32"/>
          <w:szCs w:val="32"/>
          <w:bdr w:val="none" w:color="444746" w:sz="0" w:space="0"/>
        </w:rPr>
        <w:t>1</w:t>
      </w:r>
      <w:r>
        <w:rPr>
          <w:rFonts w:hint="default" w:ascii="Times New Roman" w:hAnsi="Times New Roman" w:eastAsia="Songti SC" w:cs="sans-serif"/>
          <w:color w:val="1F1F1F"/>
          <w:bdr w:val="none" w:color="1F1F1F" w:sz="0" w:space="0"/>
        </w:rPr>
        <w:t>。</w:t>
      </w:r>
    </w:p>
    <w:p w14:paraId="1C7CDAF2">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30391B6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5.2 认知无线电与盲信号提取</w:t>
      </w:r>
    </w:p>
    <w:p w14:paraId="4AAB7E4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在认知无线电中，接收机需要盲解调未知信号。</w:t>
      </w:r>
    </w:p>
    <w:p w14:paraId="65A8E158">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2F84BC0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谱相关注意力：</w:t>
      </w:r>
      <w:r>
        <w:rPr>
          <w:rFonts w:hint="default" w:ascii="Times New Roman" w:hAnsi="Times New Roman" w:eastAsia="Songti SC" w:cs="sans-serif"/>
          <w:color w:val="1F1F1F"/>
          <w:bdr w:val="none" w:color="auto" w:sz="0" w:space="0"/>
        </w:rPr>
        <w:t xml:space="preserve"> 基于注意力的架构可以扫描整个宽带频谱，自动关注那些表现出强谱相干性的频段对。这不仅实现了信号分离，还同时完成了调制识别（Modulation Recognition），因为不同的调制类型具有独特的循环频率指纹。</w:t>
      </w:r>
    </w:p>
    <w:p w14:paraId="6F589EDA">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0478775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5.3 物理层安全与抗截获</w:t>
      </w:r>
    </w:p>
    <w:p w14:paraId="7126CD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对于低截获概率（LPI）信号，其功率谱可能隐藏在噪声之下。</w:t>
      </w:r>
    </w:p>
    <w:p w14:paraId="5903FDB7">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559C7DC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b/>
          <w:bCs/>
          <w:color w:val="1F1F1F"/>
          <w:bdr w:val="none" w:color="1F1F1F" w:sz="0" w:space="0"/>
        </w:rPr>
        <w:t>循环谱损失：</w:t>
      </w:r>
      <w:r>
        <w:rPr>
          <w:rFonts w:hint="default" w:ascii="Times New Roman" w:hAnsi="Times New Roman" w:eastAsia="Songti SC" w:cs="sans-serif"/>
          <w:color w:val="1F1F1F"/>
          <w:bdr w:val="none" w:color="auto" w:sz="0" w:space="0"/>
        </w:rPr>
        <w:t xml:space="preserve"> 训练生成模型来恢复这类信号时，引入SCD损失至关重要。这使得网络能够从噪声背景中“抠”出极其微弱的周期性结构，显著提高检测和恢复的灵敏度。</w:t>
      </w:r>
    </w:p>
    <w:p w14:paraId="491391B0">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hanging="360"/>
        <w:rPr>
          <w:rFonts w:hint="default" w:ascii="Times New Roman" w:hAnsi="Times New Roman" w:eastAsia="Songti SC" w:cs="sans-serif"/>
          <w:color w:val="1F1F1F"/>
        </w:rPr>
      </w:pPr>
    </w:p>
    <w:p w14:paraId="16539C4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Times New Roman" w:hAnsi="Times New Roman" w:eastAsia="Songti SC" w:cs="sans-serif"/>
          <w:color w:val="808080"/>
        </w:rPr>
      </w:pPr>
      <w:r>
        <w:rPr>
          <w:rFonts w:hint="default" w:ascii="Times New Roman" w:hAnsi="Times New Roman" w:eastAsia="Songti SC" w:cs="sans-serif"/>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7F113F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1F1F1F" w:sz="0" w:space="0"/>
        </w:rPr>
        <w:t>6. 结论</w:t>
      </w:r>
    </w:p>
    <w:p w14:paraId="14C70E1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循环维纳滤波器（CWF）代表了线性滤波理论的巅峰，它通过引入FRESH机制，将信号处理的维度从单纯的时间/空间域拓展到了循环频率域，揭示了隐藏在非平稳信号中的谱冗余宝藏。然而，其对先验参数的依赖和线性结构的限制阻碍了其在复杂多变环境中的应用。</w:t>
      </w:r>
    </w:p>
    <w:p w14:paraId="4C41605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深度学习的介入并非是对CWF的否定，而是对其理念的升华。通过</w:t>
      </w:r>
      <w:r>
        <w:rPr>
          <w:rFonts w:hint="default" w:ascii="Times New Roman" w:hAnsi="Times New Roman" w:eastAsia="Songti SC" w:cs="sans-serif"/>
          <w:b/>
          <w:bCs/>
          <w:color w:val="1F1F1F"/>
          <w:bdr w:val="none" w:color="1F1F1F" w:sz="0" w:space="0"/>
        </w:rPr>
        <w:t>深度展开</w:t>
      </w:r>
      <w:r>
        <w:rPr>
          <w:rFonts w:hint="default" w:ascii="Times New Roman" w:hAnsi="Times New Roman" w:eastAsia="Songti SC" w:cs="sans-serif"/>
          <w:color w:val="1F1F1F"/>
          <w:bdr w:val="none" w:color="auto" w:sz="0" w:space="0"/>
        </w:rPr>
        <w:t>、</w:t>
      </w:r>
      <w:r>
        <w:rPr>
          <w:rFonts w:hint="default" w:ascii="Times New Roman" w:hAnsi="Times New Roman" w:eastAsia="Songti SC" w:cs="sans-serif"/>
          <w:b/>
          <w:bCs/>
          <w:color w:val="1F1F1F"/>
          <w:bdr w:val="none" w:color="1F1F1F" w:sz="0" w:space="0"/>
        </w:rPr>
        <w:t>神经FRESH层</w:t>
      </w:r>
      <w:r>
        <w:rPr>
          <w:rFonts w:hint="default" w:ascii="Times New Roman" w:hAnsi="Times New Roman" w:eastAsia="Songti SC" w:cs="sans-serif"/>
          <w:color w:val="1F1F1F"/>
          <w:bdr w:val="none" w:color="auto" w:sz="0" w:space="0"/>
        </w:rPr>
        <w:t>、</w:t>
      </w:r>
      <w:r>
        <w:rPr>
          <w:rFonts w:hint="default" w:ascii="Times New Roman" w:hAnsi="Times New Roman" w:eastAsia="Songti SC" w:cs="sans-serif"/>
          <w:b/>
          <w:bCs/>
          <w:color w:val="1F1F1F"/>
          <w:bdr w:val="none" w:color="1F1F1F" w:sz="0" w:space="0"/>
        </w:rPr>
        <w:t>谱相关注意力</w:t>
      </w:r>
      <w:r>
        <w:rPr>
          <w:rFonts w:hint="default" w:ascii="Times New Roman" w:hAnsi="Times New Roman" w:eastAsia="Songti SC" w:cs="sans-serif"/>
          <w:color w:val="1F1F1F"/>
          <w:bdr w:val="none" w:color="auto" w:sz="0" w:space="0"/>
        </w:rPr>
        <w:t>以及</w:t>
      </w:r>
      <w:r>
        <w:rPr>
          <w:rFonts w:hint="default" w:ascii="Times New Roman" w:hAnsi="Times New Roman" w:eastAsia="Songti SC" w:cs="sans-serif"/>
          <w:b/>
          <w:bCs/>
          <w:color w:val="1F1F1F"/>
          <w:bdr w:val="none" w:color="1F1F1F" w:sz="0" w:space="0"/>
        </w:rPr>
        <w:t>循环谱损失函数</w:t>
      </w:r>
      <w:r>
        <w:rPr>
          <w:rFonts w:hint="default" w:ascii="Times New Roman" w:hAnsi="Times New Roman" w:eastAsia="Songti SC" w:cs="sans-serif"/>
          <w:color w:val="1F1F1F"/>
          <w:bdr w:val="none" w:color="auto" w:sz="0" w:space="0"/>
        </w:rPr>
        <w:t>等创新架构，我们可以将CWF的物理直觉（Inductive Bias）注入到神经网络的强大拟合能力中。</w:t>
      </w:r>
    </w:p>
    <w:p w14:paraId="51C2E60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Times New Roman" w:hAnsi="Times New Roman" w:eastAsia="Songti SC" w:cs="sans-serif"/>
          <w:color w:val="1F1F1F"/>
        </w:rPr>
      </w:pPr>
      <w:r>
        <w:rPr>
          <w:rFonts w:hint="default" w:ascii="Times New Roman" w:hAnsi="Times New Roman" w:eastAsia="Songti SC" w:cs="sans-serif"/>
          <w:color w:val="1F1F1F"/>
          <w:bdr w:val="none" w:color="auto" w:sz="0" w:space="0"/>
        </w:rPr>
        <w:t>这种融合产生的新一代</w:t>
      </w:r>
      <w:r>
        <w:rPr>
          <w:rFonts w:hint="default" w:ascii="Times New Roman" w:hAnsi="Times New Roman" w:eastAsia="Songti SC" w:cs="sans-serif"/>
          <w:b/>
          <w:bCs/>
          <w:color w:val="1F1F1F"/>
          <w:bdr w:val="none" w:color="1F1F1F" w:sz="0" w:space="0"/>
        </w:rPr>
        <w:t>神经循环滤波器（Neural Cyclic Filters）</w:t>
      </w:r>
      <w:r>
        <w:rPr>
          <w:rFonts w:hint="default" w:ascii="Times New Roman" w:hAnsi="Times New Roman" w:eastAsia="Songti SC" w:cs="sans-serif"/>
          <w:color w:val="1F1F1F"/>
          <w:bdr w:val="none" w:color="auto" w:sz="0" w:space="0"/>
        </w:rPr>
        <w:t>，既具备CWF利用谱相干性进行精细分离的理论优势，又拥有深度学习自适应特征提取和非线性建模的数据驱动优势。这不仅解决了传统方法难以应对的参数估计难题，更为解决未来无线通信、雷达探测和天文观测中极具挑战性的信号分离问题提供了强有力的理论与工具支持。</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55"/>
        <w:gridCol w:w="1525"/>
        <w:gridCol w:w="1881"/>
        <w:gridCol w:w="1739"/>
        <w:gridCol w:w="2666"/>
      </w:tblGrid>
      <w:tr w14:paraId="5F66A01D">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C4D946D">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Style w:val="9"/>
                <w:rFonts w:hint="default" w:ascii="Times New Roman" w:hAnsi="Times New Roman" w:eastAsia="Songti SC" w:cs="sans-serif"/>
                <w:color w:val="1F1F1F"/>
                <w:kern w:val="0"/>
                <w:sz w:val="24"/>
                <w:szCs w:val="24"/>
                <w:bdr w:val="none" w:color="1F1F1F" w:sz="0" w:space="0"/>
                <w:lang w:val="en-US" w:eastAsia="zh-CN" w:bidi="ar"/>
              </w:rPr>
              <w:t>对比维度</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96F8195">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Style w:val="9"/>
                <w:rFonts w:hint="default" w:ascii="Times New Roman" w:hAnsi="Times New Roman" w:eastAsia="Songti SC" w:cs="sans-serif"/>
                <w:color w:val="1F1F1F"/>
                <w:kern w:val="0"/>
                <w:sz w:val="24"/>
                <w:szCs w:val="24"/>
                <w:bdr w:val="none" w:color="1F1F1F" w:sz="0" w:space="0"/>
                <w:lang w:val="en-US" w:eastAsia="zh-CN" w:bidi="ar"/>
              </w:rPr>
              <w:t>传统维纳滤波</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E8EEC59">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Style w:val="9"/>
                <w:rFonts w:hint="default" w:ascii="Times New Roman" w:hAnsi="Times New Roman" w:eastAsia="Songti SC" w:cs="sans-serif"/>
                <w:color w:val="1F1F1F"/>
                <w:kern w:val="0"/>
                <w:sz w:val="24"/>
                <w:szCs w:val="24"/>
                <w:bdr w:val="none" w:color="1F1F1F" w:sz="0" w:space="0"/>
                <w:lang w:val="en-US" w:eastAsia="zh-CN" w:bidi="ar"/>
              </w:rPr>
              <w:t>循环维纳滤波 (CWF)</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E99B0AE">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Style w:val="9"/>
                <w:rFonts w:hint="default" w:ascii="Times New Roman" w:hAnsi="Times New Roman" w:eastAsia="Songti SC" w:cs="sans-serif"/>
                <w:color w:val="1F1F1F"/>
                <w:kern w:val="0"/>
                <w:sz w:val="24"/>
                <w:szCs w:val="24"/>
                <w:bdr w:val="none" w:color="1F1F1F" w:sz="0" w:space="0"/>
                <w:lang w:val="en-US" w:eastAsia="zh-CN" w:bidi="ar"/>
              </w:rPr>
              <w:t>深度学习 (普通CNN)</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7F1AF4E7">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Style w:val="9"/>
                <w:rFonts w:hint="default" w:ascii="Times New Roman" w:hAnsi="Times New Roman" w:eastAsia="Songti SC" w:cs="sans-serif"/>
                <w:color w:val="1F1F1F"/>
                <w:kern w:val="0"/>
                <w:sz w:val="24"/>
                <w:szCs w:val="24"/>
                <w:bdr w:val="none" w:color="1F1F1F" w:sz="0" w:space="0"/>
                <w:lang w:val="en-US" w:eastAsia="zh-CN" w:bidi="ar"/>
              </w:rPr>
              <w:t>神经循环滤波 (Deep-FRESH)</w:t>
            </w:r>
          </w:p>
        </w:tc>
      </w:tr>
      <w:tr w14:paraId="3A362487">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AE3BC98">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b/>
                <w:bCs/>
                <w:color w:val="1F1F1F"/>
                <w:kern w:val="0"/>
                <w:sz w:val="24"/>
                <w:szCs w:val="24"/>
                <w:bdr w:val="none" w:color="1F1F1F" w:sz="0" w:space="0"/>
                <w:lang w:val="en-US" w:eastAsia="zh-CN" w:bidi="ar"/>
              </w:rPr>
              <w:t>利用特性</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EA6E06E">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平稳性 (PSD)</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9DD7CEB">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循环平稳性 (SCD)</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6B57ADF6">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平移不变性</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7C4C0E52">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循环平稳性 + 非线性特征</w:t>
            </w:r>
          </w:p>
        </w:tc>
      </w:tr>
      <w:tr w14:paraId="0D64A19D">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8839299">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b/>
                <w:bCs/>
                <w:color w:val="1F1F1F"/>
                <w:kern w:val="0"/>
                <w:sz w:val="24"/>
                <w:szCs w:val="24"/>
                <w:bdr w:val="none" w:color="1F1F1F" w:sz="0" w:space="0"/>
                <w:lang w:val="en-US" w:eastAsia="zh-CN" w:bidi="ar"/>
              </w:rPr>
              <w:t>核心机制</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BDA44CF">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时域/频域加权</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69AEA42D">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频率搬移 + 加权</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6496A172">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卷积特征提取</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5BD313E">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可学习频移 + 深度非线性</w:t>
            </w:r>
          </w:p>
        </w:tc>
      </w:tr>
      <w:tr w14:paraId="6656EA90">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C2EF29F">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b/>
                <w:bCs/>
                <w:color w:val="1F1F1F"/>
                <w:kern w:val="0"/>
                <w:sz w:val="24"/>
                <w:szCs w:val="24"/>
                <w:bdr w:val="none" w:color="1F1F1F" w:sz="0" w:space="0"/>
                <w:lang w:val="en-US" w:eastAsia="zh-CN" w:bidi="ar"/>
              </w:rPr>
              <w:t>先验需求</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AF10703">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信号/噪声PSD</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493EABF">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循环频率 $\alpha$</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5AA3116">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大量标注数据</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CE04E79">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数据驱动，自适应 $\alpha$</w:t>
            </w:r>
          </w:p>
        </w:tc>
      </w:tr>
      <w:tr w14:paraId="65357F16">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64B34698">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b/>
                <w:bCs/>
                <w:color w:val="1F1F1F"/>
                <w:kern w:val="0"/>
                <w:sz w:val="24"/>
                <w:szCs w:val="24"/>
                <w:bdr w:val="none" w:color="1F1F1F" w:sz="0" w:space="0"/>
                <w:lang w:val="en-US" w:eastAsia="zh-CN" w:bidi="ar"/>
              </w:rPr>
              <w:t>分离能力</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3D8E547">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仅限频谱不重叠</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F3C6247">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可分离谱重叠信号</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25D09B4">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强，但易过拟合</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8F9CDA0">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极强，物理可解释性高</w:t>
            </w:r>
          </w:p>
        </w:tc>
      </w:tr>
      <w:tr w14:paraId="0A92CEE7">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8EB5E07">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b/>
                <w:bCs/>
                <w:color w:val="1F1F1F"/>
                <w:kern w:val="0"/>
                <w:sz w:val="24"/>
                <w:szCs w:val="24"/>
                <w:bdr w:val="none" w:color="1F1F1F" w:sz="0" w:space="0"/>
                <w:lang w:val="en-US" w:eastAsia="zh-CN" w:bidi="ar"/>
              </w:rPr>
              <w:t>适用场景</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A87105F">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平稳噪声环境</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3669BFD7">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调制信号、周期干扰</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668925E9">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图像、语音</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3F9AE6E">
            <w:pPr>
              <w:keepNext w:val="0"/>
              <w:keepLines w:val="0"/>
              <w:widowControl/>
              <w:suppressLineNumbers w:val="0"/>
              <w:bidi w:val="0"/>
              <w:spacing w:before="0" w:beforeAutospacing="0" w:after="0" w:afterAutospacing="0" w:line="23" w:lineRule="atLeast"/>
              <w:ind w:left="0" w:right="0"/>
              <w:jc w:val="left"/>
              <w:rPr>
                <w:rFonts w:hint="default" w:ascii="Times New Roman" w:hAnsi="Times New Roman" w:eastAsia="Songti SC" w:cs="sans-serif"/>
                <w:color w:val="1F1F1F"/>
              </w:rPr>
            </w:pPr>
            <w:r>
              <w:rPr>
                <w:rFonts w:hint="default" w:ascii="Times New Roman" w:hAnsi="Times New Roman" w:eastAsia="Songti SC" w:cs="sans-serif"/>
                <w:color w:val="1F1F1F"/>
                <w:kern w:val="0"/>
                <w:sz w:val="24"/>
                <w:szCs w:val="24"/>
                <w:bdr w:val="none" w:color="1F1F1F" w:sz="0" w:space="0"/>
                <w:lang w:val="en-US" w:eastAsia="zh-CN" w:bidi="ar"/>
              </w:rPr>
              <w:t>复杂电磁环境、同频干扰</w:t>
            </w:r>
          </w:p>
        </w:tc>
      </w:tr>
    </w:tbl>
    <w:p w14:paraId="10BDCCA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Times New Roman" w:hAnsi="Times New Roman" w:eastAsia="Songti SC" w:cs="sans-serif"/>
          <w:color w:val="808080"/>
        </w:rPr>
      </w:pPr>
      <w:r>
        <w:rPr>
          <w:rFonts w:ascii="Times New Roman" w:hAnsi="Times New Roman" w:eastAsia="Songti SC"/>
          <w:sz w:val="24"/>
          <w:szCs w:val="24"/>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04EF2A49">
      <w:pPr>
        <w:pStyle w:val="6"/>
        <w:keepNext w:val="0"/>
        <w:keepLines w:val="0"/>
        <w:widowControl/>
        <w:suppressLineNumbers w:val="0"/>
        <w:pBdr>
          <w:top w:val="none" w:color="auto" w:sz="0" w:space="0"/>
          <w:bottom w:val="none" w:color="auto" w:sz="0" w:space="0"/>
        </w:pBdr>
        <w:spacing w:before="0" w:beforeAutospacing="0" w:line="23" w:lineRule="atLeast"/>
        <w:rPr>
          <w:rFonts w:hint="default" w:ascii="Times New Roman" w:hAnsi="Times New Roman" w:eastAsia="Songti SC" w:cs="sans-serif"/>
        </w:rPr>
      </w:pPr>
      <w:r>
        <w:rPr>
          <w:rFonts w:hint="default" w:ascii="Times New Roman" w:hAnsi="Times New Roman" w:eastAsia="Songti SC" w:cs="sans-serif"/>
        </w:rPr>
        <w:t>相关文献引用：</w:t>
      </w:r>
    </w:p>
    <w:p w14:paraId="4DDCAABC">
      <w:pPr>
        <w:pStyle w:val="6"/>
        <w:keepNext w:val="0"/>
        <w:keepLines w:val="0"/>
        <w:widowControl/>
        <w:suppressLineNumbers w:val="0"/>
        <w:pBdr>
          <w:top w:val="none" w:color="auto" w:sz="0" w:space="0"/>
          <w:bottom w:val="none" w:color="auto" w:sz="0" w:space="0"/>
        </w:pBdr>
        <w:spacing w:before="0" w:beforeAutospacing="0" w:line="23" w:lineRule="atLeast"/>
        <w:rPr>
          <w:rFonts w:hint="default" w:ascii="Times New Roman" w:hAnsi="Times New Roman" w:eastAsia="Songti SC" w:cs="sans-serif"/>
        </w:rPr>
      </w:pPr>
      <w:r>
        <w:rPr>
          <w:rFonts w:hint="default" w:ascii="Times New Roman" w:hAnsi="Times New Roman" w:eastAsia="Songti SC" w:cs="sans-serif"/>
        </w:rPr>
        <w:t>.1</w:t>
      </w:r>
    </w:p>
    <w:p w14:paraId="3953FA15">
      <w:pPr>
        <w:rPr>
          <w:rFonts w:ascii="Times New Roman" w:hAnsi="Times New Roman" w:eastAsia="Songti SC"/>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A5360"/>
    <w:multiLevelType w:val="multilevel"/>
    <w:tmpl w:val="839A5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E92321"/>
    <w:multiLevelType w:val="multilevel"/>
    <w:tmpl w:val="9BE923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1DC88A"/>
    <w:multiLevelType w:val="multilevel"/>
    <w:tmpl w:val="9D1DC8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FCB3ED"/>
    <w:multiLevelType w:val="multilevel"/>
    <w:tmpl w:val="B5FCB3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2BEEDC6"/>
    <w:multiLevelType w:val="multilevel"/>
    <w:tmpl w:val="D2BEE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7724353"/>
    <w:multiLevelType w:val="multilevel"/>
    <w:tmpl w:val="D7724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0F4D916"/>
    <w:multiLevelType w:val="multilevel"/>
    <w:tmpl w:val="E0F4D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5EFA28F"/>
    <w:multiLevelType w:val="multilevel"/>
    <w:tmpl w:val="E5EFA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BFEE00A"/>
    <w:multiLevelType w:val="multilevel"/>
    <w:tmpl w:val="FBFEE0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EFD64B2"/>
    <w:multiLevelType w:val="multilevel"/>
    <w:tmpl w:val="FEFD6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7FBB9B8"/>
    <w:multiLevelType w:val="multilevel"/>
    <w:tmpl w:val="37FBB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BFEBA83"/>
    <w:multiLevelType w:val="multilevel"/>
    <w:tmpl w:val="3BFEBA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3AEC995"/>
    <w:multiLevelType w:val="multilevel"/>
    <w:tmpl w:val="63AEC9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6FFFD590"/>
    <w:multiLevelType w:val="multilevel"/>
    <w:tmpl w:val="6FFFD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2"/>
  </w:num>
  <w:num w:numId="3">
    <w:abstractNumId w:val="9"/>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 w:numId="8">
    <w:abstractNumId w:val="7"/>
  </w:num>
  <w:num w:numId="9">
    <w:abstractNumId w:val="11"/>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1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00000000"/>
    <w:rsid w:val="3F6FA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140</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2025-12-01T08:01:48Z</dcterms:created>
  <dc:creator>Data</dc:creator>
  <cp:lastModifiedBy>吴伯涛</cp:lastModifiedBy>
  <dcterms:modified xsi:type="dcterms:W3CDTF">2025-12-01T13:23:17Z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282A3D3C7AF5812745262D699102F095_42</vt:lpwstr>
  </property>
</Properties>
</file>