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7EDFE">
      <w:pPr>
        <w:rPr>
          <w:rFonts w:ascii="Times New Roman" w:hAnsi="Times New Roman" w:cs="Times New Roman"/>
          <w:b/>
          <w:sz w:val="24"/>
        </w:rPr>
      </w:pPr>
      <w:r>
        <w:rPr>
          <w:rFonts w:hint="eastAsia" w:ascii="Times New Roman" w:hAnsi="Times New Roman" w:cs="Times New Roman"/>
          <w:b/>
          <w:sz w:val="24"/>
        </w:rPr>
        <w:t>一些问题：</w:t>
      </w:r>
    </w:p>
    <w:p w14:paraId="1D0B2DBE"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Code</w:t>
      </w:r>
    </w:p>
    <w:p w14:paraId="3E1462E4">
      <w:pPr>
        <w:pStyle w:val="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>
        <w:rPr>
          <w:rFonts w:hint="eastAsia" w:ascii="Times New Roman" w:hAnsi="Times New Roman" w:cs="Times New Roman"/>
        </w:rPr>
        <w:t>ataset生成时，原dataset维度为(21000,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20,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2,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32,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4,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8)</w:t>
      </w:r>
      <w:r>
        <w:rPr>
          <w:rFonts w:ascii="Times New Roman" w:hAnsi="Times New Roman" w:cs="Times New Roman"/>
        </w:rPr>
        <w:t>-- (</w:t>
      </w:r>
      <w:r>
        <w:rPr>
          <w:rFonts w:hint="eastAsia" w:ascii="Times New Roman" w:hAnsi="Times New Roman" w:cs="Times New Roman"/>
        </w:rPr>
        <w:t>UE</w:t>
      </w:r>
      <w:r>
        <w:rPr>
          <w:rFonts w:ascii="Times New Roman" w:hAnsi="Times New Roman" w:cs="Times New Roman"/>
        </w:rPr>
        <w:t xml:space="preserve">, TTI, </w:t>
      </w:r>
      <w:r>
        <w:rPr>
          <w:rFonts w:hint="eastAsia" w:ascii="Times New Roman" w:hAnsi="Times New Roman" w:cs="Times New Roman"/>
        </w:rPr>
        <w:t>R/I,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TX</w:t>
      </w:r>
      <w:r>
        <w:rPr>
          <w:rFonts w:ascii="Times New Roman" w:hAnsi="Times New Roman" w:cs="Times New Roman"/>
        </w:rPr>
        <w:t>, RX, RB)</w:t>
      </w:r>
      <w:r>
        <w:rPr>
          <w:rFonts w:hint="eastAsia"/>
        </w:rPr>
        <w:t>，抽</w:t>
      </w:r>
      <w:r>
        <w:rPr>
          <w:rFonts w:hint="eastAsia" w:ascii="Times New Roman" w:hAnsi="Times New Roman" w:cs="Times New Roman"/>
        </w:rPr>
        <w:t>取1T1R得到dataset维度(21000</w:t>
      </w:r>
      <w:r>
        <w:rPr>
          <w:rFonts w:ascii="Times New Roman" w:hAnsi="Times New Roman" w:cs="Times New Roman"/>
        </w:rPr>
        <w:t xml:space="preserve">, </w:t>
      </w:r>
      <w:r>
        <w:rPr>
          <w:rFonts w:hint="eastAsia" w:ascii="Times New Roman" w:hAnsi="Times New Roman" w:cs="Times New Roman"/>
        </w:rPr>
        <w:t xml:space="preserve">20, 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1, 1, 8)</w:t>
      </w:r>
      <w:r>
        <w:rPr>
          <w:rFonts w:hint="eastAsia" w:ascii="Times New Roman" w:hAnsi="Times New Roman" w:cs="Times New Roman"/>
        </w:rPr>
        <w:t>，数据量减少后是否足够训练model？或者多天线的数据能否拆分为多个单天线数据合并，以充分利用数据集？</w:t>
      </w:r>
    </w:p>
    <w:p w14:paraId="2D132546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color w:val="C55A11" w:themeColor="accent2" w:themeShade="BF"/>
          <w:lang w:val="en-US" w:eastAsia="zh-CN"/>
        </w:rPr>
        <w:t>目前我们所提出的Coherence Embedding策略的实施</w:t>
      </w:r>
      <w:bookmarkStart w:id="0" w:name="_GoBack"/>
      <w:bookmarkEnd w:id="0"/>
      <w:r>
        <w:rPr>
          <w:rFonts w:hint="eastAsia" w:ascii="Times New Roman" w:hAnsi="Times New Roman" w:cs="Times New Roman"/>
          <w:color w:val="C55A11" w:themeColor="accent2" w:themeShade="BF"/>
          <w:lang w:val="en-US" w:eastAsia="zh-CN"/>
        </w:rPr>
        <w:t>与验证，是以单天线为例，可以扩展到多天线的数据集。公开数据集中，并未给明天线阵列的具体信息，我们所提出的Embedding策略只能盲猜阵元位置关系来捕获空间相关性。后续会使用整份公开数据集，同时实采多天线数据集，给出适用于多天线数据的model，更好的利用多天线的空间属性。</w:t>
      </w:r>
    </w:p>
    <w:p w14:paraId="1EB89C97">
      <w:pPr>
        <w:pStyle w:val="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</w:t>
      </w:r>
      <w:r>
        <w:rPr>
          <w:rFonts w:hint="eastAsia" w:ascii="Times New Roman" w:hAnsi="Times New Roman" w:cs="Times New Roman"/>
        </w:rPr>
        <w:t>中有些params输出格式为params/1024**2，有些是params/1000**2，准确的是不是应该是后者，我们理解params的单位是个数，不是bit；</w:t>
      </w:r>
    </w:p>
    <w:p w14:paraId="06DBD983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color w:val="C55A11" w:themeColor="accent2" w:themeShade="BF"/>
          <w:lang w:val="en-US" w:eastAsia="zh-CN"/>
        </w:rPr>
      </w:pPr>
      <w:r>
        <w:rPr>
          <w:rFonts w:hint="eastAsia" w:ascii="Times New Roman" w:hAnsi="Times New Roman" w:cs="Times New Roman"/>
          <w:color w:val="C55A11" w:themeColor="accent2" w:themeShade="BF"/>
          <w:lang w:val="en-US" w:eastAsia="zh-CN"/>
        </w:rPr>
        <w:t>计算参数量，应当使用params/1000**2。</w:t>
      </w:r>
    </w:p>
    <w:p w14:paraId="2556F919">
      <w:pPr>
        <w:pStyle w:val="8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根据报告及仿真内容，专利提出的方法在某些场景下有增益，另外一些场景没有增益，原因是否跟dataset的复杂程度或者在Embedded部分增加的NN规模有关？</w:t>
      </w:r>
    </w:p>
    <w:p w14:paraId="51109410">
      <w:pPr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在实测的数据集中，我们所提出的Embedding策略是有效果的；而在公开的数据集中，由于其是生成的数据集，缺乏一定的空域、频域和时域相关性，所以并无明显增益。</w:t>
      </w:r>
    </w:p>
    <w:p w14:paraId="7FD6FFC8"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专利</w:t>
      </w:r>
    </w:p>
    <w:p w14:paraId="352F1305">
      <w:pPr>
        <w:pStyle w:val="8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文中自载波是否为子载波？</w:t>
      </w:r>
    </w:p>
    <w:p w14:paraId="44AF2AA6">
      <w:pPr>
        <w:pStyle w:val="8"/>
        <w:numPr>
          <w:ilvl w:val="0"/>
          <w:numId w:val="0"/>
        </w:numPr>
        <w:ind w:leftChars="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color w:val="C55A11" w:themeColor="accent2" w:themeShade="BF"/>
          <w:lang w:val="en-US" w:eastAsia="zh-CN"/>
        </w:rPr>
        <w:t>是的。</w:t>
      </w:r>
    </w:p>
    <w:p w14:paraId="297A1D83">
      <w:pPr>
        <w:pStyle w:val="8"/>
        <w:numPr>
          <w:ilvl w:val="0"/>
          <w:numId w:val="3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文中的spatial空域似乎不准确，后续处理是data的子载波频域。</w:t>
      </w:r>
    </w:p>
    <w:p w14:paraId="5D3D948A">
      <w:pPr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若处理CFR数据是频域，若处理CIR数据是时延域。</w:t>
      </w:r>
    </w:p>
    <w:p w14:paraId="47AB0BE6"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剪枝</w:t>
      </w:r>
    </w:p>
    <w:p w14:paraId="6EB85E7F">
      <w:pPr>
        <w:pStyle w:val="8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我们理解剪枝的过程是先训练好一个model，再对训练好model剪枝，去除某些不重要权重参数；code中的剪枝过程似乎是在初始化后根据初始随机权重直接进行剪枝？</w:t>
      </w:r>
    </w:p>
    <w:p w14:paraId="69D6FD79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此处为训练前的静态剪枝，后续会进行训练后剪枝（动态剪枝）操作。</w:t>
      </w:r>
    </w:p>
    <w:p w14:paraId="4A27E5F1">
      <w:pPr>
        <w:pStyle w:val="8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code中直接构建一个新的小尺寸的model（根据剪枝率减少transformer的d</w:t>
      </w:r>
      <w:r>
        <w:rPr>
          <w:rFonts w:ascii="Times New Roman" w:hAnsi="Times New Roman" w:cs="Times New Roman"/>
        </w:rPr>
        <w:t>_model, d_ff</w:t>
      </w:r>
      <w:r>
        <w:rPr>
          <w:rFonts w:hint="eastAsia" w:ascii="Times New Roman" w:hAnsi="Times New Roman" w:cs="Times New Roman"/>
        </w:rPr>
        <w:t>），并重新训练，似乎与原本的大尺寸model的权重参数无关；</w:t>
      </w:r>
    </w:p>
    <w:p w14:paraId="078EDAF6">
      <w:pPr>
        <w:pStyle w:val="8"/>
        <w:numPr>
          <w:numId w:val="0"/>
        </w:numPr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意图是使用减小d</w:t>
      </w:r>
      <w:r>
        <w:rPr>
          <w:rFonts w:hint="default" w:ascii="Times New Roman" w:hAnsi="Times New Roman" w:cs="Times New Roman"/>
          <w:color w:val="FF0000"/>
          <w:lang w:val="en-US" w:eastAsia="zh-CN"/>
        </w:rPr>
        <w:t>_model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的方式，来减小模型的参数；此做法和模型的剪枝修改权重参数并无关系。</w:t>
      </w:r>
    </w:p>
    <w:p w14:paraId="75277FC6">
      <w:pPr>
        <w:pStyle w:val="8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新的小模型的剪枝过程在初始化后进行剪枝，剪枝后立即remove</w:t>
      </w:r>
      <w:r>
        <w:rPr>
          <w:rFonts w:ascii="Times New Roman" w:hAnsi="Times New Roman" w:cs="Times New Roman"/>
        </w:rPr>
        <w:t xml:space="preserve"> (</w:t>
      </w:r>
      <w:r>
        <w:rPr>
          <w:rFonts w:hint="eastAsia" w:ascii="Times New Roman" w:hAnsi="Times New Roman" w:cs="Times New Roman"/>
        </w:rPr>
        <w:t>remove作用是移除剪枝时的mask矩阵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，然后开始训练，似乎是将一部分的初始随机权重置0后再训练？</w:t>
      </w:r>
    </w:p>
    <w:p w14:paraId="6180E3B8">
      <w:pPr>
        <w:pStyle w:val="8"/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val="en-US" w:eastAsia="zh-CN"/>
        </w:rPr>
        <w:t>随机权重的置0操作是pytorch软件库里剪枝的实现方式，是一种模拟剪枝，在实际的端侧部署，需要结构化剪枝，来减小模型的参数量和占用大小。</w:t>
      </w:r>
    </w:p>
    <w:p w14:paraId="3C2DEF68">
      <w:pPr>
        <w:rPr>
          <w:rFonts w:ascii="Times New Roman" w:hAnsi="Times New Roman" w:cs="Times New Roman"/>
        </w:rPr>
      </w:pPr>
    </w:p>
    <w:p w14:paraId="3E2F5E6B">
      <w:pPr>
        <w:pStyle w:val="8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</w:rPr>
        <w:t>量化</w:t>
      </w:r>
    </w:p>
    <w:p w14:paraId="4790BE52">
      <w:pPr>
        <w:pStyle w:val="8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AMP的作用是加速训练过程，是否与本节讨论的问题无关？</w:t>
      </w:r>
    </w:p>
    <w:p w14:paraId="3C1D58FE">
      <w:pPr>
        <w:pStyle w:val="8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校准数据集的生成方式，是原本dataset的子集吗？</w:t>
      </w:r>
    </w:p>
    <w:p w14:paraId="7F2775F7">
      <w:pPr>
        <w:pStyle w:val="8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实验设置似乎根据输入数据dtype决定了网络激活值的数据精度（fp32，fp16，int8）；我们理解code中TensorRT配置</w:t>
      </w:r>
      <w:r>
        <w:rPr>
          <w:rFonts w:ascii="Times New Roman" w:hAnsi="Times New Roman" w:cs="Times New Roman"/>
        </w:rPr>
        <w:t>—</w:t>
      </w:r>
      <w:r>
        <w:rPr>
          <w:rFonts w:hint="eastAsia" w:ascii="Times New Roman" w:hAnsi="Times New Roman" w:cs="Times New Roman"/>
        </w:rPr>
        <w:t>fp16或</w:t>
      </w:r>
      <w:r>
        <w:rPr>
          <w:rFonts w:ascii="Times New Roman" w:hAnsi="Times New Roman" w:cs="Times New Roman"/>
        </w:rPr>
        <w:t>—</w:t>
      </w:r>
      <w:r>
        <w:rPr>
          <w:rFonts w:hint="eastAsia" w:ascii="Times New Roman" w:hAnsi="Times New Roman" w:cs="Times New Roman"/>
        </w:rPr>
        <w:t>int8后，会根据配置将激活值和权重均量化为相应精度；激活值的量化精度是由input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dtype决定的吗？还是有单独配置的方式？</w:t>
      </w:r>
    </w:p>
    <w:p w14:paraId="4578830C">
      <w:pPr>
        <w:pStyle w:val="8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实验结果中FP16/</w:t>
      </w:r>
      <w:r>
        <w:rPr>
          <w:rFonts w:ascii="Times New Roman" w:hAnsi="Times New Roman" w:cs="Times New Roman"/>
        </w:rPr>
        <w:t>FP32</w:t>
      </w:r>
      <w:r>
        <w:rPr>
          <w:rFonts w:hint="eastAsia" w:ascii="Times New Roman" w:hAnsi="Times New Roman" w:cs="Times New Roman"/>
        </w:rPr>
        <w:t>、FP16/</w:t>
      </w:r>
      <w:r>
        <w:rPr>
          <w:rFonts w:ascii="Times New Roman" w:hAnsi="Times New Roman" w:cs="Times New Roman"/>
        </w:rPr>
        <w:t>FP</w:t>
      </w:r>
      <w:r>
        <w:rPr>
          <w:rFonts w:hint="eastAsia" w:ascii="Times New Roman" w:hAnsi="Times New Roman" w:cs="Times New Roman"/>
        </w:rPr>
        <w:t>16、FP16/INT8的NMSE完全一致是什么原因？</w:t>
      </w:r>
    </w:p>
    <w:p w14:paraId="3E60484E">
      <w:pPr>
        <w:pStyle w:val="8"/>
        <w:numPr>
          <w:ilvl w:val="0"/>
          <w:numId w:val="5"/>
        </w:numPr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仿真结果是否可展示下量化前后的model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params存储以及model推理时占用的内存；</w:t>
      </w:r>
    </w:p>
    <w:p w14:paraId="1500ABD7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72114"/>
    <w:multiLevelType w:val="multilevel"/>
    <w:tmpl w:val="00B72114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D34D2B"/>
    <w:multiLevelType w:val="multilevel"/>
    <w:tmpl w:val="3FD34D2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B1E3138"/>
    <w:multiLevelType w:val="multilevel"/>
    <w:tmpl w:val="6B1E313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E055F20"/>
    <w:multiLevelType w:val="multilevel"/>
    <w:tmpl w:val="7E055F20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DC2336"/>
    <w:multiLevelType w:val="multilevel"/>
    <w:tmpl w:val="7EDC2336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4ZTQyMzY5YmJjOWIwOTQ1OWUyYTU1NTk0NTM4MjkifQ=="/>
  </w:docVars>
  <w:rsids>
    <w:rsidRoot w:val="005938FA"/>
    <w:rsid w:val="00004B49"/>
    <w:rsid w:val="00005FEA"/>
    <w:rsid w:val="00035A88"/>
    <w:rsid w:val="000F4A5A"/>
    <w:rsid w:val="001052B6"/>
    <w:rsid w:val="0012719A"/>
    <w:rsid w:val="00150091"/>
    <w:rsid w:val="00190B87"/>
    <w:rsid w:val="001A3E66"/>
    <w:rsid w:val="001E7298"/>
    <w:rsid w:val="0026210B"/>
    <w:rsid w:val="002F7B74"/>
    <w:rsid w:val="00310A7C"/>
    <w:rsid w:val="00331B7E"/>
    <w:rsid w:val="0037237A"/>
    <w:rsid w:val="00373FF3"/>
    <w:rsid w:val="003E5EA2"/>
    <w:rsid w:val="00425C1B"/>
    <w:rsid w:val="004402EE"/>
    <w:rsid w:val="00444203"/>
    <w:rsid w:val="004471C7"/>
    <w:rsid w:val="0045658F"/>
    <w:rsid w:val="00463FE6"/>
    <w:rsid w:val="004812E2"/>
    <w:rsid w:val="004B4419"/>
    <w:rsid w:val="004E25A7"/>
    <w:rsid w:val="004E311E"/>
    <w:rsid w:val="004F346B"/>
    <w:rsid w:val="00501B20"/>
    <w:rsid w:val="00503E23"/>
    <w:rsid w:val="00505165"/>
    <w:rsid w:val="005122DB"/>
    <w:rsid w:val="0051366B"/>
    <w:rsid w:val="00534153"/>
    <w:rsid w:val="005473BA"/>
    <w:rsid w:val="005563F2"/>
    <w:rsid w:val="00573A0D"/>
    <w:rsid w:val="00576D2B"/>
    <w:rsid w:val="005938FA"/>
    <w:rsid w:val="005C1A08"/>
    <w:rsid w:val="005F3FCE"/>
    <w:rsid w:val="00632F26"/>
    <w:rsid w:val="00633E8D"/>
    <w:rsid w:val="00641743"/>
    <w:rsid w:val="006570A8"/>
    <w:rsid w:val="00671C61"/>
    <w:rsid w:val="006D1114"/>
    <w:rsid w:val="006D705D"/>
    <w:rsid w:val="00717F39"/>
    <w:rsid w:val="00757BE6"/>
    <w:rsid w:val="0076408B"/>
    <w:rsid w:val="00767409"/>
    <w:rsid w:val="007722DD"/>
    <w:rsid w:val="007924D2"/>
    <w:rsid w:val="00794122"/>
    <w:rsid w:val="00794D39"/>
    <w:rsid w:val="007C0341"/>
    <w:rsid w:val="007D0401"/>
    <w:rsid w:val="0088106B"/>
    <w:rsid w:val="008A0E65"/>
    <w:rsid w:val="008E2985"/>
    <w:rsid w:val="008F35A2"/>
    <w:rsid w:val="009034F2"/>
    <w:rsid w:val="009115D4"/>
    <w:rsid w:val="00927564"/>
    <w:rsid w:val="00927835"/>
    <w:rsid w:val="00945134"/>
    <w:rsid w:val="00956B7B"/>
    <w:rsid w:val="00964217"/>
    <w:rsid w:val="009C1522"/>
    <w:rsid w:val="00A06116"/>
    <w:rsid w:val="00A32F06"/>
    <w:rsid w:val="00A52BBA"/>
    <w:rsid w:val="00A55148"/>
    <w:rsid w:val="00A84878"/>
    <w:rsid w:val="00B20132"/>
    <w:rsid w:val="00B52584"/>
    <w:rsid w:val="00B92F43"/>
    <w:rsid w:val="00BD13DE"/>
    <w:rsid w:val="00BD2515"/>
    <w:rsid w:val="00BE63FF"/>
    <w:rsid w:val="00C12A2E"/>
    <w:rsid w:val="00C41673"/>
    <w:rsid w:val="00CB0B27"/>
    <w:rsid w:val="00CC20DC"/>
    <w:rsid w:val="00D22188"/>
    <w:rsid w:val="00D3188A"/>
    <w:rsid w:val="00D53EB8"/>
    <w:rsid w:val="00D77541"/>
    <w:rsid w:val="00D81637"/>
    <w:rsid w:val="00DA5DA9"/>
    <w:rsid w:val="00DE7837"/>
    <w:rsid w:val="00DF51F2"/>
    <w:rsid w:val="00E51BF3"/>
    <w:rsid w:val="00E729A8"/>
    <w:rsid w:val="00E81DF0"/>
    <w:rsid w:val="00EA3181"/>
    <w:rsid w:val="00EF628B"/>
    <w:rsid w:val="00F24C41"/>
    <w:rsid w:val="00F42AEE"/>
    <w:rsid w:val="00F6391B"/>
    <w:rsid w:val="00FB79FB"/>
    <w:rsid w:val="00FD0751"/>
    <w:rsid w:val="00FD4311"/>
    <w:rsid w:val="00FE5300"/>
    <w:rsid w:val="00FF115D"/>
    <w:rsid w:val="0BD56019"/>
    <w:rsid w:val="179FCA2C"/>
    <w:rsid w:val="17E1B9FF"/>
    <w:rsid w:val="1953E5D1"/>
    <w:rsid w:val="1E1B1660"/>
    <w:rsid w:val="2ABD9ADD"/>
    <w:rsid w:val="2E1FCAF3"/>
    <w:rsid w:val="2E9169A6"/>
    <w:rsid w:val="2FE7B018"/>
    <w:rsid w:val="3692978E"/>
    <w:rsid w:val="37BF8D1F"/>
    <w:rsid w:val="37EE5C3B"/>
    <w:rsid w:val="3896CA6E"/>
    <w:rsid w:val="3AFB31AC"/>
    <w:rsid w:val="3BCF98F2"/>
    <w:rsid w:val="3FBB9E69"/>
    <w:rsid w:val="3FDFF882"/>
    <w:rsid w:val="3FF84C0E"/>
    <w:rsid w:val="46FF57D4"/>
    <w:rsid w:val="4FC21424"/>
    <w:rsid w:val="53B77BF6"/>
    <w:rsid w:val="56D3973D"/>
    <w:rsid w:val="572F070D"/>
    <w:rsid w:val="5734F3E1"/>
    <w:rsid w:val="576B89F9"/>
    <w:rsid w:val="57B78471"/>
    <w:rsid w:val="57FF1547"/>
    <w:rsid w:val="5A7F343F"/>
    <w:rsid w:val="5BA6B0F2"/>
    <w:rsid w:val="5BFC8C61"/>
    <w:rsid w:val="5D9B6BEF"/>
    <w:rsid w:val="5DAF81DB"/>
    <w:rsid w:val="5EF7588C"/>
    <w:rsid w:val="5FEF0B43"/>
    <w:rsid w:val="5FFF4A7F"/>
    <w:rsid w:val="63D79634"/>
    <w:rsid w:val="65FF7458"/>
    <w:rsid w:val="66DF8BEC"/>
    <w:rsid w:val="679E5AE8"/>
    <w:rsid w:val="67CF13DE"/>
    <w:rsid w:val="67DB56BB"/>
    <w:rsid w:val="67DB60F4"/>
    <w:rsid w:val="67FD4D9C"/>
    <w:rsid w:val="69FEC3F5"/>
    <w:rsid w:val="6D8BF573"/>
    <w:rsid w:val="6DFE097E"/>
    <w:rsid w:val="6EF6769D"/>
    <w:rsid w:val="6F737DDD"/>
    <w:rsid w:val="6F776FF9"/>
    <w:rsid w:val="6FE7DFD5"/>
    <w:rsid w:val="6FF2717F"/>
    <w:rsid w:val="71D19EF5"/>
    <w:rsid w:val="72DF6CA3"/>
    <w:rsid w:val="737DA254"/>
    <w:rsid w:val="76FF28A7"/>
    <w:rsid w:val="76FF28CF"/>
    <w:rsid w:val="77BE44F9"/>
    <w:rsid w:val="77DF33F6"/>
    <w:rsid w:val="77ED42A9"/>
    <w:rsid w:val="77FBE947"/>
    <w:rsid w:val="78BF2692"/>
    <w:rsid w:val="79BB2043"/>
    <w:rsid w:val="79F6F56A"/>
    <w:rsid w:val="7BBF0C83"/>
    <w:rsid w:val="7BC77B59"/>
    <w:rsid w:val="7BEE7A3D"/>
    <w:rsid w:val="7BEEC0C5"/>
    <w:rsid w:val="7BFF7810"/>
    <w:rsid w:val="7CF732DD"/>
    <w:rsid w:val="7D3785A9"/>
    <w:rsid w:val="7D76EC62"/>
    <w:rsid w:val="7DC4FD9C"/>
    <w:rsid w:val="7DE7FDEE"/>
    <w:rsid w:val="7EBFF8B2"/>
    <w:rsid w:val="7F5DDE0E"/>
    <w:rsid w:val="7FBFBDCB"/>
    <w:rsid w:val="7FFF6F94"/>
    <w:rsid w:val="7FFFD230"/>
    <w:rsid w:val="8FF71C9D"/>
    <w:rsid w:val="95D3D535"/>
    <w:rsid w:val="9BFBF419"/>
    <w:rsid w:val="9FEB4F79"/>
    <w:rsid w:val="9FFFA46F"/>
    <w:rsid w:val="A7D571B7"/>
    <w:rsid w:val="B553C9D8"/>
    <w:rsid w:val="B5DE56CC"/>
    <w:rsid w:val="B73B2ED8"/>
    <w:rsid w:val="B7FFEFE1"/>
    <w:rsid w:val="B9FD5751"/>
    <w:rsid w:val="BAFFF2AE"/>
    <w:rsid w:val="BBAEE57D"/>
    <w:rsid w:val="BBEB847F"/>
    <w:rsid w:val="BCFB263E"/>
    <w:rsid w:val="BCFE9834"/>
    <w:rsid w:val="BD1D7F51"/>
    <w:rsid w:val="BD9A7AA4"/>
    <w:rsid w:val="BDBE8C8A"/>
    <w:rsid w:val="BE3DB16E"/>
    <w:rsid w:val="BEDD28C1"/>
    <w:rsid w:val="BF71744E"/>
    <w:rsid w:val="BF7F2238"/>
    <w:rsid w:val="BFAFE015"/>
    <w:rsid w:val="BFBEF2C9"/>
    <w:rsid w:val="BFDD4C84"/>
    <w:rsid w:val="BFED711E"/>
    <w:rsid w:val="BFFB1A39"/>
    <w:rsid w:val="CEB2CAAB"/>
    <w:rsid w:val="D5FBB98F"/>
    <w:rsid w:val="D7FA2D7E"/>
    <w:rsid w:val="D95FA5C2"/>
    <w:rsid w:val="D9D76CBF"/>
    <w:rsid w:val="DACDA3D8"/>
    <w:rsid w:val="DAFA9263"/>
    <w:rsid w:val="DBFF1B04"/>
    <w:rsid w:val="DD5C1BED"/>
    <w:rsid w:val="DD7D9C39"/>
    <w:rsid w:val="DDFDD3A4"/>
    <w:rsid w:val="DDFDEB06"/>
    <w:rsid w:val="DEFF9AE7"/>
    <w:rsid w:val="DF290BF4"/>
    <w:rsid w:val="DF3CEDDF"/>
    <w:rsid w:val="DF75325E"/>
    <w:rsid w:val="DFEF6463"/>
    <w:rsid w:val="EA3EC80D"/>
    <w:rsid w:val="EBFF68EA"/>
    <w:rsid w:val="ECE73A4D"/>
    <w:rsid w:val="ED7FD69C"/>
    <w:rsid w:val="EF07D7F7"/>
    <w:rsid w:val="EF5F8CEB"/>
    <w:rsid w:val="EFB5A50C"/>
    <w:rsid w:val="EFDE4815"/>
    <w:rsid w:val="EFDE7096"/>
    <w:rsid w:val="EFDF11FC"/>
    <w:rsid w:val="EFE732FD"/>
    <w:rsid w:val="F3EFC3A6"/>
    <w:rsid w:val="F3FE923C"/>
    <w:rsid w:val="F5A695A9"/>
    <w:rsid w:val="F5CF6D9B"/>
    <w:rsid w:val="F7FE5400"/>
    <w:rsid w:val="F7FFA566"/>
    <w:rsid w:val="F9DD9000"/>
    <w:rsid w:val="FA972AD7"/>
    <w:rsid w:val="FACF3501"/>
    <w:rsid w:val="FBCF9652"/>
    <w:rsid w:val="FBCFEAE7"/>
    <w:rsid w:val="FC7FB5A2"/>
    <w:rsid w:val="FCC93BB5"/>
    <w:rsid w:val="FCF9402F"/>
    <w:rsid w:val="FD7FF69A"/>
    <w:rsid w:val="FD9F2C83"/>
    <w:rsid w:val="FDD394EF"/>
    <w:rsid w:val="FDFDC417"/>
    <w:rsid w:val="FF424202"/>
    <w:rsid w:val="FF9F6E74"/>
    <w:rsid w:val="FFC7980A"/>
    <w:rsid w:val="FFD75C7C"/>
    <w:rsid w:val="FFDF0122"/>
    <w:rsid w:val="FFEF8AAA"/>
    <w:rsid w:val="FFFD5110"/>
    <w:rsid w:val="FFFE3F4B"/>
    <w:rsid w:val="FFFEB3B7"/>
    <w:rsid w:val="FFFECC26"/>
    <w:rsid w:val="FFFF1FAA"/>
    <w:rsid w:val="FFFFB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0">
    <w:name w:val="页眉 字符"/>
    <w:basedOn w:val="7"/>
    <w:link w:val="5"/>
    <w:uiPriority w:val="99"/>
    <w:rPr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sz w:val="18"/>
      <w:szCs w:val="18"/>
    </w:rPr>
  </w:style>
  <w:style w:type="character" w:customStyle="1" w:styleId="12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3">
    <w:name w:val="Placeholder Text"/>
    <w:basedOn w:val="7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806</Characters>
  <Lines>6</Lines>
  <Paragraphs>1</Paragraphs>
  <TotalTime>11</TotalTime>
  <ScaleCrop>false</ScaleCrop>
  <LinksUpToDate>false</LinksUpToDate>
  <CharactersWithSpaces>946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2024-09-19T19:41:00Z</dcterms:created>
  <dc:creator>Dong Liang（董亮）</dc:creator>
  <cp:lastModifiedBy>吴伯涛</cp:lastModifiedBy>
  <dcterms:modified xsi:type="dcterms:W3CDTF">2025-06-05T11:15:36Z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22E085354B62EB36DE5D3568F512A8D2_42</vt:lpwstr>
  </property>
</Properties>
</file>