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B1374">
      <w:pPr>
        <w:adjustRightInd w:val="0"/>
        <w:snapToGrid w:val="0"/>
        <w:spacing w:line="360" w:lineRule="auto"/>
        <w:ind w:firstLine="480" w:firstLineChars="200"/>
        <w:rPr>
          <w:rFonts w:hint="eastAsia" w:ascii="宋体" w:hAnsi="宋体"/>
          <w:sz w:val="24"/>
        </w:rPr>
      </w:pPr>
      <w:r>
        <w:rPr>
          <w:rFonts w:hint="eastAsia" w:ascii="宋体" w:hAnsi="宋体"/>
          <w:sz w:val="24"/>
        </w:rPr>
        <w:t>1</w:t>
      </w:r>
      <w:r>
        <w:rPr>
          <w:rFonts w:ascii="宋体" w:hAnsi="宋体"/>
          <w:sz w:val="24"/>
        </w:rPr>
        <w:t>. 一种</w:t>
      </w:r>
    </w:p>
    <w:p w14:paraId="12661712">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718FBD6A">
      <w:pPr>
        <w:adjustRightInd w:val="0"/>
        <w:snapToGrid w:val="0"/>
        <w:spacing w:line="360" w:lineRule="auto"/>
        <w:ind w:firstLine="480" w:firstLineChars="200"/>
        <w:rPr>
          <w:rFonts w:hint="eastAsia" w:ascii="宋体" w:hAnsi="宋体"/>
          <w:sz w:val="24"/>
        </w:rPr>
      </w:pPr>
    </w:p>
    <w:p w14:paraId="32628E55">
      <w:pPr>
        <w:adjustRightInd w:val="0"/>
        <w:snapToGrid w:val="0"/>
        <w:spacing w:line="360" w:lineRule="auto"/>
        <w:rPr>
          <w:rFonts w:hint="eastAsia" w:ascii="宋体" w:hAnsi="宋体"/>
          <w:sz w:val="24"/>
        </w:rPr>
      </w:pPr>
    </w:p>
    <w:p w14:paraId="29D452F2">
      <w:pPr>
        <w:adjustRightInd w:val="0"/>
        <w:snapToGrid w:val="0"/>
        <w:spacing w:line="360" w:lineRule="auto"/>
        <w:ind w:firstLine="480"/>
        <w:rPr>
          <w:rFonts w:hint="eastAsia" w:ascii="宋体" w:hAnsi="宋体"/>
          <w:sz w:val="24"/>
        </w:rPr>
        <w:sectPr>
          <w:headerReference r:id="rId3" w:type="default"/>
          <w:footerReference r:id="rId4" w:type="default"/>
          <w:pgSz w:w="11906" w:h="16838"/>
          <w:pgMar w:top="1418" w:right="851" w:bottom="850" w:left="1418" w:header="794" w:footer="113" w:gutter="0"/>
          <w:cols w:space="720" w:num="1"/>
          <w:formProt w:val="0"/>
          <w:docGrid w:type="linesAndChars" w:linePitch="323" w:charSpace="0"/>
        </w:sectPr>
      </w:pPr>
    </w:p>
    <w:p w14:paraId="04C9D6B1">
      <w:pPr>
        <w:adjustRightInd w:val="0"/>
        <w:snapToGrid w:val="0"/>
        <w:spacing w:line="360" w:lineRule="auto"/>
        <w:jc w:val="center"/>
        <w:rPr>
          <w:rFonts w:hint="eastAsia" w:ascii="宋体" w:hAnsi="宋体"/>
          <w:sz w:val="24"/>
        </w:rPr>
      </w:pPr>
      <w:r>
        <w:rPr>
          <w:rFonts w:ascii="宋体" w:hAnsi="宋体"/>
          <w:spacing w:val="6"/>
          <w:kern w:val="0"/>
          <w:sz w:val="24"/>
        </w:rPr>
        <w:t>用于预测信道状态信息的编码方法及系统</w:t>
      </w:r>
    </w:p>
    <w:p w14:paraId="4E3DF108">
      <w:pPr>
        <w:adjustRightInd w:val="0"/>
        <w:snapToGrid w:val="0"/>
        <w:spacing w:line="360" w:lineRule="auto"/>
        <w:jc w:val="center"/>
        <w:rPr>
          <w:rFonts w:hint="eastAsia" w:ascii="宋体" w:hAnsi="宋体"/>
          <w:sz w:val="24"/>
        </w:rPr>
      </w:pPr>
    </w:p>
    <w:p w14:paraId="3954AA9B">
      <w:pPr>
        <w:adjustRightInd w:val="0"/>
        <w:snapToGrid w:val="0"/>
        <w:spacing w:line="360" w:lineRule="auto"/>
        <w:ind w:firstLine="480" w:firstLineChars="200"/>
        <w:rPr>
          <w:rFonts w:hint="eastAsia" w:ascii="宋体" w:hAnsi="宋体"/>
          <w:sz w:val="24"/>
        </w:rPr>
      </w:pPr>
      <w:r>
        <w:rPr>
          <w:rFonts w:ascii="宋体" w:hAnsi="宋体"/>
          <w:sz w:val="24"/>
        </w:rPr>
        <w:t>技术领域</w:t>
      </w:r>
    </w:p>
    <w:p w14:paraId="0021C8F7">
      <w:pPr>
        <w:adjustRightInd w:val="0"/>
        <w:snapToGrid w:val="0"/>
        <w:spacing w:line="360" w:lineRule="auto"/>
        <w:ind w:firstLine="480" w:firstLineChars="200"/>
        <w:rPr>
          <w:rFonts w:hint="eastAsia" w:ascii="宋体" w:hAnsi="宋体"/>
          <w:sz w:val="24"/>
        </w:rPr>
      </w:pPr>
      <w:r>
        <w:rPr>
          <w:rFonts w:ascii="宋体" w:hAnsi="宋体"/>
          <w:sz w:val="24"/>
        </w:rPr>
        <w:t>本申请涉及一种</w:t>
      </w:r>
      <w:r>
        <w:rPr>
          <w:rFonts w:hint="eastAsia" w:ascii="宋体" w:hAnsi="宋体"/>
          <w:spacing w:val="6"/>
          <w:kern w:val="0"/>
          <w:sz w:val="24"/>
        </w:rPr>
        <w:t>信道状态信息（channel state information，CSI）预测技术，特别是涉及一种用于信道状态信息预测的编码技术。</w:t>
      </w:r>
    </w:p>
    <w:p w14:paraId="2B27583D">
      <w:pPr>
        <w:adjustRightInd w:val="0"/>
        <w:snapToGrid w:val="0"/>
        <w:spacing w:line="360" w:lineRule="auto"/>
        <w:ind w:firstLine="480" w:firstLineChars="200"/>
        <w:rPr>
          <w:rFonts w:hint="eastAsia" w:ascii="宋体" w:hAnsi="宋体"/>
          <w:sz w:val="24"/>
        </w:rPr>
      </w:pPr>
      <w:r>
        <w:rPr>
          <w:rFonts w:ascii="宋体" w:hAnsi="宋体"/>
          <w:sz w:val="24"/>
        </w:rPr>
        <w:t>背景技术</w:t>
      </w:r>
    </w:p>
    <w:p w14:paraId="1F70F1F5">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信道状态信息预测（简称信道预测）是指利用历史时刻的信道状态信息，预测出未来的信道状态信息。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升网络性能和实现高效无线资源管理。</w:t>
      </w:r>
    </w:p>
    <w:p w14:paraId="4AFF050B">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近年来，研究人员尝试使用</w:t>
      </w:r>
      <w:r>
        <w:rPr>
          <w:rFonts w:hint="eastAsia" w:ascii="宋体" w:hAnsi="宋体"/>
          <w:spacing w:val="6"/>
          <w:kern w:val="0"/>
          <w:sz w:val="24"/>
        </w:rPr>
        <w:t>MLP（m</w:t>
      </w:r>
      <w:r>
        <w:rPr>
          <w:rFonts w:ascii="宋体" w:hAnsi="宋体"/>
          <w:spacing w:val="6"/>
          <w:kern w:val="0"/>
          <w:sz w:val="24"/>
        </w:rPr>
        <w:t xml:space="preserve">ultilayer </w:t>
      </w:r>
      <w:r>
        <w:rPr>
          <w:rFonts w:hint="eastAsia" w:ascii="宋体" w:hAnsi="宋体"/>
          <w:spacing w:val="6"/>
          <w:kern w:val="0"/>
          <w:sz w:val="24"/>
        </w:rPr>
        <w:t>p</w:t>
      </w:r>
      <w:r>
        <w:rPr>
          <w:rFonts w:ascii="宋体" w:hAnsi="宋体"/>
          <w:spacing w:val="6"/>
          <w:kern w:val="0"/>
          <w:sz w:val="24"/>
        </w:rPr>
        <w:t>erceptron</w:t>
      </w:r>
      <w:r>
        <w:rPr>
          <w:rFonts w:hint="eastAsia" w:ascii="宋体" w:hAnsi="宋体"/>
          <w:spacing w:val="6"/>
          <w:kern w:val="0"/>
          <w:sz w:val="24"/>
        </w:rPr>
        <w:t>，多层感知器）、</w:t>
      </w:r>
      <w:r>
        <w:rPr>
          <w:rFonts w:ascii="宋体" w:hAnsi="宋体"/>
          <w:spacing w:val="6"/>
          <w:kern w:val="0"/>
          <w:sz w:val="24"/>
        </w:rPr>
        <w:t>CNN</w:t>
      </w:r>
      <w:r>
        <w:rPr>
          <w:rFonts w:hint="eastAsia" w:ascii="宋体" w:hAnsi="宋体"/>
          <w:spacing w:val="6"/>
          <w:kern w:val="0"/>
          <w:sz w:val="24"/>
        </w:rPr>
        <w:t>（c</w:t>
      </w:r>
      <w:r>
        <w:rPr>
          <w:rFonts w:ascii="宋体" w:hAnsi="宋体"/>
          <w:spacing w:val="6"/>
          <w:kern w:val="0"/>
          <w:sz w:val="24"/>
        </w:rPr>
        <w:t xml:space="preserve">onvolutional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etworks</w:t>
      </w:r>
      <w:r>
        <w:rPr>
          <w:rFonts w:hint="eastAsia" w:ascii="宋体" w:hAnsi="宋体"/>
          <w:spacing w:val="6"/>
          <w:kern w:val="0"/>
          <w:sz w:val="24"/>
        </w:rPr>
        <w:t>，卷积神经网络）</w:t>
      </w:r>
      <w:r>
        <w:rPr>
          <w:rFonts w:ascii="宋体" w:hAnsi="宋体"/>
          <w:spacing w:val="6"/>
          <w:kern w:val="0"/>
          <w:sz w:val="24"/>
        </w:rPr>
        <w:t>、RNN</w:t>
      </w:r>
      <w:r>
        <w:rPr>
          <w:rFonts w:hint="eastAsia" w:ascii="宋体" w:hAnsi="宋体"/>
          <w:spacing w:val="6"/>
          <w:kern w:val="0"/>
          <w:sz w:val="24"/>
        </w:rPr>
        <w:t>（r</w:t>
      </w:r>
      <w:r>
        <w:rPr>
          <w:rFonts w:ascii="宋体" w:hAnsi="宋体"/>
          <w:spacing w:val="6"/>
          <w:kern w:val="0"/>
          <w:sz w:val="24"/>
        </w:rPr>
        <w:t xml:space="preserve">ecurrent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w:t>
      </w:r>
      <w:r>
        <w:rPr>
          <w:rFonts w:hint="eastAsia" w:ascii="宋体" w:hAnsi="宋体"/>
          <w:spacing w:val="6"/>
          <w:kern w:val="0"/>
          <w:sz w:val="24"/>
        </w:rPr>
        <w:t>，循环神经网络）</w:t>
      </w:r>
      <w:r>
        <w:rPr>
          <w:rFonts w:ascii="宋体" w:hAnsi="宋体"/>
          <w:spacing w:val="6"/>
          <w:kern w:val="0"/>
          <w:sz w:val="24"/>
        </w:rPr>
        <w:t>、LSTM</w:t>
      </w:r>
      <w:r>
        <w:rPr>
          <w:rFonts w:hint="eastAsia" w:ascii="宋体" w:hAnsi="宋体"/>
          <w:spacing w:val="6"/>
          <w:kern w:val="0"/>
          <w:sz w:val="24"/>
        </w:rPr>
        <w:t>（l</w:t>
      </w:r>
      <w:r>
        <w:rPr>
          <w:rFonts w:ascii="宋体" w:hAnsi="宋体"/>
          <w:spacing w:val="6"/>
          <w:kern w:val="0"/>
          <w:sz w:val="24"/>
        </w:rPr>
        <w:t xml:space="preserve">ong </w:t>
      </w:r>
      <w:r>
        <w:rPr>
          <w:rFonts w:hint="eastAsia" w:ascii="宋体" w:hAnsi="宋体"/>
          <w:spacing w:val="6"/>
          <w:kern w:val="0"/>
          <w:sz w:val="24"/>
        </w:rPr>
        <w:t>s</w:t>
      </w:r>
      <w:r>
        <w:rPr>
          <w:rFonts w:ascii="宋体" w:hAnsi="宋体"/>
          <w:spacing w:val="6"/>
          <w:kern w:val="0"/>
          <w:sz w:val="24"/>
        </w:rPr>
        <w:t>hort-</w:t>
      </w:r>
      <w:r>
        <w:rPr>
          <w:rFonts w:hint="eastAsia" w:ascii="宋体" w:hAnsi="宋体"/>
          <w:spacing w:val="6"/>
          <w:kern w:val="0"/>
          <w:sz w:val="24"/>
        </w:rPr>
        <w:t>t</w:t>
      </w:r>
      <w:r>
        <w:rPr>
          <w:rFonts w:ascii="宋体" w:hAnsi="宋体"/>
          <w:spacing w:val="6"/>
          <w:kern w:val="0"/>
          <w:sz w:val="24"/>
        </w:rPr>
        <w:t xml:space="preserve">erm </w:t>
      </w:r>
      <w:r>
        <w:rPr>
          <w:rFonts w:hint="eastAsia" w:ascii="宋体" w:hAnsi="宋体"/>
          <w:spacing w:val="6"/>
          <w:kern w:val="0"/>
          <w:sz w:val="24"/>
        </w:rPr>
        <w:t>m</w:t>
      </w:r>
      <w:r>
        <w:rPr>
          <w:rFonts w:ascii="宋体" w:hAnsi="宋体"/>
          <w:spacing w:val="6"/>
          <w:kern w:val="0"/>
          <w:sz w:val="24"/>
        </w:rPr>
        <w:t>emory</w:t>
      </w:r>
      <w:r>
        <w:rPr>
          <w:rFonts w:hint="eastAsia" w:ascii="宋体" w:hAnsi="宋体"/>
          <w:spacing w:val="6"/>
          <w:kern w:val="0"/>
          <w:sz w:val="24"/>
        </w:rPr>
        <w:t>，长短期记忆）、Transformer（变换器）、Informer（告密者）</w:t>
      </w:r>
      <w:r>
        <w:rPr>
          <w:rFonts w:ascii="宋体" w:hAnsi="宋体"/>
          <w:spacing w:val="6"/>
          <w:kern w:val="0"/>
          <w:sz w:val="24"/>
        </w:rPr>
        <w:t>等深度学习模型</w:t>
      </w:r>
      <w:r>
        <w:rPr>
          <w:rFonts w:hint="eastAsia" w:ascii="宋体" w:hAnsi="宋体"/>
          <w:spacing w:val="6"/>
          <w:kern w:val="0"/>
          <w:sz w:val="24"/>
        </w:rPr>
        <w:t>处理</w:t>
      </w:r>
      <w:r>
        <w:rPr>
          <w:rFonts w:ascii="宋体" w:hAnsi="宋体"/>
          <w:spacing w:val="6"/>
          <w:kern w:val="0"/>
          <w:sz w:val="24"/>
        </w:rPr>
        <w:t>信道状态</w:t>
      </w:r>
      <w:r>
        <w:rPr>
          <w:rFonts w:hint="eastAsia" w:ascii="宋体" w:hAnsi="宋体"/>
          <w:spacing w:val="6"/>
          <w:kern w:val="0"/>
          <w:sz w:val="24"/>
        </w:rPr>
        <w:t>信息的</w:t>
      </w:r>
      <w:r>
        <w:rPr>
          <w:rFonts w:ascii="宋体" w:hAnsi="宋体"/>
          <w:spacing w:val="6"/>
          <w:kern w:val="0"/>
          <w:sz w:val="24"/>
        </w:rPr>
        <w:t>时序预测任务</w:t>
      </w:r>
      <w:r>
        <w:rPr>
          <w:rFonts w:hint="eastAsia" w:ascii="宋体" w:hAnsi="宋体"/>
          <w:spacing w:val="6"/>
          <w:kern w:val="0"/>
          <w:sz w:val="24"/>
        </w:rPr>
        <w:t>。</w:t>
      </w:r>
      <w:r>
        <w:rPr>
          <w:rFonts w:ascii="宋体" w:hAnsi="宋体"/>
          <w:spacing w:val="6"/>
          <w:kern w:val="0"/>
          <w:sz w:val="24"/>
        </w:rPr>
        <w:t>在</w:t>
      </w:r>
      <w:r>
        <w:rPr>
          <w:rFonts w:hint="eastAsia" w:ascii="宋体" w:hAnsi="宋体"/>
          <w:spacing w:val="6"/>
          <w:kern w:val="0"/>
          <w:sz w:val="24"/>
        </w:rPr>
        <w:t>计算资源有限的环境下，</w:t>
      </w:r>
      <w:r>
        <w:rPr>
          <w:rFonts w:ascii="宋体" w:hAnsi="宋体"/>
          <w:spacing w:val="6"/>
          <w:kern w:val="0"/>
          <w:sz w:val="24"/>
        </w:rPr>
        <w:t>基于</w:t>
      </w:r>
      <w:r>
        <w:rPr>
          <w:rFonts w:hint="eastAsia" w:ascii="宋体" w:hAnsi="宋体"/>
          <w:spacing w:val="6"/>
          <w:kern w:val="0"/>
          <w:sz w:val="24"/>
        </w:rPr>
        <w:t>CNN</w:t>
      </w:r>
      <w:r>
        <w:rPr>
          <w:rFonts w:ascii="宋体" w:hAnsi="宋体"/>
          <w:spacing w:val="6"/>
          <w:kern w:val="0"/>
          <w:sz w:val="24"/>
        </w:rPr>
        <w:t>的模型</w:t>
      </w:r>
      <w:r>
        <w:rPr>
          <w:rFonts w:hint="eastAsia" w:ascii="宋体" w:hAnsi="宋体"/>
          <w:spacing w:val="6"/>
          <w:kern w:val="0"/>
          <w:sz w:val="24"/>
        </w:rPr>
        <w:t>因其具备轻量化的优势，以及卷积核适合处理具有空间层次结构的数据（例如信道状态信息），从而</w:t>
      </w:r>
      <w:r>
        <w:rPr>
          <w:rFonts w:ascii="宋体" w:hAnsi="宋体"/>
          <w:spacing w:val="6"/>
          <w:kern w:val="0"/>
          <w:sz w:val="24"/>
        </w:rPr>
        <w:t>成为备受关注的方案。</w:t>
      </w:r>
    </w:p>
    <w:p w14:paraId="347143F3">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然而，深度学习模型通常使用离散数字或向量表示特征，这些特征的物理或语义意义缺乏解释性。并且，深度学习模型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784889A8">
      <w:pPr>
        <w:adjustRightInd w:val="0"/>
        <w:snapToGrid w:val="0"/>
        <w:spacing w:line="360" w:lineRule="auto"/>
        <w:ind w:firstLine="504" w:firstLineChars="200"/>
        <w:rPr>
          <w:rFonts w:hint="eastAsia" w:ascii="宋体" w:hAnsi="宋体"/>
          <w:sz w:val="24"/>
        </w:rPr>
      </w:pPr>
      <w:r>
        <w:rPr>
          <w:rFonts w:hint="eastAsia" w:ascii="宋体" w:hAnsi="宋体"/>
          <w:spacing w:val="6"/>
          <w:kern w:val="0"/>
          <w:sz w:val="24"/>
        </w:rPr>
        <w:t>申请</w:t>
      </w:r>
      <w:r>
        <w:rPr>
          <w:rFonts w:ascii="宋体" w:hAnsi="宋体"/>
          <w:spacing w:val="6"/>
          <w:kern w:val="0"/>
          <w:sz w:val="24"/>
        </w:rPr>
        <w:t>公</w:t>
      </w:r>
      <w:r>
        <w:rPr>
          <w:rFonts w:hint="eastAsia" w:ascii="宋体" w:hAnsi="宋体"/>
          <w:spacing w:val="6"/>
          <w:kern w:val="0"/>
          <w:sz w:val="24"/>
        </w:rPr>
        <w:t>布</w:t>
      </w:r>
      <w:r>
        <w:rPr>
          <w:rFonts w:ascii="宋体" w:hAnsi="宋体"/>
          <w:spacing w:val="6"/>
          <w:kern w:val="0"/>
          <w:sz w:val="24"/>
        </w:rPr>
        <w:t>号为CN117674926A</w:t>
      </w:r>
      <w:r>
        <w:rPr>
          <w:rFonts w:hint="eastAsia" w:ascii="宋体" w:hAnsi="宋体"/>
          <w:spacing w:val="6"/>
          <w:kern w:val="0"/>
          <w:sz w:val="24"/>
        </w:rPr>
        <w:t>、申请公布日为2024年3月8日的</w:t>
      </w:r>
      <w:r>
        <w:rPr>
          <w:rFonts w:ascii="宋体" w:hAnsi="宋体"/>
          <w:spacing w:val="6"/>
          <w:kern w:val="0"/>
          <w:sz w:val="24"/>
        </w:rPr>
        <w:t>中国</w:t>
      </w:r>
      <w:r>
        <w:rPr>
          <w:rFonts w:hint="eastAsia" w:ascii="宋体" w:hAnsi="宋体"/>
          <w:spacing w:val="6"/>
          <w:kern w:val="0"/>
          <w:sz w:val="24"/>
        </w:rPr>
        <w:t>发明</w:t>
      </w:r>
      <w:r>
        <w:rPr>
          <w:rFonts w:ascii="宋体" w:hAnsi="宋体"/>
          <w:spacing w:val="6"/>
          <w:kern w:val="0"/>
          <w:sz w:val="24"/>
        </w:rPr>
        <w:t>专利</w:t>
      </w:r>
      <w:r>
        <w:rPr>
          <w:rFonts w:hint="eastAsia" w:ascii="宋体" w:hAnsi="宋体"/>
          <w:spacing w:val="6"/>
          <w:kern w:val="0"/>
          <w:sz w:val="24"/>
        </w:rPr>
        <w:t>申请《信道状态信息处理方法及装置》</w:t>
      </w:r>
      <w:r>
        <w:rPr>
          <w:rFonts w:ascii="宋体" w:hAnsi="宋体"/>
          <w:spacing w:val="6"/>
          <w:kern w:val="0"/>
          <w:sz w:val="24"/>
        </w:rPr>
        <w:t>中，公开了将信道状态信息输入至编码器模型，得到编码器模型输出的扩展增强的信道状态信息；将所述扩展增强的信道状态信息发送至网络设备</w:t>
      </w:r>
      <w:r>
        <w:rPr>
          <w:rFonts w:hint="eastAsia" w:ascii="宋体" w:hAnsi="宋体"/>
          <w:spacing w:val="6"/>
          <w:kern w:val="0"/>
          <w:sz w:val="24"/>
        </w:rPr>
        <w:t>。</w:t>
      </w:r>
      <w:r>
        <w:rPr>
          <w:rFonts w:ascii="宋体" w:hAnsi="宋体"/>
          <w:spacing w:val="6"/>
          <w:kern w:val="0"/>
          <w:sz w:val="24"/>
        </w:rPr>
        <w:t>其中，所述编码器模型包括编码器</w:t>
      </w:r>
      <w:r>
        <w:rPr>
          <w:rFonts w:hint="eastAsia" w:ascii="宋体" w:hAnsi="宋体"/>
          <w:spacing w:val="6"/>
          <w:kern w:val="0"/>
          <w:sz w:val="24"/>
        </w:rPr>
        <w:t>、</w:t>
      </w:r>
      <w:r>
        <w:rPr>
          <w:rFonts w:ascii="宋体" w:hAnsi="宋体"/>
          <w:spacing w:val="6"/>
          <w:kern w:val="0"/>
          <w:sz w:val="24"/>
        </w:rPr>
        <w:t>以及与所述编码器级联的信道状态信息扩展增强模块。该文献旨在实现在不同</w:t>
      </w:r>
      <w:r>
        <w:rPr>
          <w:rFonts w:hint="eastAsia" w:ascii="宋体" w:hAnsi="宋体"/>
          <w:spacing w:val="6"/>
          <w:kern w:val="0"/>
          <w:sz w:val="24"/>
        </w:rPr>
        <w:t>网络配置</w:t>
      </w:r>
      <w:r>
        <w:rPr>
          <w:rFonts w:ascii="宋体" w:hAnsi="宋体"/>
          <w:spacing w:val="6"/>
          <w:kern w:val="0"/>
          <w:sz w:val="24"/>
        </w:rPr>
        <w:t>参数下复用AI</w:t>
      </w:r>
      <w:r>
        <w:rPr>
          <w:rFonts w:hint="eastAsia" w:ascii="宋体" w:hAnsi="宋体"/>
          <w:spacing w:val="6"/>
          <w:kern w:val="0"/>
          <w:sz w:val="24"/>
        </w:rPr>
        <w:t>（人工智能）</w:t>
      </w:r>
      <w:r>
        <w:rPr>
          <w:rFonts w:ascii="宋体" w:hAnsi="宋体"/>
          <w:spacing w:val="6"/>
          <w:kern w:val="0"/>
          <w:sz w:val="24"/>
        </w:rPr>
        <w:t>模型，降低AI模型训练的复杂度并节约AI模型的部署资源，但仍然无法解决上述</w:t>
      </w:r>
      <w:r>
        <w:rPr>
          <w:rFonts w:hint="eastAsia" w:ascii="宋体" w:hAnsi="宋体"/>
          <w:spacing w:val="6"/>
          <w:kern w:val="0"/>
          <w:sz w:val="24"/>
        </w:rPr>
        <w:t>解释性不足的</w:t>
      </w:r>
      <w:r>
        <w:rPr>
          <w:rFonts w:ascii="宋体" w:hAnsi="宋体"/>
          <w:spacing w:val="6"/>
          <w:kern w:val="0"/>
          <w:sz w:val="24"/>
        </w:rPr>
        <w:t>问题。</w:t>
      </w:r>
    </w:p>
    <w:p w14:paraId="11D5DDB5">
      <w:pPr>
        <w:adjustRightInd w:val="0"/>
        <w:snapToGrid w:val="0"/>
        <w:spacing w:line="360" w:lineRule="auto"/>
        <w:ind w:firstLine="480" w:firstLineChars="200"/>
        <w:rPr>
          <w:rFonts w:hint="eastAsia" w:ascii="宋体" w:hAnsi="宋体"/>
          <w:sz w:val="24"/>
        </w:rPr>
      </w:pPr>
      <w:r>
        <w:rPr>
          <w:rFonts w:ascii="宋体" w:hAnsi="宋体"/>
          <w:sz w:val="24"/>
        </w:rPr>
        <w:t>发明内容</w:t>
      </w:r>
    </w:p>
    <w:p w14:paraId="54A71CFA">
      <w:pPr>
        <w:adjustRightInd w:val="0"/>
        <w:snapToGrid w:val="0"/>
        <w:spacing w:line="360" w:lineRule="auto"/>
        <w:ind w:firstLine="480" w:firstLineChars="200"/>
        <w:rPr>
          <w:rFonts w:hint="eastAsia" w:ascii="宋体" w:hAnsi="宋体"/>
          <w:sz w:val="24"/>
        </w:rPr>
      </w:pPr>
      <w:r>
        <w:rPr>
          <w:rFonts w:ascii="宋体" w:hAnsi="宋体"/>
          <w:sz w:val="24"/>
        </w:rPr>
        <w:t>本申请所要解决的技术问题是</w:t>
      </w:r>
    </w:p>
    <w:p w14:paraId="2A0F93D0">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本发明旨在解决现有技术中存在的不足，提出一种编码方法及其相应的系统，该方法和系统适用于信道状态信息预测模型。</w:t>
      </w:r>
    </w:p>
    <w:p w14:paraId="32A6691B">
      <w:pPr>
        <w:adjustRightInd w:val="0"/>
        <w:snapToGrid w:val="0"/>
        <w:spacing w:line="360" w:lineRule="auto"/>
        <w:ind w:firstLine="480" w:firstLineChars="200"/>
        <w:rPr>
          <w:rFonts w:hint="eastAsia" w:ascii="宋体" w:hAnsi="宋体"/>
          <w:sz w:val="24"/>
        </w:rPr>
      </w:pPr>
    </w:p>
    <w:p w14:paraId="351B02C8">
      <w:pPr>
        <w:adjustRightInd w:val="0"/>
        <w:snapToGrid w:val="0"/>
        <w:spacing w:line="360" w:lineRule="auto"/>
        <w:ind w:firstLine="480" w:firstLineChars="200"/>
        <w:rPr>
          <w:rFonts w:hint="eastAsia" w:ascii="宋体" w:hAnsi="宋体"/>
          <w:sz w:val="24"/>
        </w:rPr>
      </w:pPr>
    </w:p>
    <w:p w14:paraId="6846818E">
      <w:pPr>
        <w:adjustRightInd w:val="0"/>
        <w:snapToGrid w:val="0"/>
        <w:spacing w:line="360" w:lineRule="auto"/>
        <w:ind w:firstLine="480" w:firstLineChars="200"/>
        <w:rPr>
          <w:rFonts w:hint="eastAsia" w:ascii="宋体" w:hAnsi="宋体"/>
          <w:sz w:val="24"/>
        </w:rPr>
      </w:pPr>
      <w:r>
        <w:rPr>
          <w:rFonts w:ascii="宋体" w:hAnsi="宋体"/>
          <w:sz w:val="24"/>
        </w:rPr>
        <w:t>为解决上述技术问题，本申请</w:t>
      </w:r>
    </w:p>
    <w:p w14:paraId="73E508B0">
      <w:pPr>
        <w:adjustRightInd w:val="0"/>
        <w:snapToGrid w:val="0"/>
        <w:spacing w:line="360" w:lineRule="auto"/>
        <w:ind w:firstLine="504" w:firstLineChars="200"/>
        <w:rPr>
          <w:rFonts w:hint="eastAsia" w:ascii="宋体" w:hAnsi="宋体"/>
          <w:sz w:val="24"/>
        </w:rPr>
      </w:pPr>
      <w:r>
        <w:rPr>
          <w:rFonts w:ascii="宋体" w:hAnsi="宋体"/>
          <w:spacing w:val="6"/>
          <w:kern w:val="0"/>
          <w:sz w:val="24"/>
        </w:rPr>
        <w:t>本发明提供了一种用于信道状态信息预测的模型的编码方法及系统</w:t>
      </w:r>
      <w:r>
        <w:rPr>
          <w:rFonts w:ascii="宋体" w:hAnsi="宋体"/>
          <w:snapToGrid w:val="0"/>
          <w:sz w:val="24"/>
        </w:rPr>
        <w:t>，包括步骤S1：获取并</w:t>
      </w:r>
      <w:r>
        <w:rPr>
          <w:rFonts w:hint="eastAsia" w:ascii="宋体" w:hAnsi="宋体"/>
          <w:snapToGrid w:val="0"/>
          <w:sz w:val="24"/>
        </w:rPr>
        <w:t>预</w:t>
      </w:r>
      <w:r>
        <w:rPr>
          <w:rFonts w:ascii="宋体" w:hAnsi="宋体"/>
          <w:snapToGrid w:val="0"/>
          <w:sz w:val="24"/>
        </w:rPr>
        <w:t>处理信道状态时序数据；步骤S2：将处理完毕的数据输入至编码器中</w:t>
      </w:r>
      <w:r>
        <w:rPr>
          <w:rFonts w:hint="eastAsia" w:ascii="宋体" w:hAnsi="宋体"/>
          <w:snapToGrid w:val="0"/>
          <w:sz w:val="24"/>
        </w:rPr>
        <w:t>作为</w:t>
      </w:r>
      <w:r>
        <w:rPr>
          <w:rFonts w:ascii="宋体" w:hAnsi="宋体"/>
          <w:snapToGrid w:val="0"/>
          <w:sz w:val="24"/>
        </w:rPr>
        <w:t>特征</w:t>
      </w:r>
      <w:r>
        <w:rPr>
          <w:rFonts w:hint="eastAsia" w:ascii="宋体" w:hAnsi="宋体"/>
          <w:snapToGrid w:val="0"/>
          <w:sz w:val="24"/>
        </w:rPr>
        <w:t>提取</w:t>
      </w:r>
      <w:r>
        <w:rPr>
          <w:rFonts w:ascii="宋体" w:hAnsi="宋体"/>
          <w:snapToGrid w:val="0"/>
          <w:sz w:val="24"/>
        </w:rPr>
        <w:t>；步骤S3：对需要预测的</w:t>
      </w:r>
      <w:r>
        <w:rPr>
          <w:rFonts w:hint="eastAsia" w:ascii="宋体" w:hAnsi="宋体"/>
          <w:snapToGrid w:val="0"/>
          <w:sz w:val="24"/>
        </w:rPr>
        <w:t>实值</w:t>
      </w:r>
      <w:r>
        <w:rPr>
          <w:rFonts w:ascii="宋体" w:hAnsi="宋体"/>
          <w:snapToGrid w:val="0"/>
          <w:sz w:val="24"/>
        </w:rPr>
        <w:t>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把嵌入时间和空间编码后的数据作为神经网络</w:t>
      </w:r>
      <w:r>
        <w:rPr>
          <w:rFonts w:ascii="宋体" w:hAnsi="宋体"/>
          <w:snapToGrid w:val="0"/>
          <w:sz w:val="24"/>
        </w:rPr>
        <w:t>模型</w:t>
      </w:r>
      <w:r>
        <w:rPr>
          <w:rFonts w:hint="eastAsia" w:ascii="宋体" w:hAnsi="宋体"/>
          <w:snapToGrid w:val="0"/>
          <w:sz w:val="24"/>
        </w:rPr>
        <w:t>的输入</w:t>
      </w:r>
      <w:r>
        <w:rPr>
          <w:rFonts w:ascii="宋体" w:hAnsi="宋体"/>
          <w:snapToGrid w:val="0"/>
          <w:sz w:val="24"/>
        </w:rPr>
        <w:t>；步骤S4：</w:t>
      </w:r>
      <w:r>
        <w:rPr>
          <w:rFonts w:hint="eastAsia" w:ascii="宋体" w:hAnsi="宋体"/>
          <w:snapToGrid w:val="0"/>
          <w:sz w:val="24"/>
        </w:rPr>
        <w:t>将模型</w:t>
      </w:r>
      <w:r>
        <w:rPr>
          <w:rFonts w:ascii="宋体" w:hAnsi="宋体"/>
          <w:snapToGrid w:val="0"/>
          <w:sz w:val="24"/>
        </w:rPr>
        <w:t>的</w:t>
      </w:r>
      <w:r>
        <w:rPr>
          <w:rFonts w:hint="eastAsia" w:ascii="宋体" w:hAnsi="宋体"/>
          <w:snapToGrid w:val="0"/>
          <w:sz w:val="24"/>
        </w:rPr>
        <w:t>输出内容输入到解码器</w:t>
      </w:r>
      <w:r>
        <w:rPr>
          <w:rFonts w:ascii="宋体" w:hAnsi="宋体"/>
          <w:snapToGrid w:val="0"/>
          <w:sz w:val="24"/>
        </w:rPr>
        <w:t>进行处理，</w:t>
      </w:r>
      <w:r>
        <w:rPr>
          <w:rFonts w:hint="eastAsia" w:ascii="宋体" w:hAnsi="宋体"/>
          <w:snapToGrid w:val="0"/>
          <w:sz w:val="24"/>
        </w:rPr>
        <w:t>并预测信道状态信息；步骤S5：将实际场景中获得的CFR数据作为端侧模型的输入，预测信道频率响应信息。</w:t>
      </w:r>
      <w:r>
        <w:rPr>
          <w:rFonts w:ascii="宋体" w:hAnsi="宋体"/>
          <w:snapToGrid w:val="0"/>
          <w:sz w:val="24"/>
        </w:rPr>
        <w:t>本发明通过对信道状态信息计算时序特征并加入编码，将时间</w:t>
      </w:r>
      <w:r>
        <w:rPr>
          <w:rFonts w:hint="eastAsia" w:ascii="宋体" w:hAnsi="宋体"/>
          <w:snapToGrid w:val="0"/>
          <w:sz w:val="24"/>
        </w:rPr>
        <w:t>和空间</w:t>
      </w:r>
      <w:r>
        <w:rPr>
          <w:rFonts w:ascii="宋体" w:hAnsi="宋体"/>
          <w:snapToGrid w:val="0"/>
          <w:sz w:val="24"/>
        </w:rPr>
        <w:t>信息纳入模型中，从而考虑到信道在未来时刻的相对稳定性时间，解决模型中弱时序</w:t>
      </w:r>
      <w:r>
        <w:rPr>
          <w:rFonts w:hint="eastAsia" w:ascii="宋体" w:hAnsi="宋体"/>
          <w:snapToGrid w:val="0"/>
          <w:sz w:val="24"/>
        </w:rPr>
        <w:t>和空间</w:t>
      </w:r>
      <w:r>
        <w:rPr>
          <w:rFonts w:ascii="宋体" w:hAnsi="宋体"/>
          <w:snapToGrid w:val="0"/>
          <w:sz w:val="24"/>
        </w:rPr>
        <w:t>信息</w:t>
      </w:r>
      <w:r>
        <w:rPr>
          <w:rFonts w:hint="eastAsia" w:ascii="宋体" w:hAnsi="宋体"/>
          <w:snapToGrid w:val="0"/>
          <w:sz w:val="24"/>
        </w:rPr>
        <w:t>捕捉</w:t>
      </w:r>
      <w:r>
        <w:rPr>
          <w:rFonts w:ascii="宋体" w:hAnsi="宋体"/>
          <w:snapToGrid w:val="0"/>
          <w:sz w:val="24"/>
        </w:rPr>
        <w:t>能力的问题，提高信道状态预测的精度</w:t>
      </w:r>
      <w:r>
        <w:rPr>
          <w:rFonts w:hint="eastAsia" w:ascii="宋体" w:hAnsi="宋体"/>
          <w:snapToGrid w:val="0"/>
          <w:sz w:val="24"/>
        </w:rPr>
        <w:t>。</w:t>
      </w:r>
    </w:p>
    <w:p w14:paraId="348B3B8E">
      <w:pPr>
        <w:adjustRightInd w:val="0"/>
        <w:snapToGrid w:val="0"/>
        <w:spacing w:line="360" w:lineRule="auto"/>
        <w:ind w:firstLine="480" w:firstLineChars="200"/>
        <w:rPr>
          <w:rFonts w:hint="eastAsia" w:ascii="宋体" w:hAnsi="宋体"/>
          <w:sz w:val="24"/>
        </w:rPr>
      </w:pPr>
    </w:p>
    <w:p w14:paraId="5C78748D">
      <w:pPr>
        <w:adjustRightInd w:val="0"/>
        <w:snapToGrid w:val="0"/>
        <w:spacing w:line="360" w:lineRule="auto"/>
        <w:ind w:firstLine="480" w:firstLineChars="200"/>
        <w:rPr>
          <w:rFonts w:hint="eastAsia" w:ascii="宋体" w:hAnsi="宋体"/>
          <w:sz w:val="24"/>
        </w:rPr>
      </w:pPr>
    </w:p>
    <w:p w14:paraId="141C2762">
      <w:pPr>
        <w:adjustRightInd w:val="0"/>
        <w:snapToGrid w:val="0"/>
        <w:spacing w:line="360" w:lineRule="auto"/>
        <w:ind w:firstLine="480" w:firstLineChars="200"/>
        <w:rPr>
          <w:rFonts w:hint="eastAsia" w:ascii="宋体" w:hAnsi="宋体"/>
          <w:sz w:val="24"/>
        </w:rPr>
      </w:pPr>
      <w:r>
        <w:rPr>
          <w:rFonts w:ascii="宋体" w:hAnsi="宋体"/>
          <w:sz w:val="24"/>
        </w:rPr>
        <w:t>本申请取得的技术效果是</w:t>
      </w:r>
    </w:p>
    <w:p w14:paraId="171F8C22">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与现有技术相比，本发明具有如下的有益效果：</w:t>
      </w:r>
    </w:p>
    <w:p w14:paraId="304FAA4D">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1、本发明能够通过在模型的</w:t>
      </w:r>
      <w:r>
        <w:rPr>
          <w:rFonts w:hint="eastAsia" w:ascii="宋体" w:hAnsi="宋体"/>
          <w:spacing w:val="6"/>
          <w:kern w:val="0"/>
          <w:sz w:val="24"/>
        </w:rPr>
        <w:t>输入中</w:t>
      </w:r>
      <w:r>
        <w:rPr>
          <w:rFonts w:ascii="宋体" w:hAnsi="宋体"/>
          <w:spacing w:val="6"/>
          <w:kern w:val="0"/>
          <w:sz w:val="24"/>
        </w:rPr>
        <w:t>引入由CSI计算</w:t>
      </w:r>
      <w:r>
        <w:rPr>
          <w:rFonts w:hint="eastAsia" w:ascii="宋体" w:hAnsi="宋体"/>
          <w:spacing w:val="6"/>
          <w:kern w:val="0"/>
          <w:sz w:val="24"/>
        </w:rPr>
        <w:t>得</w:t>
      </w:r>
      <w:r>
        <w:rPr>
          <w:rFonts w:ascii="宋体" w:hAnsi="宋体"/>
          <w:spacing w:val="6"/>
          <w:kern w:val="0"/>
          <w:sz w:val="24"/>
        </w:rPr>
        <w:t>出的</w:t>
      </w:r>
      <w:r>
        <w:rPr>
          <w:rFonts w:hint="eastAsia" w:ascii="宋体" w:hAnsi="宋体"/>
          <w:spacing w:val="6"/>
          <w:kern w:val="0"/>
          <w:sz w:val="24"/>
        </w:rPr>
        <w:t>相干信息</w:t>
      </w:r>
      <w:r>
        <w:rPr>
          <w:rFonts w:ascii="宋体" w:hAnsi="宋体"/>
          <w:spacing w:val="6"/>
          <w:kern w:val="0"/>
          <w:sz w:val="24"/>
        </w:rPr>
        <w:t>编码，使模型获取更多的信道稳定性信息，提高模型对于未来信道状态预测的准确率。</w:t>
      </w:r>
    </w:p>
    <w:p w14:paraId="7B451D6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2、</w:t>
      </w:r>
      <w:r>
        <w:rPr>
          <w:rFonts w:hint="eastAsia" w:ascii="宋体" w:hAnsi="宋体"/>
          <w:spacing w:val="6"/>
          <w:kern w:val="0"/>
          <w:sz w:val="24"/>
        </w:rPr>
        <w:t>在本发明中，我们采用了CSI（Channel State Information）进行时序编码，该方法利用易于获取的数据，原理直观且计算简便。它能够在不改变现有模型架构的基础上，仅需要较少的额外计算资源，便能广泛应用于模型，同时涵盖丰富的物理意义信息。通过这种方式，我们能够显著提升信号状态预测任务的性能，展现出其广泛的应用前景和较高的实用性。</w:t>
      </w:r>
    </w:p>
    <w:p w14:paraId="25867CB9">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3、本发明通过对信道状态信息计算特征并加入编码，将</w:t>
      </w:r>
      <w:r>
        <w:rPr>
          <w:rFonts w:hint="eastAsia" w:ascii="宋体" w:hAnsi="宋体"/>
          <w:spacing w:val="6"/>
          <w:kern w:val="0"/>
          <w:sz w:val="24"/>
        </w:rPr>
        <w:t>物理意义上的相干</w:t>
      </w:r>
      <w:r>
        <w:rPr>
          <w:rFonts w:ascii="宋体" w:hAnsi="宋体"/>
          <w:spacing w:val="6"/>
          <w:kern w:val="0"/>
          <w:sz w:val="24"/>
        </w:rPr>
        <w:t>信息纳入模型中，从而考虑到信道在未来时刻时间</w:t>
      </w:r>
      <w:r>
        <w:rPr>
          <w:rFonts w:hint="eastAsia" w:ascii="宋体" w:hAnsi="宋体"/>
          <w:spacing w:val="6"/>
          <w:kern w:val="0"/>
          <w:sz w:val="24"/>
        </w:rPr>
        <w:t>或空间</w:t>
      </w:r>
      <w:r>
        <w:rPr>
          <w:rFonts w:ascii="宋体" w:hAnsi="宋体"/>
          <w:spacing w:val="6"/>
          <w:kern w:val="0"/>
          <w:sz w:val="24"/>
        </w:rPr>
        <w:t>的相对稳定性，</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物理意义表征</w:t>
      </w:r>
      <w:r>
        <w:rPr>
          <w:rFonts w:ascii="宋体" w:hAnsi="宋体"/>
          <w:spacing w:val="6"/>
          <w:kern w:val="0"/>
          <w:sz w:val="24"/>
        </w:rPr>
        <w:t>能力的问题，提高信道状态预测的精度。</w:t>
      </w:r>
    </w:p>
    <w:p w14:paraId="336B7995">
      <w:pPr>
        <w:adjustRightInd w:val="0"/>
        <w:snapToGrid w:val="0"/>
        <w:spacing w:line="360" w:lineRule="auto"/>
        <w:ind w:firstLine="504" w:firstLineChars="200"/>
        <w:rPr>
          <w:rFonts w:hint="eastAsia" w:ascii="宋体" w:hAnsi="宋体"/>
          <w:sz w:val="24"/>
        </w:rPr>
      </w:pPr>
      <w:r>
        <w:rPr>
          <w:rFonts w:ascii="宋体" w:hAnsi="宋体"/>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3D2421B2">
      <w:pPr>
        <w:adjustRightInd w:val="0"/>
        <w:snapToGrid w:val="0"/>
        <w:spacing w:line="360" w:lineRule="auto"/>
        <w:ind w:firstLine="480" w:firstLineChars="200"/>
        <w:rPr>
          <w:rFonts w:hint="eastAsia" w:ascii="宋体" w:hAnsi="宋体"/>
          <w:sz w:val="24"/>
        </w:rPr>
      </w:pPr>
    </w:p>
    <w:p w14:paraId="2E2D77F7">
      <w:pPr>
        <w:adjustRightInd w:val="0"/>
        <w:snapToGrid w:val="0"/>
        <w:spacing w:line="360" w:lineRule="auto"/>
        <w:ind w:firstLine="480" w:firstLineChars="200"/>
        <w:rPr>
          <w:rFonts w:hint="eastAsia" w:ascii="宋体" w:hAnsi="宋体"/>
          <w:sz w:val="24"/>
        </w:rPr>
      </w:pPr>
      <w:r>
        <w:rPr>
          <w:rFonts w:ascii="宋体" w:hAnsi="宋体"/>
          <w:sz w:val="24"/>
        </w:rPr>
        <w:t>附图说明</w:t>
      </w:r>
    </w:p>
    <w:p w14:paraId="21601174">
      <w:pPr>
        <w:adjustRightInd w:val="0"/>
        <w:snapToGrid w:val="0"/>
        <w:spacing w:line="360" w:lineRule="auto"/>
        <w:ind w:firstLine="480" w:firstLineChars="200"/>
        <w:rPr>
          <w:rFonts w:hint="eastAsia" w:ascii="宋体" w:hAnsi="宋体"/>
          <w:sz w:val="24"/>
        </w:rPr>
      </w:pPr>
      <w:r>
        <w:rPr>
          <w:rFonts w:ascii="宋体" w:hAnsi="宋体"/>
          <w:sz w:val="24"/>
        </w:rPr>
        <w:t>图1是</w:t>
      </w:r>
    </w:p>
    <w:p w14:paraId="7D8A56FE">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图1为本发明的方法流程图。</w:t>
      </w:r>
    </w:p>
    <w:p w14:paraId="3F3855E5">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图2为本发明中预测信道状态信息的任务示意图。</w:t>
      </w:r>
    </w:p>
    <w:p w14:paraId="6F440356">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w:t>
      </w:r>
      <w:r>
        <w:rPr>
          <w:rFonts w:hint="eastAsia" w:ascii="宋体" w:hAnsi="宋体"/>
          <w:spacing w:val="6"/>
          <w:kern w:val="0"/>
          <w:sz w:val="24"/>
        </w:rPr>
        <w:t>3</w:t>
      </w:r>
      <w:r>
        <w:rPr>
          <w:rFonts w:ascii="宋体" w:hAnsi="宋体"/>
          <w:spacing w:val="6"/>
          <w:kern w:val="0"/>
          <w:sz w:val="24"/>
        </w:rPr>
        <w:t>为本发明提出的计算</w:t>
      </w:r>
      <w:r>
        <w:rPr>
          <w:rFonts w:hint="eastAsia" w:ascii="宋体" w:hAnsi="宋体"/>
          <w:spacing w:val="6"/>
          <w:kern w:val="0"/>
          <w:sz w:val="24"/>
        </w:rPr>
        <w:t>相干信息</w:t>
      </w:r>
      <w:r>
        <w:rPr>
          <w:rFonts w:ascii="宋体" w:hAnsi="宋体"/>
          <w:spacing w:val="6"/>
          <w:kern w:val="0"/>
          <w:sz w:val="24"/>
        </w:rPr>
        <w:t>编码的流程图。</w:t>
      </w:r>
    </w:p>
    <w:p w14:paraId="1F40EF95">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图</w:t>
      </w:r>
      <w:r>
        <w:rPr>
          <w:rFonts w:hint="eastAsia" w:ascii="宋体" w:hAnsi="宋体"/>
          <w:spacing w:val="6"/>
          <w:kern w:val="0"/>
          <w:sz w:val="24"/>
        </w:rPr>
        <w:t>4</w:t>
      </w:r>
      <w:r>
        <w:rPr>
          <w:rFonts w:ascii="宋体" w:hAnsi="宋体"/>
          <w:spacing w:val="6"/>
          <w:kern w:val="0"/>
          <w:sz w:val="24"/>
        </w:rPr>
        <w:t>为本发明提出的编码</w:t>
      </w:r>
      <w:r>
        <w:rPr>
          <w:rFonts w:hint="eastAsia" w:ascii="宋体" w:hAnsi="宋体"/>
          <w:spacing w:val="6"/>
          <w:kern w:val="0"/>
          <w:sz w:val="24"/>
        </w:rPr>
        <w:t>方法</w:t>
      </w:r>
      <w:r>
        <w:rPr>
          <w:rFonts w:ascii="宋体" w:hAnsi="宋体"/>
          <w:spacing w:val="6"/>
          <w:kern w:val="0"/>
          <w:sz w:val="24"/>
        </w:rPr>
        <w:t>的</w:t>
      </w:r>
      <w:r>
        <w:rPr>
          <w:rFonts w:hint="eastAsia" w:ascii="宋体" w:hAnsi="宋体"/>
          <w:spacing w:val="6"/>
          <w:kern w:val="0"/>
          <w:sz w:val="24"/>
        </w:rPr>
        <w:t>应用于</w:t>
      </w:r>
      <w:r>
        <w:rPr>
          <w:rFonts w:ascii="宋体" w:hAnsi="宋体"/>
          <w:spacing w:val="6"/>
          <w:kern w:val="0"/>
          <w:sz w:val="24"/>
        </w:rPr>
        <w:t>TCN网络</w:t>
      </w:r>
      <w:r>
        <w:rPr>
          <w:rFonts w:hint="eastAsia" w:ascii="宋体" w:hAnsi="宋体"/>
          <w:spacing w:val="6"/>
          <w:kern w:val="0"/>
          <w:sz w:val="24"/>
        </w:rPr>
        <w:t>的</w:t>
      </w:r>
      <w:r>
        <w:rPr>
          <w:rFonts w:ascii="宋体" w:hAnsi="宋体"/>
          <w:spacing w:val="6"/>
          <w:kern w:val="0"/>
          <w:sz w:val="24"/>
        </w:rPr>
        <w:t>结构示意图。</w:t>
      </w:r>
    </w:p>
    <w:p w14:paraId="1933EBFE">
      <w:pPr>
        <w:adjustRightInd w:val="0"/>
        <w:snapToGrid w:val="0"/>
        <w:spacing w:line="360" w:lineRule="auto"/>
        <w:ind w:firstLine="480" w:firstLineChars="200"/>
        <w:rPr>
          <w:rFonts w:hint="eastAsia" w:ascii="宋体" w:hAnsi="宋体"/>
          <w:sz w:val="24"/>
        </w:rPr>
      </w:pPr>
    </w:p>
    <w:p w14:paraId="77F11FF9">
      <w:pPr>
        <w:adjustRightInd w:val="0"/>
        <w:snapToGrid w:val="0"/>
        <w:spacing w:line="360" w:lineRule="auto"/>
        <w:ind w:firstLine="480" w:firstLineChars="200"/>
        <w:rPr>
          <w:rFonts w:hint="eastAsia" w:ascii="宋体" w:hAnsi="宋体"/>
          <w:sz w:val="24"/>
        </w:rPr>
      </w:pPr>
      <w:r>
        <w:rPr>
          <w:rFonts w:ascii="宋体" w:hAnsi="宋体"/>
          <w:sz w:val="24"/>
        </w:rPr>
        <w:t>图中附图标记说明：</w:t>
      </w:r>
    </w:p>
    <w:p w14:paraId="78649634">
      <w:pPr>
        <w:adjustRightInd w:val="0"/>
        <w:snapToGrid w:val="0"/>
        <w:spacing w:line="360" w:lineRule="auto"/>
        <w:ind w:firstLine="480" w:firstLineChars="200"/>
        <w:rPr>
          <w:rFonts w:hint="eastAsia" w:ascii="宋体" w:hAnsi="宋体"/>
          <w:sz w:val="24"/>
        </w:rPr>
      </w:pPr>
    </w:p>
    <w:p w14:paraId="45E347BF">
      <w:pPr>
        <w:adjustRightInd w:val="0"/>
        <w:snapToGrid w:val="0"/>
        <w:spacing w:line="360" w:lineRule="auto"/>
        <w:ind w:firstLine="480" w:firstLineChars="200"/>
        <w:rPr>
          <w:rFonts w:hint="eastAsia" w:ascii="宋体" w:hAnsi="宋体"/>
          <w:sz w:val="24"/>
        </w:rPr>
      </w:pPr>
      <w:r>
        <w:rPr>
          <w:rFonts w:ascii="宋体" w:hAnsi="宋体"/>
          <w:sz w:val="24"/>
        </w:rPr>
        <w:t>具体实施方式</w:t>
      </w:r>
    </w:p>
    <w:p w14:paraId="511E2BEA">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请参阅图1，本申请提出的</w:t>
      </w:r>
      <w:r>
        <w:rPr>
          <w:rFonts w:ascii="宋体" w:hAnsi="宋体"/>
          <w:spacing w:val="6"/>
          <w:kern w:val="0"/>
          <w:sz w:val="24"/>
        </w:rPr>
        <w:t>用于预测信道状态信息的编码方法</w:t>
      </w:r>
      <w:r>
        <w:rPr>
          <w:rFonts w:hint="eastAsia" w:ascii="宋体" w:hAnsi="宋体"/>
          <w:spacing w:val="6"/>
          <w:kern w:val="0"/>
          <w:sz w:val="24"/>
        </w:rPr>
        <w:t>包括如下步骤。</w:t>
      </w:r>
    </w:p>
    <w:p w14:paraId="0D878115">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步骤S1：</w:t>
      </w:r>
      <w:r>
        <w:rPr>
          <w:rFonts w:hint="eastAsia" w:ascii="宋体" w:hAnsi="宋体"/>
          <w:snapToGrid w:val="0"/>
          <w:sz w:val="24"/>
        </w:rPr>
        <w:t>获取过去一段时间的复数CFR</w:t>
      </w:r>
      <w:r>
        <w:rPr>
          <w:rFonts w:ascii="宋体" w:hAnsi="宋体"/>
          <w:spacing w:val="6"/>
          <w:kern w:val="0"/>
          <w:sz w:val="24"/>
        </w:rPr>
        <w:t>（</w:t>
      </w:r>
      <w:r>
        <w:rPr>
          <w:rFonts w:hint="eastAsia" w:ascii="宋体" w:hAnsi="宋体"/>
          <w:spacing w:val="6"/>
          <w:kern w:val="0"/>
          <w:sz w:val="24"/>
        </w:rPr>
        <w:t>c</w:t>
      </w:r>
      <w:r>
        <w:rPr>
          <w:rFonts w:ascii="宋体" w:hAnsi="宋体"/>
          <w:spacing w:val="6"/>
          <w:kern w:val="0"/>
          <w:sz w:val="24"/>
        </w:rPr>
        <w:t xml:space="preserve">hannel </w:t>
      </w:r>
      <w:r>
        <w:rPr>
          <w:rFonts w:hint="eastAsia" w:ascii="宋体" w:hAnsi="宋体"/>
          <w:spacing w:val="6"/>
          <w:kern w:val="0"/>
          <w:sz w:val="24"/>
        </w:rPr>
        <w:t>f</w:t>
      </w:r>
      <w:r>
        <w:rPr>
          <w:rFonts w:ascii="宋体" w:hAnsi="宋体"/>
          <w:spacing w:val="6"/>
          <w:kern w:val="0"/>
          <w:sz w:val="24"/>
        </w:rPr>
        <w:t xml:space="preserve">requency </w:t>
      </w:r>
      <w:r>
        <w:rPr>
          <w:rFonts w:hint="eastAsia" w:ascii="宋体" w:hAnsi="宋体"/>
          <w:spacing w:val="6"/>
          <w:kern w:val="0"/>
          <w:sz w:val="24"/>
        </w:rPr>
        <w:t>r</w:t>
      </w:r>
      <w:r>
        <w:rPr>
          <w:rFonts w:ascii="宋体" w:hAnsi="宋体"/>
          <w:spacing w:val="6"/>
          <w:kern w:val="0"/>
          <w:sz w:val="24"/>
        </w:rPr>
        <w:t>esponse，</w:t>
      </w:r>
      <w:r>
        <w:rPr>
          <w:rFonts w:hint="eastAsia" w:ascii="宋体" w:hAnsi="宋体"/>
          <w:spacing w:val="6"/>
          <w:kern w:val="0"/>
          <w:sz w:val="24"/>
        </w:rPr>
        <w:t>信道频率响应</w:t>
      </w:r>
      <w:r>
        <w:rPr>
          <w:rFonts w:ascii="宋体" w:hAnsi="宋体"/>
          <w:spacing w:val="6"/>
          <w:kern w:val="0"/>
          <w:sz w:val="24"/>
        </w:rPr>
        <w:t>）</w:t>
      </w:r>
      <w:r>
        <w:rPr>
          <w:rFonts w:ascii="宋体" w:hAnsi="宋体"/>
          <w:snapToGrid w:val="0"/>
          <w:sz w:val="24"/>
        </w:rPr>
        <w:t>数据</w:t>
      </w:r>
      <w:r>
        <w:rPr>
          <w:rFonts w:hint="eastAsia" w:ascii="宋体" w:hAnsi="宋体"/>
          <w:snapToGrid w:val="0"/>
          <w:sz w:val="24"/>
        </w:rPr>
        <w:t>并对其进行处理，得到</w:t>
      </w:r>
      <w:r>
        <w:rPr>
          <w:rFonts w:hint="eastAsia" w:ascii="宋体" w:hAnsi="宋体"/>
          <w:spacing w:val="6"/>
          <w:kern w:val="0"/>
          <w:sz w:val="24"/>
        </w:rPr>
        <w:t>实数CFR数据</w:t>
      </w:r>
      <w:r>
        <w:rPr>
          <w:rFonts w:hint="eastAsia" w:ascii="宋体" w:hAnsi="宋体"/>
          <w:snapToGrid w:val="0"/>
          <w:sz w:val="24"/>
        </w:rPr>
        <w:t>及其时间掩码</w:t>
      </w:r>
      <w:r>
        <w:rPr>
          <w:rFonts w:hint="eastAsia" w:ascii="宋体" w:hAnsi="宋体"/>
          <w:spacing w:val="6"/>
          <w:kern w:val="0"/>
          <w:sz w:val="24"/>
        </w:rPr>
        <w:t>、</w:t>
      </w:r>
      <w:r>
        <w:rPr>
          <w:rFonts w:hint="eastAsia" w:ascii="宋体" w:hAnsi="宋体"/>
          <w:snapToGrid w:val="0"/>
          <w:sz w:val="24"/>
        </w:rPr>
        <w:t>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color w:val="EE0000"/>
          <w:spacing w:val="6"/>
          <w:kern w:val="0"/>
          <w:sz w:val="24"/>
        </w:rPr>
        <w:t>或</w:t>
      </w:r>
      <w:r>
        <w:rPr>
          <w:rFonts w:hint="eastAsia" w:ascii="宋体" w:hAnsi="宋体"/>
          <w:spacing w:val="6"/>
          <w:kern w:val="0"/>
          <w:sz w:val="24"/>
        </w:rPr>
        <w:t>相干空间向量scVec_CFR</w:t>
      </w:r>
      <w:r>
        <w:rPr>
          <w:rFonts w:hint="eastAsia" w:ascii="宋体" w:hAnsi="宋体"/>
          <w:snapToGrid w:val="0"/>
          <w:sz w:val="24"/>
        </w:rPr>
        <w:t>。优选地，这一步中的复数CFR数据是通过去重、插补等数据预处理后的数据。</w:t>
      </w:r>
    </w:p>
    <w:p w14:paraId="386C49B8">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或者，所述步骤S1改为：获取过去一段时间的复数CFR</w:t>
      </w:r>
      <w:r>
        <w:rPr>
          <w:rFonts w:ascii="宋体" w:hAnsi="宋体"/>
          <w:snapToGrid w:val="0"/>
          <w:sz w:val="24"/>
        </w:rPr>
        <w:t>数据和</w:t>
      </w:r>
      <w:r>
        <w:rPr>
          <w:rFonts w:hint="eastAsia" w:ascii="宋体" w:hAnsi="宋体"/>
          <w:snapToGrid w:val="0"/>
          <w:sz w:val="24"/>
        </w:rPr>
        <w:t>复数CIR</w:t>
      </w:r>
      <w:r>
        <w:rPr>
          <w:rFonts w:hint="eastAsia" w:ascii="宋体" w:hAnsi="宋体"/>
          <w:sz w:val="24"/>
        </w:rPr>
        <w:t>（channel impulse response，信道脉冲响应）</w:t>
      </w:r>
      <w:r>
        <w:rPr>
          <w:rFonts w:ascii="宋体" w:hAnsi="宋体"/>
          <w:snapToGrid w:val="0"/>
          <w:sz w:val="24"/>
        </w:rPr>
        <w:t>数据</w:t>
      </w:r>
      <w:r>
        <w:rPr>
          <w:rFonts w:hint="eastAsia" w:ascii="宋体" w:hAnsi="宋体"/>
          <w:snapToGrid w:val="0"/>
          <w:sz w:val="24"/>
        </w:rPr>
        <w:t>并对两者进行处理，得到</w:t>
      </w:r>
      <w:r>
        <w:rPr>
          <w:rFonts w:hint="eastAsia" w:ascii="宋体" w:hAnsi="宋体"/>
          <w:spacing w:val="6"/>
          <w:kern w:val="0"/>
          <w:sz w:val="24"/>
        </w:rPr>
        <w:t>实数CFR数据及其</w:t>
      </w:r>
      <w:r>
        <w:rPr>
          <w:rFonts w:hint="eastAsia" w:ascii="宋体" w:hAnsi="宋体"/>
          <w:snapToGrid w:val="0"/>
          <w:sz w:val="24"/>
        </w:rPr>
        <w:t>时间掩码、复数CIR数据的相干时间向量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color w:val="EE0000"/>
          <w:sz w:val="24"/>
        </w:rPr>
        <w:t>或</w:t>
      </w:r>
      <w:r>
        <w:rPr>
          <w:rFonts w:hint="eastAsia" w:ascii="宋体" w:hAnsi="宋体"/>
          <w:snapToGrid w:val="0"/>
          <w:sz w:val="24"/>
        </w:rPr>
        <w:t>相干空间向量</w:t>
      </w:r>
      <w:r>
        <w:rPr>
          <w:rFonts w:hint="eastAsia" w:ascii="宋体" w:hAnsi="宋体"/>
          <w:spacing w:val="6"/>
          <w:kern w:val="0"/>
          <w:sz w:val="24"/>
        </w:rPr>
        <w:t>scVec_CIR</w:t>
      </w:r>
      <w:r>
        <w:rPr>
          <w:rFonts w:hint="eastAsia" w:ascii="宋体" w:hAnsi="宋体"/>
          <w:snapToGrid w:val="0"/>
          <w:sz w:val="24"/>
        </w:rPr>
        <w:t>。优选地，这一步中的复数CFR数据、复数CIR数据是通过去重、插补等数据预处理后的数据。</w:t>
      </w:r>
    </w:p>
    <w:p w14:paraId="7D2024B8">
      <w:pPr>
        <w:tabs>
          <w:tab w:val="left" w:pos="720"/>
        </w:tabs>
        <w:adjustRightInd w:val="0"/>
        <w:snapToGrid w:val="0"/>
        <w:spacing w:line="360" w:lineRule="auto"/>
        <w:ind w:firstLine="480" w:firstLineChars="200"/>
        <w:textAlignment w:val="baseline"/>
        <w:rPr>
          <w:rFonts w:hint="eastAsia" w:ascii="宋体" w:hAnsi="宋体"/>
          <w:snapToGrid w:val="0"/>
          <w:color w:val="EE0000"/>
          <w:sz w:val="24"/>
        </w:rPr>
      </w:pPr>
      <w:r>
        <w:rPr>
          <w:rFonts w:hint="eastAsia" w:ascii="宋体" w:hAnsi="宋体"/>
          <w:snapToGrid w:val="0"/>
          <w:color w:val="EE0000"/>
          <w:sz w:val="24"/>
        </w:rPr>
        <w:t>将实数CFR数据按某个时刻分为两部分，时间上在前的第一部分作为深度学习模型的输入数据，时间上在后的第二部分作为深度学习模型的输出数据的拟合目标。从深度学习模型的输入数据中采用第一时间长度r的滑动窗口，得到每个批次的输入数据X。每个批次的输入数据在深度学习模型的输入数据中的时间位置称为输入数据时间掩码X_mark。从深度学习模型的输出数据的拟合目标中，采用第二时间长度s的滑动窗口，得到每个批次的输出数据的拟合目标Y。每个批次的输出数据的拟合目标在深度学习模型的输出数据的拟合目标中的时间位置称为输出数据时间掩码Y_mark。每个批次的输入数据X、与该批次的输出数据的拟合目标Y，共同构成了深度学习模型的每个批次的训练数据，表示为&lt;X,Y&gt;。</w:t>
      </w:r>
    </w:p>
    <w:p w14:paraId="4910729E">
      <w:pPr>
        <w:tabs>
          <w:tab w:val="left" w:pos="720"/>
        </w:tabs>
        <w:adjustRightInd w:val="0"/>
        <w:snapToGrid w:val="0"/>
        <w:spacing w:line="360" w:lineRule="auto"/>
        <w:ind w:firstLine="480" w:firstLineChars="200"/>
        <w:textAlignment w:val="baseline"/>
        <w:rPr>
          <w:rFonts w:hint="eastAsia" w:hAnsi="DejaVu Math TeX Gyre" w:cs="Times New Roman"/>
          <w:b w:val="0"/>
          <w:i w:val="0"/>
          <w:snapToGrid w:val="0"/>
          <w:kern w:val="2"/>
          <w:sz w:val="24"/>
          <w:szCs w:val="24"/>
          <w:highlight w:val="cyan"/>
          <w:lang w:val="en-US" w:eastAsia="zh-CN" w:bidi="ar-SA"/>
        </w:rPr>
      </w:pPr>
      <w:r>
        <w:rPr>
          <w:rFonts w:hint="eastAsia" w:ascii="宋体" w:hAnsi="宋体"/>
          <w:snapToGrid w:val="0"/>
          <w:sz w:val="24"/>
          <w:highlight w:val="cyan"/>
          <w:lang w:val="en-US" w:eastAsia="zh-CN"/>
        </w:rPr>
        <w:t>修正：为了保证时序预测的时间连续性和可行性，</w:t>
      </w:r>
      <w:r>
        <w:rPr>
          <w:rFonts w:hint="default" w:ascii="宋体" w:hAnsi="宋体"/>
          <w:snapToGrid w:val="0"/>
          <w:sz w:val="24"/>
          <w:highlight w:val="cyan"/>
          <w:lang w:val="en-US" w:eastAsia="zh-CN"/>
        </w:rPr>
        <w:t>&lt;X,Y&gt;</w:t>
      </w:r>
      <w:r>
        <w:rPr>
          <w:rFonts w:hint="eastAsia" w:ascii="宋体" w:hAnsi="宋体"/>
          <w:snapToGrid w:val="0"/>
          <w:sz w:val="24"/>
          <w:highlight w:val="cyan"/>
          <w:lang w:val="en-US" w:eastAsia="zh-CN"/>
        </w:rPr>
        <w:t>并非是前后划分，此处采用滑动窗口的形式划分序列X和Y。在一个（seq</w:t>
      </w:r>
      <w:r>
        <w:rPr>
          <w:rFonts w:hint="default" w:ascii="宋体" w:hAnsi="宋体"/>
          <w:snapToGrid w:val="0"/>
          <w:sz w:val="24"/>
          <w:highlight w:val="cyan"/>
          <w:lang w:val="en-US" w:eastAsia="zh-CN"/>
        </w:rPr>
        <w:t>_len+pred_len</w:t>
      </w:r>
      <w:r>
        <w:rPr>
          <w:rFonts w:hint="eastAsia" w:ascii="宋体" w:hAnsi="宋体"/>
          <w:snapToGrid w:val="0"/>
          <w:sz w:val="24"/>
          <w:highlight w:val="cyan"/>
          <w:lang w:val="en-US" w:eastAsia="zh-CN"/>
        </w:rPr>
        <w:t>）时间窗口内，前seq</w:t>
      </w:r>
      <w:r>
        <w:rPr>
          <w:rFonts w:hint="default" w:ascii="宋体" w:hAnsi="宋体"/>
          <w:snapToGrid w:val="0"/>
          <w:sz w:val="24"/>
          <w:highlight w:val="cyan"/>
          <w:lang w:val="en-US" w:eastAsia="zh-CN"/>
        </w:rPr>
        <w:t>_len</w:t>
      </w:r>
      <w:r>
        <w:rPr>
          <w:rFonts w:hint="eastAsia" w:ascii="宋体" w:hAnsi="宋体"/>
          <w:snapToGrid w:val="0"/>
          <w:sz w:val="24"/>
          <w:highlight w:val="cyan"/>
          <w:lang w:val="en-US" w:eastAsia="zh-CN"/>
        </w:rPr>
        <w:t>长度的时间步作为x，后pred</w:t>
      </w:r>
      <w:r>
        <w:rPr>
          <w:rFonts w:hint="default" w:ascii="宋体" w:hAnsi="宋体"/>
          <w:snapToGrid w:val="0"/>
          <w:sz w:val="24"/>
          <w:highlight w:val="cyan"/>
          <w:lang w:val="en-US" w:eastAsia="zh-CN"/>
        </w:rPr>
        <w:t>_len</w:t>
      </w:r>
      <w:r>
        <w:rPr>
          <w:rFonts w:hint="eastAsia" w:ascii="宋体" w:hAnsi="宋体"/>
          <w:snapToGrid w:val="0"/>
          <w:sz w:val="24"/>
          <w:highlight w:val="cyan"/>
          <w:lang w:val="en-US" w:eastAsia="zh-CN"/>
        </w:rPr>
        <w:t>长度的时间步作为y；以指定步长step滑动该窗口，重复上述步骤，拼接每个窗口的x得到序列X作为深度学习模型的输入数据，拼接每个窗口的y得到序列Y作为深度学习模型的输出数据的拟合目标，直至窗口移动覆盖实数CFR数据所有时间步。</w:t>
      </w:r>
    </w:p>
    <w:p w14:paraId="4A5C7599">
      <w:pPr>
        <w:tabs>
          <w:tab w:val="left" w:pos="720"/>
        </w:tabs>
        <w:adjustRightInd w:val="0"/>
        <w:snapToGrid w:val="0"/>
        <w:spacing w:line="360" w:lineRule="auto"/>
        <w:ind w:firstLine="480" w:firstLineChars="200"/>
        <w:textAlignment w:val="baseline"/>
        <w:rPr>
          <w:rFonts w:hint="eastAsia" w:hAnsi="DejaVu Math TeX Gyre" w:cs="Times New Roman"/>
          <w:b w:val="0"/>
          <w:i w:val="0"/>
          <w:snapToGrid w:val="0"/>
          <w:kern w:val="2"/>
          <w:sz w:val="24"/>
          <w:szCs w:val="24"/>
          <w:highlight w:val="cyan"/>
          <w:lang w:val="en-US" w:eastAsia="zh-CN" w:bidi="ar-SA"/>
        </w:rPr>
      </w:pPr>
      <w:r>
        <w:rPr>
          <w:rFonts w:hint="eastAsia" w:hAnsi="DejaVu Math TeX Gyre" w:cs="Times New Roman"/>
          <w:b w:val="0"/>
          <w:i w:val="0"/>
          <w:snapToGrid w:val="0"/>
          <w:kern w:val="2"/>
          <w:sz w:val="24"/>
          <w:szCs w:val="24"/>
          <w:highlight w:val="cyan"/>
          <w:lang w:val="en-US" w:eastAsia="zh-CN" w:bidi="ar-SA"/>
        </w:rPr>
        <w:t>滑动窗口具体算法如下：</w:t>
      </w:r>
    </w:p>
    <w:p w14:paraId="6B54B260">
      <w:pPr>
        <w:tabs>
          <w:tab w:val="left" w:pos="720"/>
        </w:tabs>
        <w:adjustRightInd w:val="0"/>
        <w:snapToGrid w:val="0"/>
        <w:spacing w:line="360" w:lineRule="auto"/>
        <w:ind w:firstLine="420" w:firstLineChars="200"/>
        <w:jc w:val="center"/>
        <w:textAlignment w:val="baseline"/>
        <w:rPr>
          <w:rFonts w:hint="eastAsia" w:ascii="宋体" w:hAnsi="宋体"/>
          <w:snapToGrid w:val="0"/>
          <w:sz w:val="24"/>
          <w:highlight w:val="cyan"/>
          <w:lang w:val="en-US" w:eastAsia="zh-CN"/>
        </w:rPr>
      </w:pPr>
      <w:r>
        <w:drawing>
          <wp:inline distT="0" distB="0" distL="114300" distR="114300">
            <wp:extent cx="4733925" cy="2748280"/>
            <wp:effectExtent l="0" t="0" r="15875" b="2032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3"/>
                    <a:stretch>
                      <a:fillRect/>
                    </a:stretch>
                  </pic:blipFill>
                  <pic:spPr>
                    <a:xfrm>
                      <a:off x="0" y="0"/>
                      <a:ext cx="4733925" cy="2748280"/>
                    </a:xfrm>
                    <a:prstGeom prst="rect">
                      <a:avLst/>
                    </a:prstGeom>
                    <a:noFill/>
                    <a:ln>
                      <a:noFill/>
                    </a:ln>
                  </pic:spPr>
                </pic:pic>
              </a:graphicData>
            </a:graphic>
          </wp:inline>
        </w:drawing>
      </w:r>
    </w:p>
    <w:p w14:paraId="4775ADE6">
      <w:pPr>
        <w:tabs>
          <w:tab w:val="left" w:pos="720"/>
        </w:tabs>
        <w:adjustRightInd w:val="0"/>
        <w:snapToGrid w:val="0"/>
        <w:spacing w:line="360" w:lineRule="auto"/>
        <w:ind w:firstLine="480" w:firstLineChars="200"/>
        <w:textAlignment w:val="baseline"/>
        <w:rPr>
          <w:rFonts w:hint="default" w:ascii="宋体" w:hAnsi="宋体"/>
          <w:snapToGrid w:val="0"/>
          <w:sz w:val="24"/>
          <w:highlight w:val="cyan"/>
          <w:lang w:val="en-US" w:eastAsia="zh-CN"/>
        </w:rPr>
      </w:pPr>
      <w:r>
        <w:rPr>
          <w:rFonts w:hint="eastAsia" w:ascii="宋体" w:hAnsi="宋体"/>
          <w:snapToGrid w:val="0"/>
          <w:sz w:val="24"/>
          <w:highlight w:val="cyan"/>
          <w:lang w:val="en-US" w:eastAsia="zh-CN"/>
        </w:rPr>
        <w:t>实数CFR数据维度为</w:t>
      </w:r>
      <m:oMath>
        <m:r>
          <m:rPr>
            <m:sty m:val="p"/>
          </m:rPr>
          <w:rPr>
            <w:rFonts w:hint="default" w:ascii="DejaVu Math TeX Gyre" w:hAnsi="DejaVu Math TeX Gyre" w:cs="Times New Roman"/>
            <w:snapToGrid w:val="0"/>
            <w:kern w:val="2"/>
            <w:sz w:val="24"/>
            <w:szCs w:val="24"/>
            <w:highlight w:val="cyan"/>
            <w:lang w:val="en-US" w:eastAsia="zh-CN" w:bidi="ar-SA"/>
          </w:rPr>
          <m:t>[t, 2n]</m:t>
        </m:r>
      </m:oMath>
      <w:r>
        <w:rPr>
          <w:rFonts w:hint="eastAsia" w:hAnsi="DejaVu Math TeX Gyre" w:cs="Times New Roman"/>
          <w:i w:val="0"/>
          <w:snapToGrid w:val="0"/>
          <w:kern w:val="2"/>
          <w:sz w:val="24"/>
          <w:szCs w:val="24"/>
          <w:highlight w:val="cyan"/>
          <w:lang w:val="en-US" w:eastAsia="zh-CN" w:bidi="ar-SA"/>
        </w:rPr>
        <w:t>；</w:t>
      </w:r>
    </w:p>
    <w:p w14:paraId="6EF08705">
      <w:pPr>
        <w:tabs>
          <w:tab w:val="left" w:pos="720"/>
        </w:tabs>
        <w:adjustRightInd w:val="0"/>
        <w:snapToGrid w:val="0"/>
        <w:spacing w:line="360" w:lineRule="auto"/>
        <w:ind w:firstLine="480" w:firstLineChars="200"/>
        <w:textAlignment w:val="baseline"/>
        <w:rPr>
          <w:rFonts w:hint="eastAsia" w:ascii="宋体" w:hAnsi="宋体"/>
          <w:snapToGrid w:val="0"/>
          <w:sz w:val="24"/>
          <w:highlight w:val="cyan"/>
          <w:lang w:val="en-US" w:eastAsia="zh-CN"/>
        </w:rPr>
      </w:pPr>
      <w:r>
        <w:rPr>
          <w:rFonts w:hint="eastAsia" w:ascii="宋体" w:hAnsi="宋体"/>
          <w:snapToGrid w:val="0"/>
          <w:sz w:val="24"/>
          <w:highlight w:val="cyan"/>
          <w:lang w:val="en-US" w:eastAsia="zh-CN"/>
        </w:rPr>
        <w:t>序列X数据维度为</w:t>
      </w:r>
      <m:oMath>
        <m:r>
          <m:rPr>
            <m:sty m:val="p"/>
          </m:rPr>
          <w:rPr>
            <w:rFonts w:hint="default" w:ascii="DejaVu Math TeX Gyre" w:hAnsi="DejaVu Math TeX Gyre" w:cs="Times New Roman"/>
            <w:snapToGrid w:val="0"/>
            <w:kern w:val="2"/>
            <w:sz w:val="24"/>
            <w:szCs w:val="24"/>
            <w:highlight w:val="cyan"/>
            <w:lang w:val="en-US" w:eastAsia="zh-CN" w:bidi="ar-SA"/>
          </w:rPr>
          <m:t>[</m:t>
        </m:r>
        <m:d>
          <m:dPr>
            <m:begChr m:val="⌊"/>
            <m:endChr m:val="⌋"/>
            <m:ctrlPr>
              <w:rPr>
                <w:rFonts w:hint="default" w:ascii="DejaVu Math TeX Gyre" w:hAnsi="DejaVu Math TeX Gyre" w:cs="Times New Roman"/>
                <w:b w:val="0"/>
                <w:i w:val="0"/>
                <w:snapToGrid w:val="0"/>
                <w:kern w:val="2"/>
                <w:sz w:val="24"/>
                <w:szCs w:val="24"/>
                <w:highlight w:val="cyan"/>
                <w:lang w:val="en-US" w:eastAsia="zh-CN" w:bidi="ar-SA"/>
              </w:rPr>
            </m:ctrlPr>
          </m:dPr>
          <m:e>
            <m:r>
              <m:rPr>
                <m:sty m:val="p"/>
              </m:rPr>
              <w:rPr>
                <w:rFonts w:hint="default" w:ascii="DejaVu Math TeX Gyre" w:hAnsi="DejaVu Math TeX Gyre" w:cs="Times New Roman"/>
                <w:snapToGrid w:val="0"/>
                <w:kern w:val="2"/>
                <w:sz w:val="24"/>
                <w:szCs w:val="24"/>
                <w:highlight w:val="cyan"/>
                <w:lang w:val="en-US" w:eastAsia="zh-CN" w:bidi="ar-SA"/>
              </w:rPr>
              <m:t>(t−seq_len−pred_len+1) / st</m:t>
            </m:r>
            <m:r>
              <m:rPr>
                <m:sty m:val="p"/>
              </m:rPr>
              <w:rPr>
                <w:rFonts w:hint="eastAsia" w:ascii="DejaVu Math TeX Gyre" w:hAnsi="DejaVu Math TeX Gyre" w:cs="Times New Roman"/>
                <w:snapToGrid w:val="0"/>
                <w:kern w:val="2"/>
                <w:sz w:val="24"/>
                <w:szCs w:val="24"/>
                <w:highlight w:val="cyan"/>
                <w:lang w:val="en-US" w:eastAsia="zh-CN" w:bidi="ar-SA"/>
              </w:rPr>
              <m:t>ep</m:t>
            </m:r>
            <m:ctrlPr>
              <w:rPr>
                <w:rFonts w:hint="default" w:ascii="DejaVu Math TeX Gyre" w:hAnsi="DejaVu Math TeX Gyre" w:cs="Times New Roman"/>
                <w:b w:val="0"/>
                <w:i w:val="0"/>
                <w:snapToGrid w:val="0"/>
                <w:kern w:val="2"/>
                <w:sz w:val="24"/>
                <w:szCs w:val="24"/>
                <w:highlight w:val="cyan"/>
                <w:lang w:val="en-US" w:eastAsia="zh-CN" w:bidi="ar-SA"/>
              </w:rPr>
            </m:ctrlPr>
          </m:e>
        </m:d>
        <m:r>
          <m:rPr>
            <m:sty m:val="p"/>
          </m:rPr>
          <w:rPr>
            <w:rFonts w:hint="default" w:ascii="DejaVu Math TeX Gyre" w:hAnsi="DejaVu Math TeX Gyre" w:cs="Times New Roman"/>
            <w:snapToGrid w:val="0"/>
            <w:kern w:val="2"/>
            <w:sz w:val="24"/>
            <w:szCs w:val="24"/>
            <w:highlight w:val="cyan"/>
            <w:lang w:val="en-US" w:eastAsia="zh-CN" w:bidi="ar-SA"/>
          </w:rPr>
          <m:t xml:space="preserve"> , </m:t>
        </m:r>
        <m:r>
          <m:rPr>
            <m:sty m:val="p"/>
          </m:rPr>
          <w:rPr>
            <w:rFonts w:hint="eastAsia" w:ascii="DejaVu Math TeX Gyre" w:hAnsi="DejaVu Math TeX Gyre" w:cs="Times New Roman"/>
            <w:snapToGrid w:val="0"/>
            <w:kern w:val="2"/>
            <w:sz w:val="24"/>
            <w:szCs w:val="24"/>
            <w:highlight w:val="cyan"/>
            <w:lang w:val="en-US" w:eastAsia="zh-CN" w:bidi="ar-SA"/>
          </w:rPr>
          <m:t>seq</m:t>
        </m:r>
        <m:r>
          <m:rPr>
            <m:sty m:val="p"/>
          </m:rPr>
          <w:rPr>
            <w:rFonts w:hint="default" w:ascii="DejaVu Math TeX Gyre" w:hAnsi="DejaVu Math TeX Gyre" w:cs="Times New Roman"/>
            <w:snapToGrid w:val="0"/>
            <w:kern w:val="2"/>
            <w:sz w:val="24"/>
            <w:szCs w:val="24"/>
            <w:highlight w:val="cyan"/>
            <w:lang w:val="en-US" w:eastAsia="zh-CN" w:bidi="ar-SA"/>
          </w:rPr>
          <m:t>_len, 2n]</m:t>
        </m:r>
      </m:oMath>
      <w:r>
        <w:rPr>
          <w:rFonts w:hint="eastAsia" w:hAnsi="DejaVu Math TeX Gyre" w:cs="Times New Roman"/>
          <w:b w:val="0"/>
          <w:i w:val="0"/>
          <w:snapToGrid w:val="0"/>
          <w:kern w:val="2"/>
          <w:sz w:val="24"/>
          <w:szCs w:val="24"/>
          <w:highlight w:val="cyan"/>
          <w:lang w:val="en-US" w:eastAsia="zh-CN" w:bidi="ar-SA"/>
        </w:rPr>
        <w:t>；</w:t>
      </w:r>
    </w:p>
    <w:p w14:paraId="30AFCA97">
      <w:pPr>
        <w:tabs>
          <w:tab w:val="left" w:pos="720"/>
        </w:tabs>
        <w:adjustRightInd w:val="0"/>
        <w:snapToGrid w:val="0"/>
        <w:spacing w:line="360" w:lineRule="auto"/>
        <w:ind w:firstLine="480" w:firstLineChars="200"/>
        <w:textAlignment w:val="baseline"/>
        <w:rPr>
          <w:rFonts w:hint="eastAsia" w:ascii="宋体" w:hAnsi="宋体"/>
          <w:snapToGrid w:val="0"/>
          <w:sz w:val="24"/>
          <w:highlight w:val="cyan"/>
          <w:lang w:val="en-US" w:eastAsia="zh-CN"/>
        </w:rPr>
      </w:pPr>
      <w:r>
        <w:rPr>
          <w:rFonts w:hint="eastAsia" w:ascii="宋体" w:hAnsi="宋体"/>
          <w:snapToGrid w:val="0"/>
          <w:sz w:val="24"/>
          <w:highlight w:val="cyan"/>
          <w:lang w:val="en-US" w:eastAsia="zh-CN"/>
        </w:rPr>
        <w:t>序列Y数据维度为</w:t>
      </w:r>
      <m:oMath>
        <m:r>
          <m:rPr>
            <m:sty m:val="p"/>
          </m:rPr>
          <w:rPr>
            <w:rFonts w:hint="default" w:ascii="DejaVu Math TeX Gyre" w:hAnsi="DejaVu Math TeX Gyre" w:cs="Times New Roman"/>
            <w:snapToGrid w:val="0"/>
            <w:kern w:val="2"/>
            <w:sz w:val="24"/>
            <w:szCs w:val="24"/>
            <w:highlight w:val="cyan"/>
            <w:lang w:val="en-US" w:eastAsia="zh-CN" w:bidi="ar-SA"/>
          </w:rPr>
          <m:t>[</m:t>
        </m:r>
        <m:d>
          <m:dPr>
            <m:begChr m:val="⌊"/>
            <m:endChr m:val="⌋"/>
            <m:ctrlPr>
              <w:rPr>
                <w:rFonts w:hint="default" w:ascii="DejaVu Math TeX Gyre" w:hAnsi="DejaVu Math TeX Gyre" w:cs="Times New Roman"/>
                <w:b w:val="0"/>
                <w:i w:val="0"/>
                <w:snapToGrid w:val="0"/>
                <w:kern w:val="2"/>
                <w:sz w:val="24"/>
                <w:szCs w:val="24"/>
                <w:highlight w:val="cyan"/>
                <w:lang w:val="en-US" w:eastAsia="zh-CN" w:bidi="ar-SA"/>
              </w:rPr>
            </m:ctrlPr>
          </m:dPr>
          <m:e>
            <m:r>
              <m:rPr>
                <m:sty m:val="p"/>
              </m:rPr>
              <w:rPr>
                <w:rFonts w:hint="default" w:ascii="DejaVu Math TeX Gyre" w:hAnsi="DejaVu Math TeX Gyre" w:cs="Times New Roman"/>
                <w:snapToGrid w:val="0"/>
                <w:kern w:val="2"/>
                <w:sz w:val="24"/>
                <w:szCs w:val="24"/>
                <w:highlight w:val="cyan"/>
                <w:lang w:val="en-US" w:eastAsia="zh-CN" w:bidi="ar-SA"/>
              </w:rPr>
              <m:t>(t−seq_len−pred_len+1) / step</m:t>
            </m:r>
            <m:ctrlPr>
              <w:rPr>
                <w:rFonts w:hint="default" w:ascii="DejaVu Math TeX Gyre" w:hAnsi="DejaVu Math TeX Gyre" w:cs="Times New Roman"/>
                <w:b w:val="0"/>
                <w:i w:val="0"/>
                <w:snapToGrid w:val="0"/>
                <w:kern w:val="2"/>
                <w:sz w:val="24"/>
                <w:szCs w:val="24"/>
                <w:highlight w:val="cyan"/>
                <w:lang w:val="en-US" w:eastAsia="zh-CN" w:bidi="ar-SA"/>
              </w:rPr>
            </m:ctrlPr>
          </m:e>
        </m:d>
        <m:r>
          <m:rPr>
            <m:sty m:val="p"/>
          </m:rPr>
          <w:rPr>
            <w:rFonts w:hint="default" w:ascii="DejaVu Math TeX Gyre" w:hAnsi="DejaVu Math TeX Gyre" w:cs="Times New Roman"/>
            <w:snapToGrid w:val="0"/>
            <w:kern w:val="2"/>
            <w:sz w:val="24"/>
            <w:szCs w:val="24"/>
            <w:highlight w:val="cyan"/>
            <w:lang w:val="en-US" w:eastAsia="zh-CN" w:bidi="ar-SA"/>
          </w:rPr>
          <m:t xml:space="preserve"> , </m:t>
        </m:r>
        <m:r>
          <m:rPr>
            <m:sty m:val="p"/>
          </m:rPr>
          <w:rPr>
            <w:rFonts w:hint="eastAsia" w:ascii="DejaVu Math TeX Gyre" w:hAnsi="DejaVu Math TeX Gyre" w:cs="Times New Roman"/>
            <w:snapToGrid w:val="0"/>
            <w:kern w:val="2"/>
            <w:sz w:val="24"/>
            <w:szCs w:val="24"/>
            <w:highlight w:val="cyan"/>
            <w:lang w:val="en-US" w:eastAsia="zh-CN" w:bidi="ar-SA"/>
          </w:rPr>
          <m:t>pred</m:t>
        </m:r>
        <m:r>
          <m:rPr>
            <m:sty m:val="p"/>
          </m:rPr>
          <w:rPr>
            <w:rFonts w:hint="default" w:ascii="DejaVu Math TeX Gyre" w:hAnsi="DejaVu Math TeX Gyre" w:cs="Times New Roman"/>
            <w:snapToGrid w:val="0"/>
            <w:kern w:val="2"/>
            <w:sz w:val="24"/>
            <w:szCs w:val="24"/>
            <w:highlight w:val="cyan"/>
            <w:lang w:val="en-US" w:eastAsia="zh-CN" w:bidi="ar-SA"/>
          </w:rPr>
          <m:t>_len, 2n]</m:t>
        </m:r>
      </m:oMath>
      <w:r>
        <w:rPr>
          <w:rFonts w:hint="eastAsia" w:ascii="宋体" w:hAnsi="宋体"/>
          <w:snapToGrid w:val="0"/>
          <w:sz w:val="24"/>
          <w:highlight w:val="cyan"/>
          <w:lang w:val="en-US" w:eastAsia="zh-CN"/>
        </w:rPr>
        <w:t>；</w:t>
      </w:r>
    </w:p>
    <w:p w14:paraId="188E0EF8">
      <w:pPr>
        <w:tabs>
          <w:tab w:val="left" w:pos="720"/>
        </w:tabs>
        <w:adjustRightInd w:val="0"/>
        <w:snapToGrid w:val="0"/>
        <w:spacing w:line="360" w:lineRule="auto"/>
        <w:ind w:firstLine="480" w:firstLineChars="200"/>
        <w:textAlignment w:val="baseline"/>
        <w:rPr>
          <w:rFonts w:hint="eastAsia" w:ascii="宋体" w:hAnsi="宋体"/>
          <w:snapToGrid w:val="0"/>
          <w:sz w:val="24"/>
          <w:highlight w:val="cyan"/>
          <w:lang w:val="en-US" w:eastAsia="zh-CN"/>
        </w:rPr>
      </w:pPr>
      <w:r>
        <w:rPr>
          <w:rFonts w:hint="eastAsia" w:ascii="宋体" w:hAnsi="宋体"/>
          <w:snapToGrid w:val="0"/>
          <w:sz w:val="24"/>
          <w:highlight w:val="cyan"/>
          <w:lang w:val="en-US" w:eastAsia="zh-CN"/>
        </w:rPr>
        <w:t>序列X</w:t>
      </w:r>
      <w:r>
        <w:rPr>
          <w:rFonts w:hint="default" w:ascii="宋体" w:hAnsi="宋体"/>
          <w:snapToGrid w:val="0"/>
          <w:sz w:val="24"/>
          <w:highlight w:val="cyan"/>
          <w:lang w:val="en-US" w:eastAsia="zh-CN"/>
        </w:rPr>
        <w:t>_mark</w:t>
      </w:r>
      <w:r>
        <w:rPr>
          <w:rFonts w:hint="eastAsia" w:ascii="宋体" w:hAnsi="宋体"/>
          <w:snapToGrid w:val="0"/>
          <w:sz w:val="24"/>
          <w:highlight w:val="cyan"/>
          <w:lang w:val="en-US" w:eastAsia="zh-CN"/>
        </w:rPr>
        <w:t>数据维度为</w:t>
      </w:r>
      <m:oMath>
        <m:r>
          <m:rPr>
            <m:sty m:val="p"/>
          </m:rPr>
          <w:rPr>
            <w:rFonts w:hint="default" w:ascii="DejaVu Math TeX Gyre" w:hAnsi="DejaVu Math TeX Gyre" w:cs="Times New Roman"/>
            <w:snapToGrid w:val="0"/>
            <w:kern w:val="2"/>
            <w:sz w:val="24"/>
            <w:szCs w:val="24"/>
            <w:highlight w:val="cyan"/>
            <w:lang w:val="en-US" w:eastAsia="zh-CN" w:bidi="ar-SA"/>
          </w:rPr>
          <m:t>[</m:t>
        </m:r>
        <m:d>
          <m:dPr>
            <m:begChr m:val="⌊"/>
            <m:endChr m:val="⌋"/>
            <m:ctrlPr>
              <w:rPr>
                <w:rFonts w:hint="default" w:ascii="DejaVu Math TeX Gyre" w:hAnsi="DejaVu Math TeX Gyre" w:cs="Times New Roman"/>
                <w:b w:val="0"/>
                <w:i w:val="0"/>
                <w:snapToGrid w:val="0"/>
                <w:kern w:val="2"/>
                <w:sz w:val="24"/>
                <w:szCs w:val="24"/>
                <w:highlight w:val="cyan"/>
                <w:lang w:val="en-US" w:eastAsia="zh-CN" w:bidi="ar-SA"/>
              </w:rPr>
            </m:ctrlPr>
          </m:dPr>
          <m:e>
            <m:r>
              <m:rPr>
                <m:sty m:val="p"/>
              </m:rPr>
              <w:rPr>
                <w:rFonts w:hint="default" w:ascii="DejaVu Math TeX Gyre" w:hAnsi="DejaVu Math TeX Gyre" w:cs="Times New Roman"/>
                <w:snapToGrid w:val="0"/>
                <w:kern w:val="2"/>
                <w:sz w:val="24"/>
                <w:szCs w:val="24"/>
                <w:highlight w:val="cyan"/>
                <w:lang w:val="en-US" w:eastAsia="zh-CN" w:bidi="ar-SA"/>
              </w:rPr>
              <m:t>(t−seq_len−pred_len+1) / st</m:t>
            </m:r>
            <m:r>
              <m:rPr>
                <m:sty m:val="p"/>
              </m:rPr>
              <w:rPr>
                <w:rFonts w:hint="eastAsia" w:ascii="DejaVu Math TeX Gyre" w:hAnsi="DejaVu Math TeX Gyre" w:cs="Times New Roman"/>
                <w:snapToGrid w:val="0"/>
                <w:kern w:val="2"/>
                <w:sz w:val="24"/>
                <w:szCs w:val="24"/>
                <w:highlight w:val="cyan"/>
                <w:lang w:val="en-US" w:eastAsia="zh-CN" w:bidi="ar-SA"/>
              </w:rPr>
              <m:t>ep</m:t>
            </m:r>
            <m:ctrlPr>
              <w:rPr>
                <w:rFonts w:hint="default" w:ascii="DejaVu Math TeX Gyre" w:hAnsi="DejaVu Math TeX Gyre" w:cs="Times New Roman"/>
                <w:b w:val="0"/>
                <w:i w:val="0"/>
                <w:snapToGrid w:val="0"/>
                <w:kern w:val="2"/>
                <w:sz w:val="24"/>
                <w:szCs w:val="24"/>
                <w:highlight w:val="cyan"/>
                <w:lang w:val="en-US" w:eastAsia="zh-CN" w:bidi="ar-SA"/>
              </w:rPr>
            </m:ctrlPr>
          </m:e>
        </m:d>
        <m:r>
          <m:rPr>
            <m:sty m:val="p"/>
          </m:rPr>
          <w:rPr>
            <w:rFonts w:hint="default" w:ascii="DejaVu Math TeX Gyre" w:hAnsi="DejaVu Math TeX Gyre" w:cs="Times New Roman"/>
            <w:snapToGrid w:val="0"/>
            <w:kern w:val="2"/>
            <w:sz w:val="24"/>
            <w:szCs w:val="24"/>
            <w:highlight w:val="cyan"/>
            <w:lang w:val="en-US" w:eastAsia="zh-CN" w:bidi="ar-SA"/>
          </w:rPr>
          <m:t xml:space="preserve"> , </m:t>
        </m:r>
        <m:r>
          <m:rPr>
            <m:sty m:val="p"/>
          </m:rPr>
          <w:rPr>
            <w:rFonts w:hint="eastAsia" w:ascii="DejaVu Math TeX Gyre" w:hAnsi="DejaVu Math TeX Gyre" w:cs="Times New Roman"/>
            <w:snapToGrid w:val="0"/>
            <w:kern w:val="2"/>
            <w:sz w:val="24"/>
            <w:szCs w:val="24"/>
            <w:highlight w:val="cyan"/>
            <w:lang w:val="en-US" w:eastAsia="zh-CN" w:bidi="ar-SA"/>
          </w:rPr>
          <m:t>seq</m:t>
        </m:r>
        <m:r>
          <m:rPr>
            <m:sty m:val="p"/>
          </m:rPr>
          <w:rPr>
            <w:rFonts w:hint="default" w:ascii="DejaVu Math TeX Gyre" w:hAnsi="DejaVu Math TeX Gyre" w:cs="Times New Roman"/>
            <w:snapToGrid w:val="0"/>
            <w:kern w:val="2"/>
            <w:sz w:val="24"/>
            <w:szCs w:val="24"/>
            <w:highlight w:val="cyan"/>
            <w:lang w:val="en-US" w:eastAsia="zh-CN" w:bidi="ar-SA"/>
          </w:rPr>
          <m:t>_len]</m:t>
        </m:r>
      </m:oMath>
      <w:r>
        <w:rPr>
          <w:rFonts w:hint="eastAsia" w:hAnsi="DejaVu Math TeX Gyre" w:cs="Times New Roman"/>
          <w:b w:val="0"/>
          <w:i w:val="0"/>
          <w:snapToGrid w:val="0"/>
          <w:kern w:val="2"/>
          <w:sz w:val="24"/>
          <w:szCs w:val="24"/>
          <w:highlight w:val="cyan"/>
          <w:lang w:val="en-US" w:eastAsia="zh-CN" w:bidi="ar-SA"/>
        </w:rPr>
        <w:t>；</w:t>
      </w:r>
    </w:p>
    <w:p w14:paraId="27AD9EF7">
      <w:pPr>
        <w:tabs>
          <w:tab w:val="left" w:pos="720"/>
        </w:tabs>
        <w:adjustRightInd w:val="0"/>
        <w:snapToGrid w:val="0"/>
        <w:spacing w:line="360" w:lineRule="auto"/>
        <w:ind w:firstLine="480" w:firstLineChars="200"/>
        <w:textAlignment w:val="baseline"/>
        <w:rPr>
          <w:rFonts w:hint="eastAsia" w:ascii="宋体" w:hAnsi="宋体"/>
          <w:snapToGrid w:val="0"/>
          <w:sz w:val="24"/>
          <w:highlight w:val="cyan"/>
          <w:lang w:val="en-US" w:eastAsia="zh-CN"/>
        </w:rPr>
      </w:pPr>
      <w:r>
        <w:rPr>
          <w:rFonts w:hint="eastAsia" w:ascii="宋体" w:hAnsi="宋体"/>
          <w:snapToGrid w:val="0"/>
          <w:sz w:val="24"/>
          <w:highlight w:val="cyan"/>
          <w:lang w:val="en-US" w:eastAsia="zh-CN"/>
        </w:rPr>
        <w:t>序列Y</w:t>
      </w:r>
      <w:r>
        <w:rPr>
          <w:rFonts w:hint="default" w:ascii="宋体" w:hAnsi="宋体"/>
          <w:snapToGrid w:val="0"/>
          <w:sz w:val="24"/>
          <w:highlight w:val="cyan"/>
          <w:lang w:val="en-US" w:eastAsia="zh-CN"/>
        </w:rPr>
        <w:t>_mark</w:t>
      </w:r>
      <w:r>
        <w:rPr>
          <w:rFonts w:hint="eastAsia" w:ascii="宋体" w:hAnsi="宋体"/>
          <w:snapToGrid w:val="0"/>
          <w:sz w:val="24"/>
          <w:highlight w:val="cyan"/>
          <w:lang w:val="en-US" w:eastAsia="zh-CN"/>
        </w:rPr>
        <w:t>数据维度为</w:t>
      </w:r>
      <m:oMath>
        <m:r>
          <m:rPr>
            <m:sty m:val="p"/>
          </m:rPr>
          <w:rPr>
            <w:rFonts w:hint="default" w:ascii="DejaVu Math TeX Gyre" w:hAnsi="DejaVu Math TeX Gyre" w:cs="Times New Roman"/>
            <w:snapToGrid w:val="0"/>
            <w:kern w:val="2"/>
            <w:sz w:val="24"/>
            <w:szCs w:val="24"/>
            <w:highlight w:val="cyan"/>
            <w:lang w:val="en-US" w:eastAsia="zh-CN" w:bidi="ar-SA"/>
          </w:rPr>
          <m:t>[</m:t>
        </m:r>
        <m:d>
          <m:dPr>
            <m:begChr m:val="⌊"/>
            <m:endChr m:val="⌋"/>
            <m:ctrlPr>
              <w:rPr>
                <w:rFonts w:hint="default" w:ascii="DejaVu Math TeX Gyre" w:hAnsi="DejaVu Math TeX Gyre" w:cs="Times New Roman"/>
                <w:b w:val="0"/>
                <w:i w:val="0"/>
                <w:snapToGrid w:val="0"/>
                <w:kern w:val="2"/>
                <w:sz w:val="24"/>
                <w:szCs w:val="24"/>
                <w:highlight w:val="cyan"/>
                <w:lang w:val="en-US" w:eastAsia="zh-CN" w:bidi="ar-SA"/>
              </w:rPr>
            </m:ctrlPr>
          </m:dPr>
          <m:e>
            <m:r>
              <m:rPr>
                <m:sty m:val="p"/>
              </m:rPr>
              <w:rPr>
                <w:rFonts w:hint="default" w:ascii="DejaVu Math TeX Gyre" w:hAnsi="DejaVu Math TeX Gyre" w:cs="Times New Roman"/>
                <w:snapToGrid w:val="0"/>
                <w:kern w:val="2"/>
                <w:sz w:val="24"/>
                <w:szCs w:val="24"/>
                <w:highlight w:val="cyan"/>
                <w:lang w:val="en-US" w:eastAsia="zh-CN" w:bidi="ar-SA"/>
              </w:rPr>
              <m:t>(t−seq_len−pred_len+1) / step</m:t>
            </m:r>
            <m:ctrlPr>
              <w:rPr>
                <w:rFonts w:hint="default" w:ascii="DejaVu Math TeX Gyre" w:hAnsi="DejaVu Math TeX Gyre" w:cs="Times New Roman"/>
                <w:b w:val="0"/>
                <w:i w:val="0"/>
                <w:snapToGrid w:val="0"/>
                <w:kern w:val="2"/>
                <w:sz w:val="24"/>
                <w:szCs w:val="24"/>
                <w:highlight w:val="cyan"/>
                <w:lang w:val="en-US" w:eastAsia="zh-CN" w:bidi="ar-SA"/>
              </w:rPr>
            </m:ctrlPr>
          </m:e>
        </m:d>
        <m:r>
          <m:rPr>
            <m:sty m:val="p"/>
          </m:rPr>
          <w:rPr>
            <w:rFonts w:hint="default" w:ascii="DejaVu Math TeX Gyre" w:hAnsi="DejaVu Math TeX Gyre" w:cs="Times New Roman"/>
            <w:snapToGrid w:val="0"/>
            <w:kern w:val="2"/>
            <w:sz w:val="24"/>
            <w:szCs w:val="24"/>
            <w:highlight w:val="cyan"/>
            <w:lang w:val="en-US" w:eastAsia="zh-CN" w:bidi="ar-SA"/>
          </w:rPr>
          <m:t xml:space="preserve"> , </m:t>
        </m:r>
        <m:r>
          <m:rPr>
            <m:sty m:val="p"/>
          </m:rPr>
          <w:rPr>
            <w:rFonts w:hint="eastAsia" w:ascii="DejaVu Math TeX Gyre" w:hAnsi="DejaVu Math TeX Gyre" w:cs="Times New Roman"/>
            <w:snapToGrid w:val="0"/>
            <w:kern w:val="2"/>
            <w:sz w:val="24"/>
            <w:szCs w:val="24"/>
            <w:highlight w:val="cyan"/>
            <w:lang w:val="en-US" w:eastAsia="zh-CN" w:bidi="ar-SA"/>
          </w:rPr>
          <m:t>pred</m:t>
        </m:r>
        <m:r>
          <m:rPr>
            <m:sty m:val="p"/>
          </m:rPr>
          <w:rPr>
            <w:rFonts w:hint="default" w:ascii="DejaVu Math TeX Gyre" w:hAnsi="DejaVu Math TeX Gyre" w:cs="Times New Roman"/>
            <w:snapToGrid w:val="0"/>
            <w:kern w:val="2"/>
            <w:sz w:val="24"/>
            <w:szCs w:val="24"/>
            <w:highlight w:val="cyan"/>
            <w:lang w:val="en-US" w:eastAsia="zh-CN" w:bidi="ar-SA"/>
          </w:rPr>
          <m:t>_len]</m:t>
        </m:r>
      </m:oMath>
      <w:r>
        <w:rPr>
          <w:rFonts w:hint="eastAsia" w:ascii="宋体" w:hAnsi="宋体"/>
          <w:snapToGrid w:val="0"/>
          <w:sz w:val="24"/>
          <w:highlight w:val="cyan"/>
          <w:lang w:val="en-US" w:eastAsia="zh-CN"/>
        </w:rPr>
        <w:t>；</w:t>
      </w:r>
    </w:p>
    <w:p w14:paraId="684EC0FE">
      <w:pPr>
        <w:tabs>
          <w:tab w:val="left" w:pos="720"/>
        </w:tabs>
        <w:adjustRightInd w:val="0"/>
        <w:snapToGrid w:val="0"/>
        <w:spacing w:line="360" w:lineRule="auto"/>
        <w:ind w:firstLine="480" w:firstLineChars="200"/>
        <w:textAlignment w:val="baseline"/>
        <w:rPr>
          <w:rFonts w:hint="eastAsia" w:ascii="宋体" w:hAnsi="宋体"/>
          <w:snapToGrid w:val="0"/>
          <w:sz w:val="24"/>
          <w:highlight w:val="cyan"/>
          <w:lang w:val="en-US" w:eastAsia="zh-CN"/>
        </w:rPr>
      </w:pPr>
    </w:p>
    <w:p w14:paraId="201B200F">
      <w:pPr>
        <w:tabs>
          <w:tab w:val="left" w:pos="720"/>
        </w:tabs>
        <w:adjustRightInd w:val="0"/>
        <w:snapToGrid w:val="0"/>
        <w:spacing w:line="360" w:lineRule="auto"/>
        <w:ind w:firstLine="480" w:firstLineChars="200"/>
        <w:textAlignment w:val="baseline"/>
        <w:rPr>
          <w:rFonts w:hint="default" w:ascii="宋体" w:hAnsi="宋体"/>
          <w:snapToGrid w:val="0"/>
          <w:color w:val="FFFFFF" w:themeColor="background1"/>
          <w:sz w:val="24"/>
          <w:highlight w:val="blue"/>
          <w:lang w:val="en-US" w:eastAsia="zh-CN"/>
          <w14:textFill>
            <w14:solidFill>
              <w14:schemeClr w14:val="bg1"/>
            </w14:solidFill>
          </w14:textFill>
        </w:rPr>
      </w:pPr>
      <w:r>
        <w:rPr>
          <w:rFonts w:hint="eastAsia" w:ascii="宋体" w:hAnsi="宋体"/>
          <w:snapToGrid w:val="0"/>
          <w:color w:val="FFFFFF" w:themeColor="background1"/>
          <w:sz w:val="24"/>
          <w:highlight w:val="blue"/>
          <w:lang w:val="en-US" w:eastAsia="zh-CN"/>
          <w14:textFill>
            <w14:solidFill>
              <w14:schemeClr w14:val="bg1"/>
            </w14:solidFill>
          </w14:textFill>
        </w:rPr>
        <w:t>划分批次的操作是按照</w:t>
      </w:r>
      <w:r>
        <w:rPr>
          <w:rFonts w:hint="default" w:ascii="宋体" w:hAnsi="宋体"/>
          <w:snapToGrid w:val="0"/>
          <w:color w:val="FFFFFF" w:themeColor="background1"/>
          <w:sz w:val="24"/>
          <w:highlight w:val="blue"/>
          <w:lang w:val="en-US" w:eastAsia="zh-CN"/>
          <w14:textFill>
            <w14:solidFill>
              <w14:schemeClr w14:val="bg1"/>
            </w14:solidFill>
          </w14:textFill>
        </w:rPr>
        <w:t>X</w:t>
      </w:r>
      <w:r>
        <w:rPr>
          <w:rFonts w:hint="eastAsia" w:ascii="宋体" w:hAnsi="宋体"/>
          <w:snapToGrid w:val="0"/>
          <w:color w:val="FFFFFF" w:themeColor="background1"/>
          <w:sz w:val="24"/>
          <w:highlight w:val="blue"/>
          <w:lang w:val="en-US" w:eastAsia="zh-CN"/>
          <w14:textFill>
            <w14:solidFill>
              <w14:schemeClr w14:val="bg1"/>
            </w14:solidFill>
          </w14:textFill>
        </w:rPr>
        <w:t>、</w:t>
      </w:r>
      <w:r>
        <w:rPr>
          <w:rFonts w:hint="default" w:ascii="宋体" w:hAnsi="宋体"/>
          <w:snapToGrid w:val="0"/>
          <w:color w:val="FFFFFF" w:themeColor="background1"/>
          <w:sz w:val="24"/>
          <w:highlight w:val="blue"/>
          <w:lang w:val="en-US" w:eastAsia="zh-CN"/>
          <w14:textFill>
            <w14:solidFill>
              <w14:schemeClr w14:val="bg1"/>
            </w14:solidFill>
          </w14:textFill>
        </w:rPr>
        <w:t>Y</w:t>
      </w:r>
      <w:r>
        <w:rPr>
          <w:rFonts w:hint="eastAsia" w:ascii="宋体" w:hAnsi="宋体"/>
          <w:snapToGrid w:val="0"/>
          <w:color w:val="FFFFFF" w:themeColor="background1"/>
          <w:sz w:val="24"/>
          <w:highlight w:val="blue"/>
          <w:lang w:val="en-US" w:eastAsia="zh-CN"/>
          <w14:textFill>
            <w14:solidFill>
              <w14:schemeClr w14:val="bg1"/>
            </w14:solidFill>
          </w14:textFill>
        </w:rPr>
        <w:t>、</w:t>
      </w:r>
      <w:r>
        <w:rPr>
          <w:rFonts w:hint="default" w:ascii="宋体" w:hAnsi="宋体"/>
          <w:snapToGrid w:val="0"/>
          <w:color w:val="FFFFFF" w:themeColor="background1"/>
          <w:sz w:val="24"/>
          <w:highlight w:val="blue"/>
          <w:lang w:val="en-US" w:eastAsia="zh-CN"/>
          <w14:textFill>
            <w14:solidFill>
              <w14:schemeClr w14:val="bg1"/>
            </w14:solidFill>
          </w14:textFill>
        </w:rPr>
        <w:t>X_mark</w:t>
      </w:r>
      <w:r>
        <w:rPr>
          <w:rFonts w:hint="eastAsia" w:ascii="宋体" w:hAnsi="宋体"/>
          <w:snapToGrid w:val="0"/>
          <w:color w:val="FFFFFF" w:themeColor="background1"/>
          <w:sz w:val="24"/>
          <w:highlight w:val="blue"/>
          <w:lang w:val="en-US" w:eastAsia="zh-CN"/>
          <w14:textFill>
            <w14:solidFill>
              <w14:schemeClr w14:val="bg1"/>
            </w14:solidFill>
          </w14:textFill>
        </w:rPr>
        <w:t>、</w:t>
      </w:r>
      <w:r>
        <w:rPr>
          <w:rFonts w:hint="default" w:ascii="宋体" w:hAnsi="宋体"/>
          <w:snapToGrid w:val="0"/>
          <w:color w:val="FFFFFF" w:themeColor="background1"/>
          <w:sz w:val="24"/>
          <w:highlight w:val="blue"/>
          <w:lang w:val="en-US" w:eastAsia="zh-CN"/>
          <w14:textFill>
            <w14:solidFill>
              <w14:schemeClr w14:val="bg1"/>
            </w14:solidFill>
          </w14:textFill>
        </w:rPr>
        <w:t>Y_mark</w:t>
      </w:r>
      <w:r>
        <w:rPr>
          <w:rFonts w:hint="eastAsia" w:ascii="宋体" w:hAnsi="宋体"/>
          <w:snapToGrid w:val="0"/>
          <w:color w:val="FFFFFF" w:themeColor="background1"/>
          <w:sz w:val="24"/>
          <w:highlight w:val="blue"/>
          <w:lang w:val="en-US" w:eastAsia="zh-CN"/>
          <w14:textFill>
            <w14:solidFill>
              <w14:schemeClr w14:val="bg1"/>
            </w14:solidFill>
          </w14:textFill>
        </w:rPr>
        <w:t>的第一个维度顺序或者随机取出</w:t>
      </w:r>
      <w:r>
        <w:rPr>
          <w:rFonts w:hint="default" w:ascii="宋体" w:hAnsi="宋体"/>
          <w:snapToGrid w:val="0"/>
          <w:color w:val="FFFFFF" w:themeColor="background1"/>
          <w:sz w:val="24"/>
          <w:highlight w:val="blue"/>
          <w:lang w:val="en-US" w:eastAsia="zh-CN"/>
          <w14:textFill>
            <w14:solidFill>
              <w14:schemeClr w14:val="bg1"/>
            </w14:solidFill>
          </w14:textFill>
        </w:rPr>
        <w:t>batch_size</w:t>
      </w:r>
      <w:r>
        <w:rPr>
          <w:rFonts w:hint="eastAsia" w:ascii="宋体" w:hAnsi="宋体"/>
          <w:snapToGrid w:val="0"/>
          <w:color w:val="FFFFFF" w:themeColor="background1"/>
          <w:sz w:val="24"/>
          <w:highlight w:val="blue"/>
          <w:lang w:val="en-US" w:eastAsia="zh-CN"/>
          <w14:textFill>
            <w14:solidFill>
              <w14:schemeClr w14:val="bg1"/>
            </w14:solidFill>
          </w14:textFill>
        </w:rPr>
        <w:t>个样本，因此每个批次可以得到不同的</w:t>
      </w:r>
      <w:r>
        <w:rPr>
          <w:rFonts w:hint="default" w:ascii="宋体" w:hAnsi="宋体"/>
          <w:snapToGrid w:val="0"/>
          <w:color w:val="FFFFFF" w:themeColor="background1"/>
          <w:sz w:val="24"/>
          <w:highlight w:val="blue"/>
          <w:lang w:val="en-US" w:eastAsia="zh-CN"/>
          <w14:textFill>
            <w14:solidFill>
              <w14:schemeClr w14:val="bg1"/>
            </w14:solidFill>
          </w14:textFill>
        </w:rPr>
        <w:t>batch_x</w:t>
      </w:r>
      <w:r>
        <w:rPr>
          <w:rFonts w:hint="eastAsia" w:ascii="宋体" w:hAnsi="宋体"/>
          <w:snapToGrid w:val="0"/>
          <w:color w:val="FFFFFF" w:themeColor="background1"/>
          <w:sz w:val="24"/>
          <w:highlight w:val="blue"/>
          <w:lang w:val="en-US" w:eastAsia="zh-CN"/>
          <w14:textFill>
            <w14:solidFill>
              <w14:schemeClr w14:val="bg1"/>
            </w14:solidFill>
          </w14:textFill>
        </w:rPr>
        <w:t>、batch</w:t>
      </w:r>
      <w:r>
        <w:rPr>
          <w:rFonts w:hint="default" w:ascii="宋体" w:hAnsi="宋体"/>
          <w:snapToGrid w:val="0"/>
          <w:color w:val="FFFFFF" w:themeColor="background1"/>
          <w:sz w:val="24"/>
          <w:highlight w:val="blue"/>
          <w:lang w:val="en-US" w:eastAsia="zh-CN"/>
          <w14:textFill>
            <w14:solidFill>
              <w14:schemeClr w14:val="bg1"/>
            </w14:solidFill>
          </w14:textFill>
        </w:rPr>
        <w:t>_y</w:t>
      </w:r>
      <w:r>
        <w:rPr>
          <w:rFonts w:hint="eastAsia" w:ascii="宋体" w:hAnsi="宋体"/>
          <w:snapToGrid w:val="0"/>
          <w:color w:val="FFFFFF" w:themeColor="background1"/>
          <w:sz w:val="24"/>
          <w:highlight w:val="blue"/>
          <w:lang w:val="en-US" w:eastAsia="zh-CN"/>
          <w14:textFill>
            <w14:solidFill>
              <w14:schemeClr w14:val="bg1"/>
            </w14:solidFill>
          </w14:textFill>
        </w:rPr>
        <w:t>、</w:t>
      </w:r>
      <w:r>
        <w:rPr>
          <w:rFonts w:hint="default" w:ascii="宋体" w:hAnsi="宋体"/>
          <w:snapToGrid w:val="0"/>
          <w:color w:val="FFFFFF" w:themeColor="background1"/>
          <w:sz w:val="24"/>
          <w:highlight w:val="blue"/>
          <w:lang w:val="en-US" w:eastAsia="zh-CN"/>
          <w14:textFill>
            <w14:solidFill>
              <w14:schemeClr w14:val="bg1"/>
            </w14:solidFill>
          </w14:textFill>
        </w:rPr>
        <w:t>batch_x_mark</w:t>
      </w:r>
      <w:r>
        <w:rPr>
          <w:rFonts w:hint="eastAsia" w:ascii="宋体" w:hAnsi="宋体"/>
          <w:snapToGrid w:val="0"/>
          <w:color w:val="FFFFFF" w:themeColor="background1"/>
          <w:sz w:val="24"/>
          <w:highlight w:val="blue"/>
          <w:lang w:val="en-US" w:eastAsia="zh-CN"/>
          <w14:textFill>
            <w14:solidFill>
              <w14:schemeClr w14:val="bg1"/>
            </w14:solidFill>
          </w14:textFill>
        </w:rPr>
        <w:t>、batch</w:t>
      </w:r>
      <w:r>
        <w:rPr>
          <w:rFonts w:hint="default" w:ascii="宋体" w:hAnsi="宋体"/>
          <w:snapToGrid w:val="0"/>
          <w:color w:val="FFFFFF" w:themeColor="background1"/>
          <w:sz w:val="24"/>
          <w:highlight w:val="blue"/>
          <w:lang w:val="en-US" w:eastAsia="zh-CN"/>
          <w14:textFill>
            <w14:solidFill>
              <w14:schemeClr w14:val="bg1"/>
            </w14:solidFill>
          </w14:textFill>
        </w:rPr>
        <w:t>_y_mark</w:t>
      </w:r>
      <w:r>
        <w:rPr>
          <w:rFonts w:hint="eastAsia" w:ascii="宋体" w:hAnsi="宋体"/>
          <w:snapToGrid w:val="0"/>
          <w:color w:val="FFFFFF" w:themeColor="background1"/>
          <w:sz w:val="24"/>
          <w:highlight w:val="blue"/>
          <w:lang w:val="en-US" w:eastAsia="zh-CN"/>
          <w14:textFill>
            <w14:solidFill>
              <w14:schemeClr w14:val="bg1"/>
            </w14:solidFill>
          </w14:textFill>
        </w:rPr>
        <w:t>：</w:t>
      </w:r>
    </w:p>
    <w:p w14:paraId="4B1B1715">
      <w:pPr>
        <w:tabs>
          <w:tab w:val="left" w:pos="720"/>
        </w:tabs>
        <w:adjustRightInd w:val="0"/>
        <w:snapToGrid w:val="0"/>
        <w:spacing w:line="360" w:lineRule="auto"/>
        <w:ind w:firstLine="480" w:firstLineChars="200"/>
        <w:textAlignment w:val="baseline"/>
        <w:rPr>
          <w:rFonts w:hint="eastAsia"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pPr>
      <w:r>
        <w:rPr>
          <w:rFonts w:hint="eastAsia" w:ascii="宋体" w:hAnsi="宋体"/>
          <w:snapToGrid w:val="0"/>
          <w:color w:val="FFFFFF" w:themeColor="background1"/>
          <w:sz w:val="24"/>
          <w:highlight w:val="blue"/>
          <w:lang w:val="en-US" w:eastAsia="zh-CN"/>
          <w14:textFill>
            <w14:solidFill>
              <w14:schemeClr w14:val="bg1"/>
            </w14:solidFill>
          </w14:textFill>
        </w:rPr>
        <w:t>每一个</w:t>
      </w:r>
      <w:r>
        <w:rPr>
          <w:rFonts w:hint="default" w:ascii="宋体" w:hAnsi="宋体"/>
          <w:snapToGrid w:val="0"/>
          <w:color w:val="FFFFFF" w:themeColor="background1"/>
          <w:sz w:val="24"/>
          <w:highlight w:val="blue"/>
          <w:lang w:val="en-US" w:eastAsia="zh-CN"/>
          <w14:textFill>
            <w14:solidFill>
              <w14:schemeClr w14:val="bg1"/>
            </w14:solidFill>
          </w14:textFill>
        </w:rPr>
        <w:t>batch_x</w:t>
      </w:r>
      <w:r>
        <w:rPr>
          <w:rFonts w:hint="eastAsia" w:ascii="宋体" w:hAnsi="宋体"/>
          <w:snapToGrid w:val="0"/>
          <w:color w:val="FFFFFF" w:themeColor="background1"/>
          <w:sz w:val="24"/>
          <w:highlight w:val="blue"/>
          <w:lang w:val="en-US" w:eastAsia="zh-CN"/>
          <w14:textFill>
            <w14:solidFill>
              <w14:schemeClr w14:val="bg1"/>
            </w14:solidFill>
          </w14:textFill>
        </w:rPr>
        <w:t>数据维度为</w:t>
      </w:r>
      <m:oMath>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m:t>
        </m:r>
        <m:r>
          <m:rPr>
            <m:sty m:val="p"/>
          </m:rPr>
          <w:rPr>
            <w:rFonts w:hint="eastAsia"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batch</m:t>
        </m:r>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 xml:space="preserve">_size, </m:t>
        </m:r>
        <m:r>
          <m:rPr>
            <m:sty m:val="p"/>
          </m:rPr>
          <w:rPr>
            <w:rFonts w:hint="eastAsia"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seq</m:t>
        </m:r>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_len, 2n]</m:t>
        </m:r>
      </m:oMath>
      <w:r>
        <w:rPr>
          <w:rFonts w:hint="eastAsia"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t>；</w:t>
      </w:r>
    </w:p>
    <w:p w14:paraId="0D4DCF75">
      <w:pPr>
        <w:tabs>
          <w:tab w:val="left" w:pos="720"/>
        </w:tabs>
        <w:adjustRightInd w:val="0"/>
        <w:snapToGrid w:val="0"/>
        <w:spacing w:line="360" w:lineRule="auto"/>
        <w:ind w:firstLine="480" w:firstLineChars="200"/>
        <w:jc w:val="both"/>
        <w:textAlignment w:val="baseline"/>
        <w:rPr>
          <w:rFonts w:hint="eastAsia"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pPr>
      <w:r>
        <w:rPr>
          <w:rFonts w:hint="eastAsia" w:ascii="宋体" w:hAnsi="宋体"/>
          <w:snapToGrid w:val="0"/>
          <w:color w:val="FFFFFF" w:themeColor="background1"/>
          <w:sz w:val="24"/>
          <w:highlight w:val="blue"/>
          <w:lang w:val="en-US" w:eastAsia="zh-CN"/>
          <w14:textFill>
            <w14:solidFill>
              <w14:schemeClr w14:val="bg1"/>
            </w14:solidFill>
          </w14:textFill>
        </w:rPr>
        <w:t>每一个batch</w:t>
      </w:r>
      <w:r>
        <w:rPr>
          <w:rFonts w:hint="default" w:ascii="宋体" w:hAnsi="宋体"/>
          <w:snapToGrid w:val="0"/>
          <w:color w:val="FFFFFF" w:themeColor="background1"/>
          <w:sz w:val="24"/>
          <w:highlight w:val="blue"/>
          <w:lang w:val="en-US" w:eastAsia="zh-CN"/>
          <w14:textFill>
            <w14:solidFill>
              <w14:schemeClr w14:val="bg1"/>
            </w14:solidFill>
          </w14:textFill>
        </w:rPr>
        <w:t>_y</w:t>
      </w:r>
      <w:r>
        <w:rPr>
          <w:rFonts w:hint="eastAsia" w:ascii="宋体" w:hAnsi="宋体"/>
          <w:snapToGrid w:val="0"/>
          <w:color w:val="FFFFFF" w:themeColor="background1"/>
          <w:sz w:val="24"/>
          <w:highlight w:val="blue"/>
          <w:lang w:val="en-US" w:eastAsia="zh-CN"/>
          <w14:textFill>
            <w14:solidFill>
              <w14:schemeClr w14:val="bg1"/>
            </w14:solidFill>
          </w14:textFill>
        </w:rPr>
        <w:t>数据维度为</w:t>
      </w:r>
      <m:oMath>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m:t>
        </m:r>
        <m:r>
          <m:rPr>
            <m:sty m:val="p"/>
          </m:rPr>
          <w:rPr>
            <w:rFonts w:hint="eastAsia"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batch</m:t>
        </m:r>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_size, pred_len, 2n]</m:t>
        </m:r>
      </m:oMath>
      <w:r>
        <w:rPr>
          <w:rFonts w:hint="eastAsia"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t>；</w:t>
      </w:r>
    </w:p>
    <w:p w14:paraId="1FD7942F">
      <w:pPr>
        <w:tabs>
          <w:tab w:val="left" w:pos="720"/>
        </w:tabs>
        <w:adjustRightInd w:val="0"/>
        <w:snapToGrid w:val="0"/>
        <w:spacing w:line="360" w:lineRule="auto"/>
        <w:ind w:firstLine="480" w:firstLineChars="200"/>
        <w:textAlignment w:val="baseline"/>
        <w:rPr>
          <w:rFonts w:hint="eastAsia"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pPr>
      <w:r>
        <w:rPr>
          <w:rFonts w:hint="eastAsia" w:ascii="宋体" w:hAnsi="宋体"/>
          <w:snapToGrid w:val="0"/>
          <w:color w:val="FFFFFF" w:themeColor="background1"/>
          <w:sz w:val="24"/>
          <w:highlight w:val="blue"/>
          <w:lang w:val="en-US" w:eastAsia="zh-CN"/>
          <w14:textFill>
            <w14:solidFill>
              <w14:schemeClr w14:val="bg1"/>
            </w14:solidFill>
          </w14:textFill>
        </w:rPr>
        <w:t>每一个</w:t>
      </w:r>
      <w:r>
        <w:rPr>
          <w:rFonts w:hint="default" w:ascii="宋体" w:hAnsi="宋体"/>
          <w:snapToGrid w:val="0"/>
          <w:color w:val="FFFFFF" w:themeColor="background1"/>
          <w:sz w:val="24"/>
          <w:highlight w:val="blue"/>
          <w:lang w:val="en-US" w:eastAsia="zh-CN"/>
          <w14:textFill>
            <w14:solidFill>
              <w14:schemeClr w14:val="bg1"/>
            </w14:solidFill>
          </w14:textFill>
        </w:rPr>
        <w:t>batch_x_mark</w:t>
      </w:r>
      <w:r>
        <w:rPr>
          <w:rFonts w:hint="eastAsia" w:ascii="宋体" w:hAnsi="宋体"/>
          <w:snapToGrid w:val="0"/>
          <w:color w:val="FFFFFF" w:themeColor="background1"/>
          <w:sz w:val="24"/>
          <w:highlight w:val="blue"/>
          <w:lang w:val="en-US" w:eastAsia="zh-CN"/>
          <w14:textFill>
            <w14:solidFill>
              <w14:schemeClr w14:val="bg1"/>
            </w14:solidFill>
          </w14:textFill>
        </w:rPr>
        <w:t>数据维度为</w:t>
      </w:r>
      <m:oMath>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m:t>
        </m:r>
        <m:r>
          <m:rPr>
            <m:sty m:val="p"/>
          </m:rPr>
          <w:rPr>
            <w:rFonts w:hint="eastAsia"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batch</m:t>
        </m:r>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 xml:space="preserve">_size, </m:t>
        </m:r>
        <m:r>
          <m:rPr>
            <m:sty m:val="p"/>
          </m:rPr>
          <w:rPr>
            <w:rFonts w:hint="eastAsia"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seq</m:t>
        </m:r>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_len]</m:t>
        </m:r>
      </m:oMath>
      <w:r>
        <w:rPr>
          <w:rFonts w:hint="eastAsia"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t>；</w:t>
      </w:r>
    </w:p>
    <w:p w14:paraId="6C48B8DC">
      <w:pPr>
        <w:tabs>
          <w:tab w:val="left" w:pos="720"/>
        </w:tabs>
        <w:adjustRightInd w:val="0"/>
        <w:snapToGrid w:val="0"/>
        <w:spacing w:line="360" w:lineRule="auto"/>
        <w:ind w:firstLine="480" w:firstLineChars="200"/>
        <w:jc w:val="both"/>
        <w:textAlignment w:val="baseline"/>
        <w:rPr>
          <w:rFonts w:hint="default"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pPr>
      <w:r>
        <w:rPr>
          <w:rFonts w:hint="eastAsia" w:ascii="宋体" w:hAnsi="宋体"/>
          <w:snapToGrid w:val="0"/>
          <w:color w:val="FFFFFF" w:themeColor="background1"/>
          <w:sz w:val="24"/>
          <w:highlight w:val="blue"/>
          <w:lang w:val="en-US" w:eastAsia="zh-CN"/>
          <w14:textFill>
            <w14:solidFill>
              <w14:schemeClr w14:val="bg1"/>
            </w14:solidFill>
          </w14:textFill>
        </w:rPr>
        <w:t>每一个batch</w:t>
      </w:r>
      <w:r>
        <w:rPr>
          <w:rFonts w:hint="default" w:ascii="宋体" w:hAnsi="宋体"/>
          <w:snapToGrid w:val="0"/>
          <w:color w:val="FFFFFF" w:themeColor="background1"/>
          <w:sz w:val="24"/>
          <w:highlight w:val="blue"/>
          <w:lang w:val="en-US" w:eastAsia="zh-CN"/>
          <w14:textFill>
            <w14:solidFill>
              <w14:schemeClr w14:val="bg1"/>
            </w14:solidFill>
          </w14:textFill>
        </w:rPr>
        <w:t>_y_mark</w:t>
      </w:r>
      <w:r>
        <w:rPr>
          <w:rFonts w:hint="eastAsia" w:ascii="宋体" w:hAnsi="宋体"/>
          <w:snapToGrid w:val="0"/>
          <w:color w:val="FFFFFF" w:themeColor="background1"/>
          <w:sz w:val="24"/>
          <w:highlight w:val="blue"/>
          <w:lang w:val="en-US" w:eastAsia="zh-CN"/>
          <w14:textFill>
            <w14:solidFill>
              <w14:schemeClr w14:val="bg1"/>
            </w14:solidFill>
          </w14:textFill>
        </w:rPr>
        <w:t>数据维度为</w:t>
      </w:r>
      <m:oMath>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m:t>
        </m:r>
        <m:r>
          <m:rPr>
            <m:sty m:val="p"/>
          </m:rPr>
          <w:rPr>
            <w:rFonts w:hint="eastAsia"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batch</m:t>
        </m:r>
        <m:r>
          <m:rPr>
            <m:sty m:val="p"/>
          </m:rPr>
          <w:rPr>
            <w:rFonts w:hint="default" w:ascii="DejaVu Math TeX Gyre" w:hAnsi="DejaVu Math TeX Gyre" w:cs="Times New Roman"/>
            <w:snapToGrid w:val="0"/>
            <w:color w:val="FFFFFF" w:themeColor="background1"/>
            <w:kern w:val="2"/>
            <w:sz w:val="24"/>
            <w:szCs w:val="24"/>
            <w:highlight w:val="blue"/>
            <w:lang w:val="en-US" w:eastAsia="zh-CN" w:bidi="ar-SA"/>
            <w14:textFill>
              <w14:solidFill>
                <w14:schemeClr w14:val="bg1"/>
              </w14:solidFill>
            </w14:textFill>
          </w:rPr>
          <m:t>_size, pred_len]</m:t>
        </m:r>
      </m:oMath>
      <w:r>
        <w:rPr>
          <w:rFonts w:hint="eastAsia" w:hAnsi="DejaVu Math TeX Gyre" w:cs="Times New Roman"/>
          <w:b w:val="0"/>
          <w:i w:val="0"/>
          <w:snapToGrid w:val="0"/>
          <w:color w:val="FFFFFF" w:themeColor="background1"/>
          <w:kern w:val="2"/>
          <w:sz w:val="24"/>
          <w:szCs w:val="24"/>
          <w:highlight w:val="blue"/>
          <w:lang w:val="en-US" w:eastAsia="zh-CN" w:bidi="ar-SA"/>
          <w14:textFill>
            <w14:solidFill>
              <w14:schemeClr w14:val="bg1"/>
            </w14:solidFill>
          </w14:textFill>
        </w:rPr>
        <w:t>；</w:t>
      </w:r>
    </w:p>
    <w:p w14:paraId="7FBBC6E8">
      <w:pPr>
        <w:tabs>
          <w:tab w:val="left" w:pos="0"/>
        </w:tabs>
        <w:adjustRightInd w:val="0"/>
        <w:snapToGrid w:val="0"/>
        <w:spacing w:line="360" w:lineRule="auto"/>
        <w:ind w:firstLine="480" w:firstLineChars="200"/>
        <w:textAlignment w:val="baseline"/>
        <w:rPr>
          <w:rFonts w:ascii="宋体" w:hAnsi="宋体"/>
          <w:spacing w:val="6"/>
          <w:kern w:val="0"/>
          <w:sz w:val="24"/>
        </w:rPr>
      </w:pPr>
      <w:r>
        <w:rPr>
          <w:rFonts w:ascii="宋体" w:hAnsi="宋体"/>
          <w:snapToGrid w:val="0"/>
          <w:sz w:val="24"/>
        </w:rPr>
        <w:t>步骤S2：</w:t>
      </w:r>
      <w:r>
        <w:rPr>
          <w:rFonts w:hint="eastAsia" w:ascii="宋体" w:hAnsi="宋体"/>
          <w:snapToGrid w:val="0"/>
          <w:color w:val="EE0000"/>
          <w:sz w:val="24"/>
        </w:rPr>
        <w:t>编码器对复数CFR</w:t>
      </w:r>
      <w:r>
        <w:rPr>
          <w:rFonts w:ascii="宋体" w:hAnsi="宋体"/>
          <w:snapToGrid w:val="0"/>
          <w:color w:val="EE0000"/>
          <w:sz w:val="24"/>
        </w:rPr>
        <w:t>数据</w:t>
      </w:r>
      <w:r>
        <w:rPr>
          <w:rFonts w:hint="eastAsia" w:ascii="宋体" w:hAnsi="宋体"/>
          <w:snapToGrid w:val="0"/>
          <w:color w:val="EE0000"/>
          <w:sz w:val="24"/>
        </w:rPr>
        <w:t>的相干时间向量</w:t>
      </w:r>
      <w:r>
        <w:rPr>
          <w:rFonts w:ascii="宋体" w:hAnsi="宋体"/>
          <w:color w:val="EE0000"/>
          <w:spacing w:val="6"/>
          <w:kern w:val="0"/>
          <w:sz w:val="24"/>
        </w:rPr>
        <w:t>tcVec</w:t>
      </w:r>
      <w:r>
        <w:rPr>
          <w:rFonts w:hint="eastAsia" w:ascii="宋体" w:hAnsi="宋体"/>
          <w:color w:val="EE0000"/>
          <w:spacing w:val="6"/>
          <w:kern w:val="0"/>
          <w:sz w:val="24"/>
        </w:rPr>
        <w:t>_CFR</w:t>
      </w:r>
      <w:r>
        <w:rPr>
          <w:rFonts w:ascii="宋体" w:hAnsi="宋体"/>
          <w:snapToGrid w:val="0"/>
          <w:color w:val="EE0000"/>
          <w:sz w:val="24"/>
        </w:rPr>
        <w:t>进行嵌入</w:t>
      </w:r>
      <w:r>
        <w:rPr>
          <w:rFonts w:hint="eastAsia" w:ascii="宋体" w:hAnsi="宋体"/>
          <w:snapToGrid w:val="0"/>
          <w:color w:val="EE0000"/>
          <w:sz w:val="24"/>
        </w:rPr>
        <w:t>和编码，得到复数CFR</w:t>
      </w:r>
      <w:r>
        <w:rPr>
          <w:rFonts w:ascii="宋体" w:hAnsi="宋体"/>
          <w:snapToGrid w:val="0"/>
          <w:color w:val="EE0000"/>
          <w:sz w:val="24"/>
        </w:rPr>
        <w:t>数据</w:t>
      </w:r>
      <w:r>
        <w:rPr>
          <w:rFonts w:hint="eastAsia" w:ascii="宋体" w:hAnsi="宋体"/>
          <w:snapToGrid w:val="0"/>
          <w:color w:val="EE0000"/>
          <w:sz w:val="24"/>
        </w:rPr>
        <w:t>的相干时间</w:t>
      </w:r>
      <w:r>
        <w:rPr>
          <w:rFonts w:hint="eastAsia" w:ascii="宋体" w:hAnsi="宋体"/>
          <w:color w:val="EE0000"/>
          <w:spacing w:val="6"/>
          <w:kern w:val="0"/>
          <w:sz w:val="24"/>
        </w:rPr>
        <w:t>编码TcEmbedding_CFR</w:t>
      </w:r>
      <w:r>
        <w:rPr>
          <w:rFonts w:hint="eastAsia" w:ascii="宋体" w:hAnsi="宋体"/>
          <w:snapToGrid w:val="0"/>
          <w:color w:val="EE0000"/>
          <w:sz w:val="24"/>
        </w:rPr>
        <w:t>。</w:t>
      </w:r>
      <w:r>
        <w:rPr>
          <w:rFonts w:hint="eastAsia" w:ascii="宋体" w:hAnsi="宋体"/>
          <w:snapToGrid w:val="0"/>
          <w:sz w:val="24"/>
        </w:rPr>
        <w:t>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_CFR是一个长度为t的一维矩阵（即行向量），也称为</w:t>
      </w:r>
      <w:r>
        <w:rPr>
          <w:rFonts w:hint="eastAsia" w:ascii="宋体" w:hAnsi="宋体"/>
          <w:snapToGrid w:val="0"/>
          <w:sz w:val="24"/>
        </w:rPr>
        <w:t>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序列TcSequence_CFR。编码器通过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序列TcSequence_CFR</w:t>
      </w:r>
      <w:r>
        <w:rPr>
          <w:rFonts w:ascii="宋体" w:hAnsi="宋体"/>
          <w:spacing w:val="6"/>
          <w:kern w:val="0"/>
          <w:sz w:val="24"/>
        </w:rPr>
        <w:t>映射到高维空间嵌入后</w:t>
      </w:r>
      <w:r>
        <w:rPr>
          <w:rFonts w:hint="eastAsia" w:ascii="宋体" w:hAnsi="宋体"/>
          <w:spacing w:val="6"/>
          <w:kern w:val="0"/>
          <w:sz w:val="24"/>
        </w:rPr>
        <w:t>得到嵌入数据TcEmbedding_CFR，嵌入数据TcEmbedding_CFR是一个t行×d列的实数矩阵，d为映射后的维度。</w:t>
      </w:r>
      <m:oMath>
        <m:r>
          <m:rPr>
            <m:sty m:val="p"/>
          </m:rPr>
          <w:rPr>
            <w:rFonts w:hint="eastAsia" w:ascii="Cambria Math" w:hAnsi="Cambria Math"/>
            <w:spacing w:val="6"/>
            <w:kern w:val="0"/>
            <w:sz w:val="24"/>
          </w:rPr>
          <m:t>Tc</m:t>
        </m:r>
        <m:r>
          <m:rPr>
            <m:sty m:val="p"/>
          </m:rPr>
          <w:rPr>
            <w:rFonts w:ascii="Cambria Math" w:hAnsi="Cambria Math"/>
            <w:spacing w:val="6"/>
            <w:kern w:val="0"/>
            <w:sz w:val="24"/>
          </w:rPr>
          <m:t>Embedding</m:t>
        </m:r>
        <m:r>
          <m:rPr>
            <m:sty m:val="p"/>
          </m:rPr>
          <w:rPr>
            <w:rFonts w:hint="eastAsia" w:ascii="Cambria Math" w:hAnsi="Cambria Math"/>
            <w:spacing w:val="6"/>
            <w:kern w:val="0"/>
            <w:sz w:val="24"/>
          </w:rPr>
          <m:t>_CFR</m:t>
        </m:r>
        <m:r>
          <m:rPr>
            <m:sty m:val="p"/>
          </m:rPr>
          <w:rPr>
            <w:rFonts w:ascii="Cambria Math" w:hAnsi="Cambria Math"/>
            <w:spacing w:val="6"/>
            <w:kern w:val="0"/>
            <w:sz w:val="24"/>
          </w:rPr>
          <m:t>=G(TcSequence</m:t>
        </m:r>
        <m:r>
          <m:rPr>
            <m:sty m:val="p"/>
          </m:rPr>
          <w:rPr>
            <w:rFonts w:hint="eastAsia" w:ascii="Cambria Math" w:hAnsi="Cambria Math"/>
            <w:spacing w:val="6"/>
            <w:kern w:val="0"/>
            <w:sz w:val="24"/>
          </w:rPr>
          <m:t>_CFR</m:t>
        </m:r>
        <m:r>
          <m:rPr>
            <m:sty m:val="p"/>
          </m:rPr>
          <w:rPr>
            <w:rFonts w:ascii="Cambria Math" w:hAnsi="Cambria Math"/>
            <w:spacing w:val="6"/>
            <w:kern w:val="0"/>
            <w:sz w:val="24"/>
          </w:rPr>
          <m:t>)</m:t>
        </m:r>
      </m:oMath>
      <w:r>
        <w:rPr>
          <w:rFonts w:hint="eastAsia" w:ascii="宋体" w:hAnsi="宋体"/>
          <w:spacing w:val="6"/>
          <w:kern w:val="0"/>
          <w:sz w:val="24"/>
        </w:rPr>
        <w:t>，其中G()表示一个嵌入函数，用于将离散的数据映射到连续高维向量的空间中。嵌入数据TcEmbedding_CFR就是</w:t>
      </w:r>
      <w:r>
        <w:rPr>
          <w:rFonts w:hint="eastAsia" w:ascii="宋体" w:hAnsi="宋体"/>
          <w:snapToGrid w:val="0"/>
          <w:sz w:val="24"/>
        </w:rPr>
        <w:t>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编码，把</w:t>
      </w:r>
      <w:r>
        <w:rPr>
          <w:rFonts w:hint="eastAsia" w:ascii="宋体" w:hAnsi="宋体"/>
          <w:snapToGrid w:val="0"/>
          <w:sz w:val="24"/>
        </w:rPr>
        <w:t>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编码TcEmbedding_CFR加在输入序列X上。</w:t>
      </w:r>
    </w:p>
    <w:p w14:paraId="7D1C0EF5">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highlight w:val="yellow"/>
        </w:rPr>
        <w:t>从后文看，编码器的功能是</w:t>
      </w:r>
      <w:r>
        <w:rPr>
          <w:rFonts w:ascii="宋体" w:hAnsi="宋体"/>
          <w:snapToGrid w:val="0"/>
          <w:sz w:val="24"/>
          <w:highlight w:val="yellow"/>
        </w:rPr>
        <w:t>对</w:t>
      </w:r>
      <w:r>
        <w:rPr>
          <w:rFonts w:hint="eastAsia" w:ascii="宋体" w:hAnsi="宋体"/>
          <w:snapToGrid w:val="0"/>
          <w:sz w:val="24"/>
          <w:highlight w:val="yellow"/>
        </w:rPr>
        <w:t>实数</w:t>
      </w:r>
      <w:r>
        <w:rPr>
          <w:rFonts w:ascii="宋体" w:hAnsi="宋体"/>
          <w:snapToGrid w:val="0"/>
          <w:sz w:val="24"/>
          <w:highlight w:val="yellow"/>
        </w:rPr>
        <w:t>CFR数据</w:t>
      </w:r>
      <w:r>
        <w:rPr>
          <w:rFonts w:hint="eastAsia" w:ascii="宋体" w:hAnsi="宋体"/>
          <w:snapToGrid w:val="0"/>
          <w:sz w:val="24"/>
          <w:highlight w:val="yellow"/>
        </w:rPr>
        <w:t>嵌入和编码，我删除了“提取特征”的表述。</w:t>
      </w:r>
    </w:p>
    <w:p w14:paraId="1A9E2A21">
      <w:pPr>
        <w:pStyle w:val="17"/>
        <w:tabs>
          <w:tab w:val="left" w:pos="0"/>
        </w:tabs>
        <w:adjustRightInd w:val="0"/>
        <w:snapToGrid w:val="0"/>
        <w:spacing w:line="360" w:lineRule="auto"/>
        <w:ind w:firstLine="504" w:firstLineChars="200"/>
        <w:textAlignment w:val="baseline"/>
        <w:rPr>
          <w:rFonts w:hint="eastAsia" w:ascii="宋体" w:hAnsi="宋体"/>
          <w:color w:val="0070C0"/>
          <w:spacing w:val="6"/>
          <w:kern w:val="0"/>
          <w:sz w:val="24"/>
        </w:rPr>
      </w:pPr>
      <w:r>
        <w:rPr>
          <w:rFonts w:hint="eastAsia" w:ascii="宋体" w:hAnsi="宋体"/>
          <w:color w:val="0070C0"/>
          <w:spacing w:val="6"/>
          <w:kern w:val="0"/>
          <w:sz w:val="24"/>
        </w:rPr>
        <w:t>如何把相干时间编码加在输入序列X上？</w:t>
      </w:r>
    </w:p>
    <w:p w14:paraId="40C2EEBB">
      <w:pPr>
        <w:tabs>
          <w:tab w:val="left" w:pos="720"/>
        </w:tabs>
        <w:adjustRightInd w:val="0"/>
        <w:snapToGrid w:val="0"/>
        <w:spacing w:line="360" w:lineRule="auto"/>
        <w:ind w:firstLine="480" w:firstLineChars="200"/>
        <w:textAlignment w:val="baseline"/>
        <w:rPr>
          <w:rFonts w:hint="eastAsia" w:ascii="宋体" w:hAnsi="宋体"/>
          <w:color w:val="00B050"/>
          <w:sz w:val="24"/>
        </w:rPr>
      </w:pPr>
      <w:r>
        <w:rPr>
          <w:rFonts w:hint="eastAsia" w:ascii="宋体" w:hAnsi="宋体"/>
          <w:color w:val="00B050"/>
          <w:sz w:val="24"/>
        </w:rPr>
        <w:t>对二者的数值直接相加</w:t>
      </w:r>
    </w:p>
    <w:p w14:paraId="151FA0D0">
      <w:pPr>
        <w:tabs>
          <w:tab w:val="left" w:pos="0"/>
        </w:tabs>
        <w:adjustRightInd w:val="0"/>
        <w:snapToGrid w:val="0"/>
        <w:spacing w:line="360" w:lineRule="auto"/>
        <w:ind w:firstLine="504" w:firstLineChars="200"/>
        <w:textAlignment w:val="baseline"/>
        <w:rPr>
          <w:rFonts w:hint="default" w:ascii="宋体" w:hAnsi="宋体"/>
          <w:snapToGrid w:val="0"/>
          <w:sz w:val="24"/>
          <w:highlight w:val="yellow"/>
          <w:lang w:val="en-US"/>
        </w:rPr>
      </w:pPr>
      <w:r>
        <w:rPr>
          <w:rFonts w:hint="eastAsia" w:ascii="宋体" w:hAnsi="宋体"/>
          <w:spacing w:val="6"/>
          <w:kern w:val="0"/>
          <w:sz w:val="24"/>
          <w:highlight w:val="yellow"/>
        </w:rPr>
        <w:t>嵌入数据TcEmbedding_CFR是一个t行×d列的实数矩阵。每个批次的输入序列是一个</w:t>
      </w:r>
      <m:oMath>
        <m:f>
          <m:fPr>
            <m:ctrlPr>
              <w:rPr>
                <w:rFonts w:ascii="Cambria Math" w:hAnsi="Cambria Math" w:cs="DejaVu Math TeX Gyre"/>
                <w:snapToGrid w:val="0"/>
                <w:sz w:val="24"/>
                <w:highlight w:val="yellow"/>
              </w:rPr>
            </m:ctrlPr>
          </m:fPr>
          <m:num>
            <m:r>
              <m:rPr>
                <m:sty m:val="p"/>
              </m:rPr>
              <w:rPr>
                <w:rFonts w:ascii="Cambria Math" w:hAnsi="Cambria Math" w:cs="DejaVu Math TeX Gyre"/>
                <w:snapToGrid w:val="0"/>
                <w:sz w:val="24"/>
                <w:highlight w:val="yellow"/>
              </w:rPr>
              <m:t>t</m:t>
            </m:r>
            <m:ctrlPr>
              <w:rPr>
                <w:rFonts w:ascii="Cambria Math" w:hAnsi="Cambria Math" w:cs="DejaVu Math TeX Gyre"/>
                <w:snapToGrid w:val="0"/>
                <w:sz w:val="24"/>
                <w:highlight w:val="yellow"/>
              </w:rPr>
            </m:ctrlPr>
          </m:num>
          <m:den>
            <m:sSub>
              <m:sSubPr>
                <m:ctrlPr>
                  <w:rPr>
                    <w:rFonts w:ascii="Cambria Math" w:hAnsi="Cambria Math" w:cs="DejaVu Math TeX Gyre"/>
                    <w:snapToGrid w:val="0"/>
                    <w:sz w:val="24"/>
                    <w:highlight w:val="yellow"/>
                  </w:rPr>
                </m:ctrlPr>
              </m:sSubPr>
              <m:e>
                <m:r>
                  <m:rPr>
                    <m:sty m:val="p"/>
                  </m:rPr>
                  <w:rPr>
                    <w:rFonts w:ascii="Cambria Math" w:hAnsi="Cambria Math" w:cs="DejaVu Math TeX Gyre"/>
                    <w:snapToGrid w:val="0"/>
                    <w:sz w:val="24"/>
                    <w:highlight w:val="yellow"/>
                  </w:rPr>
                  <m:t>seq</m:t>
                </m:r>
                <m:ctrlPr>
                  <w:rPr>
                    <w:rFonts w:ascii="Cambria Math" w:hAnsi="Cambria Math" w:cs="DejaVu Math TeX Gyre"/>
                    <w:snapToGrid w:val="0"/>
                    <w:sz w:val="24"/>
                    <w:highlight w:val="yellow"/>
                  </w:rPr>
                </m:ctrlPr>
              </m:e>
              <m:sub>
                <m:r>
                  <m:rPr>
                    <m:sty m:val="p"/>
                  </m:rPr>
                  <w:rPr>
                    <w:rFonts w:ascii="Cambria Math" w:hAnsi="Cambria Math" w:cs="DejaVu Math TeX Gyre"/>
                    <w:snapToGrid w:val="0"/>
                    <w:sz w:val="24"/>
                    <w:highlight w:val="yellow"/>
                  </w:rPr>
                  <m:t>len</m:t>
                </m:r>
                <m:ctrlPr>
                  <w:rPr>
                    <w:rFonts w:ascii="Cambria Math" w:hAnsi="Cambria Math" w:cs="DejaVu Math TeX Gyre"/>
                    <w:snapToGrid w:val="0"/>
                    <w:sz w:val="24"/>
                    <w:highlight w:val="yellow"/>
                  </w:rPr>
                </m:ctrlPr>
              </m:sub>
            </m:sSub>
            <m:r>
              <m:rPr>
                <m:sty m:val="p"/>
              </m:rPr>
              <w:rPr>
                <w:rFonts w:ascii="Cambria Math" w:hAnsi="Cambria Math" w:cs="DejaVu Math TeX Gyre"/>
                <w:snapToGrid w:val="0"/>
                <w:sz w:val="24"/>
                <w:highlight w:val="yellow"/>
              </w:rPr>
              <m:t>+</m:t>
            </m:r>
            <m:sSub>
              <m:sSubPr>
                <m:ctrlPr>
                  <w:rPr>
                    <w:rFonts w:ascii="Cambria Math" w:hAnsi="Cambria Math" w:cs="DejaVu Math TeX Gyre"/>
                    <w:snapToGrid w:val="0"/>
                    <w:sz w:val="24"/>
                    <w:highlight w:val="yellow"/>
                  </w:rPr>
                </m:ctrlPr>
              </m:sSubPr>
              <m:e>
                <m:r>
                  <m:rPr>
                    <m:sty m:val="p"/>
                  </m:rPr>
                  <w:rPr>
                    <w:rFonts w:hint="eastAsia" w:ascii="Cambria Math" w:hAnsi="Cambria Math" w:cs="DejaVu Math TeX Gyre"/>
                    <w:snapToGrid w:val="0"/>
                    <w:sz w:val="24"/>
                    <w:highlight w:val="yellow"/>
                  </w:rPr>
                  <m:t>pred</m:t>
                </m:r>
                <m:ctrlPr>
                  <w:rPr>
                    <w:rFonts w:ascii="Cambria Math" w:hAnsi="Cambria Math" w:cs="DejaVu Math TeX Gyre"/>
                    <w:snapToGrid w:val="0"/>
                    <w:sz w:val="24"/>
                    <w:highlight w:val="yellow"/>
                  </w:rPr>
                </m:ctrlPr>
              </m:e>
              <m:sub>
                <m:r>
                  <m:rPr>
                    <m:sty m:val="p"/>
                  </m:rPr>
                  <w:rPr>
                    <w:rFonts w:ascii="Cambria Math" w:hAnsi="Cambria Math" w:cs="DejaVu Math TeX Gyre"/>
                    <w:snapToGrid w:val="0"/>
                    <w:sz w:val="24"/>
                    <w:highlight w:val="yellow"/>
                  </w:rPr>
                  <m:t>len</m:t>
                </m:r>
                <m:ctrlPr>
                  <w:rPr>
                    <w:rFonts w:ascii="Cambria Math" w:hAnsi="Cambria Math" w:cs="DejaVu Math TeX Gyre"/>
                    <w:snapToGrid w:val="0"/>
                    <w:sz w:val="24"/>
                    <w:highlight w:val="yellow"/>
                  </w:rPr>
                </m:ctrlPr>
              </m:sub>
            </m:sSub>
            <m:ctrlPr>
              <w:rPr>
                <w:rFonts w:ascii="Cambria Math" w:hAnsi="Cambria Math" w:cs="DejaVu Math TeX Gyre"/>
                <w:snapToGrid w:val="0"/>
                <w:sz w:val="24"/>
                <w:highlight w:val="yellow"/>
              </w:rPr>
            </m:ctrlPr>
          </m:den>
        </m:f>
        <m:r>
          <m:rPr>
            <m:sty m:val="p"/>
          </m:rPr>
          <w:rPr>
            <w:rFonts w:ascii="Cambria Math" w:hAnsi="Cambria Math" w:cs="DejaVu Math TeX Gyre"/>
            <w:snapToGrid w:val="0"/>
            <w:sz w:val="24"/>
            <w:highlight w:val="yellow"/>
          </w:rPr>
          <m:t>+1</m:t>
        </m:r>
      </m:oMath>
      <w:r>
        <w:rPr>
          <w:rFonts w:hint="eastAsia" w:ascii="宋体" w:hAnsi="宋体"/>
          <w:snapToGrid w:val="0"/>
          <w:sz w:val="24"/>
          <w:highlight w:val="yellow"/>
        </w:rPr>
        <w:t>行、</w:t>
      </w:r>
      <m:oMath>
        <m:sSub>
          <m:sSubPr>
            <m:ctrlPr>
              <w:rPr>
                <w:rFonts w:ascii="Cambria Math" w:hAnsi="Cambria Math" w:cs="DejaVu Math TeX Gyre"/>
                <w:snapToGrid w:val="0"/>
                <w:sz w:val="24"/>
                <w:highlight w:val="yellow"/>
              </w:rPr>
            </m:ctrlPr>
          </m:sSubPr>
          <m:e>
            <m:r>
              <m:rPr>
                <m:sty m:val="p"/>
              </m:rPr>
              <w:rPr>
                <w:rFonts w:ascii="Cambria Math" w:hAnsi="Cambria Math" w:cs="DejaVu Math TeX Gyre"/>
                <w:snapToGrid w:val="0"/>
                <w:sz w:val="24"/>
                <w:highlight w:val="yellow"/>
              </w:rPr>
              <m:t>seq</m:t>
            </m:r>
            <m:ctrlPr>
              <w:rPr>
                <w:rFonts w:ascii="Cambria Math" w:hAnsi="Cambria Math" w:cs="DejaVu Math TeX Gyre"/>
                <w:snapToGrid w:val="0"/>
                <w:sz w:val="24"/>
                <w:highlight w:val="yellow"/>
              </w:rPr>
            </m:ctrlPr>
          </m:e>
          <m:sub>
            <m:r>
              <m:rPr>
                <m:sty m:val="p"/>
              </m:rPr>
              <w:rPr>
                <w:rFonts w:ascii="Cambria Math" w:hAnsi="Cambria Math" w:cs="DejaVu Math TeX Gyre"/>
                <w:snapToGrid w:val="0"/>
                <w:sz w:val="24"/>
                <w:highlight w:val="yellow"/>
              </w:rPr>
              <m:t>len</m:t>
            </m:r>
            <m:ctrlPr>
              <w:rPr>
                <w:rFonts w:ascii="Cambria Math" w:hAnsi="Cambria Math" w:cs="DejaVu Math TeX Gyre"/>
                <w:snapToGrid w:val="0"/>
                <w:sz w:val="24"/>
                <w:highlight w:val="yellow"/>
              </w:rPr>
            </m:ctrlPr>
          </m:sub>
        </m:sSub>
        <m:r>
          <m:rPr>
            <m:sty m:val="p"/>
          </m:rPr>
          <w:rPr>
            <w:rFonts w:ascii="Cambria Math" w:hAnsi="Cambria Math" w:cs="DejaVu Math TeX Gyre"/>
            <w:snapToGrid w:val="0"/>
            <w:sz w:val="24"/>
            <w:highlight w:val="yellow"/>
          </w:rPr>
          <m:t>+1</m:t>
        </m:r>
      </m:oMath>
      <w:r>
        <w:rPr>
          <w:rFonts w:hint="eastAsia" w:ascii="宋体" w:hAnsi="宋体"/>
          <w:snapToGrid w:val="0"/>
          <w:sz w:val="24"/>
          <w:highlight w:val="yellow"/>
        </w:rPr>
        <w:t>列的二维矩阵。这些矩阵的行数、列数均不同，如何相加？</w:t>
      </w:r>
    </w:p>
    <w:p w14:paraId="6656A1A6">
      <w:pPr>
        <w:tabs>
          <w:tab w:val="left" w:pos="0"/>
        </w:tabs>
        <w:adjustRightInd w:val="0"/>
        <w:snapToGrid w:val="0"/>
        <w:spacing w:line="360" w:lineRule="auto"/>
        <w:ind w:firstLine="480" w:firstLineChars="200"/>
        <w:textAlignment w:val="baseline"/>
        <w:rPr>
          <w:rFonts w:hint="eastAsia" w:hAnsi="DejaVu Math TeX Gyre" w:cs="Times New Roman"/>
          <w:b w:val="0"/>
          <w:i w:val="0"/>
          <w:snapToGrid w:val="0"/>
          <w:kern w:val="2"/>
          <w:sz w:val="24"/>
          <w:szCs w:val="24"/>
          <w:highlight w:val="cyan"/>
          <w:lang w:val="en-US" w:eastAsia="zh-CN" w:bidi="ar-SA"/>
        </w:rPr>
      </w:pPr>
      <w:r>
        <w:rPr>
          <w:rFonts w:hint="eastAsia" w:ascii="宋体" w:hAnsi="宋体"/>
          <w:snapToGrid w:val="0"/>
          <w:sz w:val="24"/>
          <w:highlight w:val="cyan"/>
          <w:lang w:val="en-US" w:eastAsia="zh-CN"/>
        </w:rPr>
        <w:t>修正：所述的</w:t>
      </w:r>
      <m:oMath>
        <m:r>
          <m:rPr>
            <m:sty m:val="p"/>
          </m:rPr>
          <w:rPr>
            <w:rFonts w:hint="default" w:ascii="DejaVu Math TeX Gyre" w:hAnsi="DejaVu Math TeX Gyre" w:cs="Times New Roman"/>
            <w:snapToGrid w:val="0"/>
            <w:kern w:val="2"/>
            <w:sz w:val="24"/>
            <w:szCs w:val="24"/>
            <w:highlight w:val="cyan"/>
            <w:lang w:val="en-US" w:eastAsia="zh-CN" w:bidi="ar-SA"/>
          </w:rPr>
          <m:t>TcSequence_CFR</m:t>
        </m:r>
      </m:oMath>
      <w:r>
        <w:rPr>
          <w:rFonts w:hint="eastAsia" w:hAnsi="DejaVu Math TeX Gyre" w:cs="Times New Roman"/>
          <w:i w:val="0"/>
          <w:snapToGrid w:val="0"/>
          <w:kern w:val="2"/>
          <w:sz w:val="24"/>
          <w:szCs w:val="24"/>
          <w:highlight w:val="cyan"/>
          <w:lang w:val="en-US" w:eastAsia="zh-CN" w:bidi="ar-SA"/>
        </w:rPr>
        <w:t>与</w:t>
      </w:r>
      <m:oMath>
        <m:r>
          <m:rPr>
            <m:sty m:val="p"/>
          </m:rPr>
          <w:rPr>
            <w:rFonts w:hint="eastAsia" w:ascii="DejaVu Math TeX Gyre" w:hAnsi="DejaVu Math TeX Gyre" w:cs="Times New Roman"/>
            <w:snapToGrid w:val="0"/>
            <w:kern w:val="2"/>
            <w:sz w:val="24"/>
            <w:szCs w:val="24"/>
            <w:highlight w:val="cyan"/>
            <w:lang w:val="en-US" w:eastAsia="zh-CN" w:bidi="ar-SA"/>
          </w:rPr>
          <m:t>tcVec</m:t>
        </m:r>
        <m:r>
          <m:rPr>
            <m:sty m:val="p"/>
          </m:rPr>
          <w:rPr>
            <w:rFonts w:hint="default" w:ascii="DejaVu Math TeX Gyre" w:hAnsi="DejaVu Math TeX Gyre" w:cs="Times New Roman"/>
            <w:snapToGrid w:val="0"/>
            <w:kern w:val="2"/>
            <w:sz w:val="24"/>
            <w:szCs w:val="24"/>
            <w:highlight w:val="cyan"/>
            <w:lang w:val="en-US" w:eastAsia="zh-CN" w:bidi="ar-SA"/>
          </w:rPr>
          <m:t>_CFR</m:t>
        </m:r>
      </m:oMath>
      <w:r>
        <w:rPr>
          <w:rFonts w:hint="eastAsia" w:hAnsi="DejaVu Math TeX Gyre" w:cs="Times New Roman"/>
          <w:i w:val="0"/>
          <w:snapToGrid w:val="0"/>
          <w:kern w:val="2"/>
          <w:sz w:val="24"/>
          <w:szCs w:val="24"/>
          <w:highlight w:val="cyan"/>
          <w:lang w:val="en-US" w:eastAsia="zh-CN" w:bidi="ar-SA"/>
        </w:rPr>
        <w:t>不相同。由于此步骤的数据是步骤S1经过分批次处理后的，所以讲变量名重命名为</w:t>
      </w:r>
      <m:oMath>
        <m:r>
          <m:rPr>
            <m:sty m:val="p"/>
          </m:rPr>
          <w:rPr>
            <w:rFonts w:hint="eastAsia" w:ascii="DejaVu Math TeX Gyre" w:hAnsi="DejaVu Math TeX Gyre"/>
            <w:spacing w:val="6"/>
            <w:kern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cSequence_CFR</m:t>
        </m:r>
      </m:oMath>
      <w:r>
        <w:rPr>
          <w:rFonts w:hint="eastAsia" w:hAnsi="DejaVu Math TeX Gyre" w:cs="Times New Roman"/>
          <w:i w:val="0"/>
          <w:snapToGrid w:val="0"/>
          <w:kern w:val="2"/>
          <w:sz w:val="24"/>
          <w:szCs w:val="24"/>
          <w:highlight w:val="cyan"/>
          <w:lang w:val="en-US" w:eastAsia="zh-CN" w:bidi="ar-SA"/>
        </w:rPr>
        <w:t>和</w:t>
      </w:r>
      <m:oMath>
        <m:r>
          <m:rPr>
            <m:sty m:val="p"/>
          </m:rPr>
          <w:rPr>
            <w:rFonts w:hint="eastAsia" w:ascii="DejaVu Math TeX Gyre" w:hAnsi="DejaVu Math TeX Gyre"/>
            <w:spacing w:val="6"/>
            <w:kern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m:t>
        </m:r>
        <m:r>
          <m:rPr>
            <m:sty m:val="p"/>
          </m:rPr>
          <w:rPr>
            <w:rFonts w:hint="eastAsia" w:ascii="DejaVu Math TeX Gyre" w:hAnsi="DejaVu Math TeX Gyre" w:cs="Times New Roman"/>
            <w:snapToGrid w:val="0"/>
            <w:kern w:val="2"/>
            <w:sz w:val="24"/>
            <w:szCs w:val="24"/>
            <w:highlight w:val="cyan"/>
            <w:lang w:val="en-US" w:eastAsia="zh-CN" w:bidi="ar-SA"/>
          </w:rPr>
          <m:t>Embedding</m:t>
        </m:r>
        <m:r>
          <m:rPr>
            <m:sty m:val="p"/>
          </m:rPr>
          <w:rPr>
            <w:rFonts w:hint="default" w:ascii="DejaVu Math TeX Gyre" w:hAnsi="DejaVu Math TeX Gyre" w:cs="Times New Roman"/>
            <w:snapToGrid w:val="0"/>
            <w:kern w:val="2"/>
            <w:sz w:val="24"/>
            <w:szCs w:val="24"/>
            <w:highlight w:val="cyan"/>
            <w:lang w:val="en-US" w:eastAsia="zh-CN" w:bidi="ar-SA"/>
          </w:rPr>
          <m:t>_CFR</m:t>
        </m:r>
      </m:oMath>
      <w:r>
        <w:rPr>
          <w:rFonts w:hint="eastAsia" w:hAnsi="DejaVu Math TeX Gyre" w:cs="Times New Roman"/>
          <w:b w:val="0"/>
          <w:i w:val="0"/>
          <w:snapToGrid w:val="0"/>
          <w:kern w:val="2"/>
          <w:sz w:val="24"/>
          <w:szCs w:val="24"/>
          <w:highlight w:val="cyan"/>
          <w:lang w:val="en-US" w:eastAsia="zh-CN" w:bidi="ar-SA"/>
        </w:rPr>
        <w:t>。</w:t>
      </w:r>
    </w:p>
    <w:p w14:paraId="64F9779F">
      <w:pPr>
        <w:tabs>
          <w:tab w:val="left" w:pos="0"/>
        </w:tabs>
        <w:adjustRightInd w:val="0"/>
        <w:snapToGrid w:val="0"/>
        <w:spacing w:line="360" w:lineRule="auto"/>
        <w:ind w:firstLine="480" w:firstLineChars="200"/>
        <w:textAlignment w:val="baseline"/>
        <w:rPr>
          <w:rFonts w:hint="default" w:hAnsi="DejaVu Math TeX Gyre" w:cs="Times New Roman"/>
          <w:b w:val="0"/>
          <w:i w:val="0"/>
          <w:snapToGrid w:val="0"/>
          <w:kern w:val="2"/>
          <w:sz w:val="24"/>
          <w:szCs w:val="24"/>
          <w:highlight w:val="cyan"/>
          <w:lang w:val="en-US" w:eastAsia="zh-CN" w:bidi="ar-SA"/>
        </w:rPr>
      </w:pPr>
    </w:p>
    <w:p w14:paraId="727B8972">
      <w:pPr>
        <w:tabs>
          <w:tab w:val="left" w:pos="0"/>
        </w:tabs>
        <w:adjustRightInd w:val="0"/>
        <w:snapToGrid w:val="0"/>
        <w:spacing w:line="360" w:lineRule="auto"/>
        <w:ind w:firstLine="504" w:firstLineChars="200"/>
        <w:jc w:val="center"/>
        <w:textAlignment w:val="baseline"/>
        <w:rPr>
          <w:rFonts w:ascii="宋体" w:hAnsi="宋体"/>
          <w:spacing w:val="6"/>
          <w:kern w:val="0"/>
          <w:sz w:val="24"/>
          <w:highlight w:val="cyan"/>
        </w:rPr>
      </w:pPr>
      <m:oMath>
        <m:sSub>
          <m:sSubPr>
            <m:ctrlPr>
              <w:rPr>
                <w:rFonts w:ascii="Cambria Math" w:hAnsi="Cambria Math"/>
                <w:b w:val="0"/>
                <w:i w:val="0"/>
                <w:spacing w:val="6"/>
                <w:kern w:val="0"/>
                <w:sz w:val="24"/>
                <w:highlight w:val="cyan"/>
              </w:rPr>
            </m:ctrlPr>
          </m:sSubPr>
          <m:e>
            <m:r>
              <m:rPr>
                <m:sty m:val="p"/>
              </m:rPr>
              <w:rPr>
                <w:rFonts w:hint="eastAsia" w:ascii="DejaVu Math TeX Gyre" w:hAnsi="DejaVu Math TeX Gyre"/>
                <w:spacing w:val="6"/>
                <w:kern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cSequence_CFR</m:t>
            </m:r>
            <m:ctrlPr>
              <w:rPr>
                <w:rFonts w:ascii="Cambria Math" w:hAnsi="Cambria Math"/>
                <w:b w:val="0"/>
                <w:i w:val="0"/>
                <w:spacing w:val="6"/>
                <w:kern w:val="0"/>
                <w:sz w:val="24"/>
                <w:highlight w:val="cyan"/>
              </w:rPr>
            </m:ctrlPr>
          </m:e>
          <m:sub>
            <m:r>
              <m:rPr>
                <m:sty m:val="p"/>
              </m:rPr>
              <w:rPr>
                <w:rFonts w:hint="default" w:ascii="DejaVu Math TeX Gyre" w:hAnsi="DejaVu Math TeX Gyre"/>
                <w:spacing w:val="6"/>
                <w:kern w:val="0"/>
                <w:sz w:val="24"/>
                <w:highlight w:val="cyan"/>
                <w:lang w:val="en-US"/>
              </w:rPr>
              <m:t>i,j</m:t>
            </m:r>
            <m:ctrlPr>
              <w:rPr>
                <w:rFonts w:ascii="Cambria Math" w:hAnsi="Cambria Math"/>
                <w:b w:val="0"/>
                <w:i w:val="0"/>
                <w:spacing w:val="6"/>
                <w:kern w:val="0"/>
                <w:sz w:val="24"/>
                <w:highlight w:val="cyan"/>
              </w:rPr>
            </m:ctrlPr>
          </m:sub>
        </m:sSub>
        <m:r>
          <m:rPr>
            <m:sty m:val="p"/>
          </m:rPr>
          <w:rPr>
            <w:rFonts w:ascii="Cambria Math" w:hAnsi="Cambria Math"/>
            <w:spacing w:val="6"/>
            <w:kern w:val="0"/>
            <w:sz w:val="24"/>
            <w:highlight w:val="cyan"/>
          </w:rPr>
          <m:t>=</m:t>
        </m:r>
        <m:sSub>
          <m:sSubPr>
            <m:ctrlPr>
              <w:rPr>
                <w:rFonts w:ascii="Cambria Math" w:hAnsi="Cambria Math"/>
                <w:iCs/>
                <w:spacing w:val="6"/>
                <w:kern w:val="0"/>
                <w:sz w:val="24"/>
                <w:highlight w:val="cyan"/>
              </w:rPr>
            </m:ctrlPr>
          </m:sSubPr>
          <m:e>
            <m:r>
              <m:rPr>
                <m:sty m:val="p"/>
              </m:rPr>
              <w:rPr>
                <w:rFonts w:hint="default" w:ascii="DejaVu Math TeX Gyre" w:hAnsi="DejaVu Math TeX Gyre"/>
                <w:spacing w:val="6"/>
                <w:kern w:val="0"/>
                <w:sz w:val="24"/>
                <w:highlight w:val="cyan"/>
                <w:lang w:val="en-US"/>
              </w:rPr>
              <m:t>tcVec</m:t>
            </m:r>
            <m:ctrlPr>
              <w:rPr>
                <w:rFonts w:ascii="Cambria Math" w:hAnsi="Cambria Math"/>
                <w:iCs/>
                <w:spacing w:val="6"/>
                <w:kern w:val="0"/>
                <w:sz w:val="24"/>
                <w:highlight w:val="cyan"/>
              </w:rPr>
            </m:ctrlPr>
          </m:e>
          <m:sub>
            <m:sSub>
              <m:sSubPr>
                <m:ctrlPr>
                  <w:rPr>
                    <w:rFonts w:ascii="Cambria Math" w:hAnsi="Cambria Math"/>
                    <w:iCs/>
                    <w:spacing w:val="6"/>
                    <w:kern w:val="0"/>
                    <w:sz w:val="24"/>
                    <w:highlight w:val="cyan"/>
                  </w:rPr>
                </m:ctrlPr>
              </m:sSubPr>
              <m:e>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_x</m:t>
                </m:r>
                <m:r>
                  <m:rPr>
                    <m:sty m:val="p"/>
                  </m:rPr>
                  <w:rPr>
                    <w:rFonts w:hint="default" w:ascii="DejaVu Math TeX Gyre" w:hAnsi="DejaVu Math TeX Gyre"/>
                    <w:spacing w:val="6"/>
                    <w:kern w:val="0"/>
                    <w:sz w:val="24"/>
                    <w:highlight w:val="cyan"/>
                    <w:lang w:val="en-US"/>
                  </w:rPr>
                  <m:t>_mark</m:t>
                </m:r>
                <m:ctrlPr>
                  <w:rPr>
                    <w:rFonts w:ascii="Cambria Math" w:hAnsi="Cambria Math"/>
                    <w:iCs/>
                    <w:spacing w:val="6"/>
                    <w:kern w:val="0"/>
                    <w:sz w:val="24"/>
                    <w:highlight w:val="cyan"/>
                  </w:rPr>
                </m:ctrlPr>
              </m:e>
              <m:sub>
                <m:r>
                  <m:rPr>
                    <m:sty m:val="p"/>
                  </m:rPr>
                  <w:rPr>
                    <w:rFonts w:hint="default" w:ascii="DejaVu Math TeX Gyre" w:hAnsi="DejaVu Math TeX Gyre"/>
                    <w:spacing w:val="6"/>
                    <w:kern w:val="0"/>
                    <w:sz w:val="24"/>
                    <w:highlight w:val="cyan"/>
                    <w:lang w:val="en-US"/>
                  </w:rPr>
                  <m:t>i,j</m:t>
                </m:r>
                <m:ctrlPr>
                  <w:rPr>
                    <w:rFonts w:ascii="Cambria Math" w:hAnsi="Cambria Math"/>
                    <w:iCs/>
                    <w:spacing w:val="6"/>
                    <w:kern w:val="0"/>
                    <w:sz w:val="24"/>
                    <w:highlight w:val="cyan"/>
                  </w:rPr>
                </m:ctrlPr>
              </m:sub>
            </m:sSub>
            <m:ctrlPr>
              <w:rPr>
                <w:rFonts w:ascii="Cambria Math" w:hAnsi="Cambria Math"/>
                <w:iCs/>
                <w:spacing w:val="6"/>
                <w:kern w:val="0"/>
                <w:sz w:val="24"/>
                <w:highlight w:val="cyan"/>
              </w:rPr>
            </m:ctrlPr>
          </m:sub>
        </m:sSub>
      </m:oMath>
      <w:r>
        <w:rPr>
          <w:rFonts w:ascii="宋体" w:hAnsi="宋体"/>
          <w:spacing w:val="6"/>
          <w:kern w:val="0"/>
          <w:sz w:val="24"/>
          <w:highlight w:val="cyan"/>
        </w:rPr>
        <w:t>；</w:t>
      </w:r>
    </w:p>
    <w:p w14:paraId="0894EDCE">
      <w:pPr>
        <w:tabs>
          <w:tab w:val="left" w:pos="0"/>
        </w:tabs>
        <w:adjustRightInd w:val="0"/>
        <w:snapToGrid w:val="0"/>
        <w:spacing w:line="360" w:lineRule="auto"/>
        <w:ind w:firstLine="504" w:firstLineChars="200"/>
        <w:textAlignment w:val="baseline"/>
        <w:rPr>
          <w:rFonts w:hint="default" w:hAnsi="DejaVu Math TeX Gyre"/>
          <w:b w:val="0"/>
          <w:i w:val="0"/>
          <w:spacing w:val="6"/>
          <w:kern w:val="0"/>
          <w:sz w:val="24"/>
          <w:highlight w:val="cyan"/>
          <w:lang w:val="en-US" w:eastAsia="zh-CN"/>
        </w:rPr>
      </w:pPr>
      <w:r>
        <w:rPr>
          <w:rFonts w:hint="eastAsia" w:ascii="宋体" w:hAnsi="宋体"/>
          <w:spacing w:val="6"/>
          <w:kern w:val="0"/>
          <w:sz w:val="24"/>
          <w:highlight w:val="cyan"/>
          <w:lang w:val="en-US" w:eastAsia="zh-CN"/>
        </w:rPr>
        <w:t>理解为：</w:t>
      </w:r>
      <m:oMath>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_x</m:t>
        </m:r>
        <m:r>
          <m:rPr>
            <m:sty m:val="p"/>
          </m:rPr>
          <w:rPr>
            <w:rFonts w:hint="default" w:ascii="DejaVu Math TeX Gyre" w:hAnsi="DejaVu Math TeX Gyre" w:cs="Times New Roman"/>
            <w:snapToGrid w:val="0"/>
            <w:kern w:val="2"/>
            <w:sz w:val="24"/>
            <w:szCs w:val="24"/>
            <w:highlight w:val="cyan"/>
            <w:lang w:val="en-US" w:eastAsia="zh-CN" w:bidi="ar-SA"/>
          </w:rPr>
          <m:t>_</m:t>
        </m:r>
        <m:r>
          <m:rPr>
            <m:sty m:val="p"/>
          </m:rPr>
          <w:rPr>
            <w:rFonts w:hint="eastAsia" w:ascii="DejaVu Math TeX Gyre" w:hAnsi="DejaVu Math TeX Gyre" w:cs="Times New Roman"/>
            <w:snapToGrid w:val="0"/>
            <w:kern w:val="2"/>
            <w:sz w:val="24"/>
            <w:szCs w:val="24"/>
            <w:highlight w:val="cyan"/>
            <w:lang w:val="en-US" w:eastAsia="zh-CN" w:bidi="ar-SA"/>
          </w:rPr>
          <m:t>mark</m:t>
        </m:r>
      </m:oMath>
      <w:r>
        <w:rPr>
          <w:rFonts w:hint="eastAsia" w:hAnsi="DejaVu Math TeX Gyre" w:cs="Times New Roman"/>
          <w:b w:val="0"/>
          <w:i w:val="0"/>
          <w:snapToGrid w:val="0"/>
          <w:kern w:val="2"/>
          <w:sz w:val="24"/>
          <w:szCs w:val="24"/>
          <w:highlight w:val="cyan"/>
          <w:lang w:val="en-US" w:eastAsia="zh-CN" w:bidi="ar-SA"/>
        </w:rPr>
        <w:t>中的元素值表示某个时间步在原始实数CFR矩阵中的绝对位置，经过</w:t>
      </w:r>
      <m:oMath>
        <m:sSub>
          <m:sSubPr>
            <m:ctrlPr>
              <w:rPr>
                <w:rFonts w:ascii="Cambria Math" w:hAnsi="Cambria Math"/>
                <w:iCs/>
                <w:spacing w:val="6"/>
                <w:kern w:val="0"/>
                <w:sz w:val="24"/>
                <w:highlight w:val="cyan"/>
              </w:rPr>
            </m:ctrlPr>
          </m:sSubPr>
          <m:e>
            <m:r>
              <m:rPr>
                <m:sty m:val="p"/>
              </m:rPr>
              <w:rPr>
                <w:rFonts w:hint="default" w:ascii="DejaVu Math TeX Gyre" w:hAnsi="DejaVu Math TeX Gyre"/>
                <w:spacing w:val="6"/>
                <w:kern w:val="0"/>
                <w:sz w:val="24"/>
                <w:highlight w:val="cyan"/>
                <w:lang w:val="en-US"/>
              </w:rPr>
              <m:t>tcVec</m:t>
            </m:r>
            <m:ctrlPr>
              <w:rPr>
                <w:rFonts w:ascii="Cambria Math" w:hAnsi="Cambria Math"/>
                <w:iCs/>
                <w:spacing w:val="6"/>
                <w:kern w:val="0"/>
                <w:sz w:val="24"/>
                <w:highlight w:val="cyan"/>
              </w:rPr>
            </m:ctrlPr>
          </m:e>
          <m:sub>
            <m:sSub>
              <m:sSubPr>
                <m:ctrlPr>
                  <w:rPr>
                    <w:rFonts w:ascii="Cambria Math" w:hAnsi="Cambria Math"/>
                    <w:iCs/>
                    <w:spacing w:val="6"/>
                    <w:kern w:val="0"/>
                    <w:sz w:val="24"/>
                    <w:highlight w:val="cyan"/>
                  </w:rPr>
                </m:ctrlPr>
              </m:sSubPr>
              <m:e>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_x</m:t>
                </m:r>
                <m:r>
                  <m:rPr>
                    <m:sty m:val="p"/>
                  </m:rPr>
                  <w:rPr>
                    <w:rFonts w:hint="default" w:ascii="DejaVu Math TeX Gyre" w:hAnsi="DejaVu Math TeX Gyre"/>
                    <w:spacing w:val="6"/>
                    <w:kern w:val="0"/>
                    <w:sz w:val="24"/>
                    <w:highlight w:val="cyan"/>
                    <w:lang w:val="en-US"/>
                  </w:rPr>
                  <m:t>_mark</m:t>
                </m:r>
                <m:ctrlPr>
                  <w:rPr>
                    <w:rFonts w:ascii="Cambria Math" w:hAnsi="Cambria Math"/>
                    <w:iCs/>
                    <w:spacing w:val="6"/>
                    <w:kern w:val="0"/>
                    <w:sz w:val="24"/>
                    <w:highlight w:val="cyan"/>
                  </w:rPr>
                </m:ctrlPr>
              </m:e>
              <m:sub>
                <m:r>
                  <m:rPr>
                    <m:sty m:val="p"/>
                  </m:rPr>
                  <w:rPr>
                    <w:rFonts w:hint="default" w:ascii="DejaVu Math TeX Gyre" w:hAnsi="DejaVu Math TeX Gyre"/>
                    <w:spacing w:val="6"/>
                    <w:kern w:val="0"/>
                    <w:sz w:val="24"/>
                    <w:highlight w:val="cyan"/>
                    <w:lang w:val="en-US"/>
                  </w:rPr>
                  <m:t>i,j</m:t>
                </m:r>
                <m:ctrlPr>
                  <w:rPr>
                    <w:rFonts w:ascii="Cambria Math" w:hAnsi="Cambria Math"/>
                    <w:iCs/>
                    <w:spacing w:val="6"/>
                    <w:kern w:val="0"/>
                    <w:sz w:val="24"/>
                    <w:highlight w:val="cyan"/>
                  </w:rPr>
                </m:ctrlPr>
              </m:sub>
            </m:sSub>
            <m:ctrlPr>
              <w:rPr>
                <w:rFonts w:ascii="Cambria Math" w:hAnsi="Cambria Math"/>
                <w:iCs/>
                <w:spacing w:val="6"/>
                <w:kern w:val="0"/>
                <w:sz w:val="24"/>
                <w:highlight w:val="cyan"/>
              </w:rPr>
            </m:ctrlPr>
          </m:sub>
        </m:sSub>
      </m:oMath>
      <w:r>
        <w:rPr>
          <w:rFonts w:hint="eastAsia" w:hAnsi="DejaVu Math TeX Gyre" w:cs="Times New Roman"/>
          <w:b w:val="0"/>
          <w:i w:val="0"/>
          <w:snapToGrid w:val="0"/>
          <w:kern w:val="2"/>
          <w:sz w:val="24"/>
          <w:szCs w:val="24"/>
          <w:highlight w:val="cyan"/>
          <w:lang w:val="en-US" w:eastAsia="zh-CN" w:bidi="ar-SA"/>
        </w:rPr>
        <w:t>计算后，得到的</w:t>
      </w:r>
      <m:oMath>
        <m:sSub>
          <m:sSubPr>
            <m:ctrlPr>
              <w:rPr>
                <w:rFonts w:ascii="Cambria Math" w:hAnsi="Cambria Math"/>
                <w:b w:val="0"/>
                <w:i w:val="0"/>
                <w:spacing w:val="6"/>
                <w:kern w:val="0"/>
                <w:sz w:val="24"/>
                <w:highlight w:val="cyan"/>
              </w:rPr>
            </m:ctrlPr>
          </m:sSubPr>
          <m:e>
            <m:r>
              <m:rPr>
                <m:sty m:val="p"/>
              </m:rPr>
              <w:rPr>
                <w:rFonts w:hint="eastAsia" w:ascii="DejaVu Math TeX Gyre" w:hAnsi="DejaVu Math TeX Gyre"/>
                <w:spacing w:val="6"/>
                <w:kern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cSequence_CFR</m:t>
            </m:r>
            <m:ctrlPr>
              <w:rPr>
                <w:rFonts w:ascii="Cambria Math" w:hAnsi="Cambria Math"/>
                <w:b w:val="0"/>
                <w:i w:val="0"/>
                <w:spacing w:val="6"/>
                <w:kern w:val="0"/>
                <w:sz w:val="24"/>
                <w:highlight w:val="cyan"/>
              </w:rPr>
            </m:ctrlPr>
          </m:e>
          <m:sub>
            <m:r>
              <m:rPr>
                <m:sty m:val="p"/>
              </m:rPr>
              <w:rPr>
                <w:rFonts w:hint="default" w:ascii="DejaVu Math TeX Gyre" w:hAnsi="DejaVu Math TeX Gyre"/>
                <w:spacing w:val="6"/>
                <w:kern w:val="0"/>
                <w:sz w:val="24"/>
                <w:highlight w:val="cyan"/>
                <w:lang w:val="en-US"/>
              </w:rPr>
              <m:t>i,j</m:t>
            </m:r>
            <m:ctrlPr>
              <w:rPr>
                <w:rFonts w:ascii="Cambria Math" w:hAnsi="Cambria Math"/>
                <w:b w:val="0"/>
                <w:i w:val="0"/>
                <w:spacing w:val="6"/>
                <w:kern w:val="0"/>
                <w:sz w:val="24"/>
                <w:highlight w:val="cyan"/>
              </w:rPr>
            </m:ctrlPr>
          </m:sub>
        </m:sSub>
      </m:oMath>
      <w:r>
        <w:rPr>
          <w:rFonts w:hint="eastAsia" w:hAnsi="Cambria Math"/>
          <w:b w:val="0"/>
          <w:i w:val="0"/>
          <w:spacing w:val="6"/>
          <w:kern w:val="0"/>
          <w:sz w:val="24"/>
          <w:highlight w:val="cyan"/>
          <w:lang w:val="en-US" w:eastAsia="zh-CN"/>
        </w:rPr>
        <w:t>元素值表示该时间步的相干时间位置。</w:t>
      </w:r>
      <m:oMath>
        <m:r>
          <m:rPr>
            <m:sty m:val="p"/>
          </m:rPr>
          <w:rPr>
            <w:rFonts w:hint="eastAsia" w:ascii="DejaVu Math TeX Gyre" w:hAnsi="DejaVu Math TeX Gyre"/>
            <w:spacing w:val="6"/>
            <w:kern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cSequence_CFR</m:t>
        </m:r>
      </m:oMath>
      <w:r>
        <w:rPr>
          <w:rFonts w:hint="eastAsia" w:hAnsi="DejaVu Math TeX Gyre" w:cs="Times New Roman"/>
          <w:b w:val="0"/>
          <w:i w:val="0"/>
          <w:snapToGrid w:val="0"/>
          <w:kern w:val="2"/>
          <w:sz w:val="24"/>
          <w:szCs w:val="24"/>
          <w:highlight w:val="cyan"/>
          <w:lang w:val="en-US" w:eastAsia="zh-CN" w:bidi="ar-SA"/>
        </w:rPr>
        <w:t>和</w:t>
      </w:r>
      <m:oMath>
        <m:r>
          <m:rPr>
            <m:sty m:val="p"/>
          </m:rPr>
          <w:rPr>
            <w:rFonts w:hint="eastAsia" w:ascii="DejaVu Math TeX Gyre" w:hAnsi="DejaVu Math TeX Gyre"/>
            <w:spacing w:val="6"/>
            <w:kern w:val="0"/>
            <w:sz w:val="24"/>
            <w:highlight w:val="cyan"/>
            <w:lang w:val="en-US" w:eastAsia="zh-CN"/>
          </w:rPr>
          <m:t>batch_x</m:t>
        </m:r>
        <m:r>
          <m:rPr>
            <m:sty m:val="p"/>
          </m:rPr>
          <w:rPr>
            <w:rFonts w:hint="default" w:ascii="DejaVu Math TeX Gyre" w:hAnsi="DejaVu Math TeX Gyre"/>
            <w:spacing w:val="6"/>
            <w:kern w:val="0"/>
            <w:sz w:val="24"/>
            <w:highlight w:val="cyan"/>
            <w:lang w:val="en-US" w:eastAsia="zh-CN"/>
          </w:rPr>
          <m:t>_mark</m:t>
        </m:r>
      </m:oMath>
      <w:r>
        <w:rPr>
          <w:rFonts w:hint="eastAsia" w:hAnsi="DejaVu Math TeX Gyre"/>
          <w:b w:val="0"/>
          <w:i w:val="0"/>
          <w:spacing w:val="6"/>
          <w:kern w:val="0"/>
          <w:sz w:val="24"/>
          <w:highlight w:val="cyan"/>
          <w:lang w:val="en-US" w:eastAsia="zh-CN"/>
        </w:rPr>
        <w:t>的数据维度为</w:t>
      </w:r>
      <m:oMath>
        <m:r>
          <m:rPr>
            <m:sty m:val="p"/>
          </m:rPr>
          <w:rPr>
            <w:rFonts w:hint="default" w:ascii="DejaVu Math TeX Gyre" w:hAnsi="DejaVu Math TeX Gyre"/>
            <w:spacing w:val="6"/>
            <w:kern w:val="0"/>
            <w:sz w:val="24"/>
            <w:highlight w:val="cyan"/>
            <w:lang w:val="en-US" w:eastAsia="zh-CN"/>
          </w:rPr>
          <m:t>[</m:t>
        </m:r>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_size, seq_len]</m:t>
        </m:r>
      </m:oMath>
      <w:r>
        <w:rPr>
          <w:rFonts w:hint="eastAsia" w:hAnsi="DejaVu Math TeX Gyre"/>
          <w:b w:val="0"/>
          <w:i w:val="0"/>
          <w:spacing w:val="6"/>
          <w:kern w:val="0"/>
          <w:sz w:val="24"/>
          <w:highlight w:val="cyan"/>
          <w:lang w:val="en-US" w:eastAsia="zh-CN"/>
        </w:rPr>
        <w:t>即</w:t>
      </w:r>
      <m:oMath>
        <m:r>
          <m:rPr>
            <m:sty m:val="p"/>
          </m:rPr>
          <w:rPr>
            <w:rFonts w:hint="default" w:ascii="DejaVu Math TeX Gyre" w:hAnsi="DejaVu Math TeX Gyre"/>
            <w:spacing w:val="6"/>
            <w:kern w:val="0"/>
            <w:sz w:val="24"/>
            <w:highlight w:val="cyan"/>
            <w:lang w:val="en-US" w:eastAsia="zh-CN"/>
          </w:rPr>
          <m:t>[0</m:t>
        </m:r>
        <m:r>
          <m:rPr>
            <m:sty m:val="p"/>
          </m:rPr>
          <w:rPr>
            <w:rFonts w:ascii="DejaVu Math TeX Gyre" w:hAnsi="DejaVu Math TeX Gyre"/>
            <w:spacing w:val="6"/>
            <w:kern w:val="0"/>
            <w:sz w:val="24"/>
            <w:highlight w:val="cyan"/>
            <w:lang w:val="en-US"/>
          </w:rPr>
          <m:t>≤</m:t>
        </m:r>
        <m:r>
          <m:rPr>
            <m:sty m:val="p"/>
          </m:rPr>
          <w:rPr>
            <w:rFonts w:hint="eastAsia" w:ascii="DejaVu Math TeX Gyre" w:hAnsi="DejaVu Math TeX Gyre"/>
            <w:spacing w:val="6"/>
            <w:kern w:val="0"/>
            <w:sz w:val="24"/>
            <w:highlight w:val="cyan"/>
            <w:lang w:val="en-US" w:eastAsia="zh-CN"/>
          </w:rPr>
          <m:t>i</m:t>
        </m:r>
        <m:r>
          <m:rPr>
            <m:sty m:val="p"/>
          </m:rPr>
          <w:rPr>
            <w:rFonts w:hint="default" w:ascii="DejaVu Math TeX Gyre" w:hAnsi="DejaVu Math TeX Gyre"/>
            <w:spacing w:val="6"/>
            <w:kern w:val="0"/>
            <w:sz w:val="24"/>
            <w:highlight w:val="cyan"/>
            <w:lang w:val="en-US" w:eastAsia="zh-CN"/>
          </w:rPr>
          <m:t>&lt;</m:t>
        </m:r>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_size, 0</m:t>
        </m:r>
        <m:r>
          <m:rPr>
            <m:sty m:val="p"/>
          </m:rPr>
          <w:rPr>
            <w:rFonts w:ascii="DejaVu Math TeX Gyre" w:hAnsi="DejaVu Math TeX Gyre"/>
            <w:spacing w:val="6"/>
            <w:kern w:val="0"/>
            <w:sz w:val="24"/>
            <w:highlight w:val="cyan"/>
            <w:lang w:val="en-US"/>
          </w:rPr>
          <m:t>≤</m:t>
        </m:r>
        <m:r>
          <m:rPr>
            <m:sty m:val="p"/>
          </m:rPr>
          <w:rPr>
            <w:rFonts w:hint="default" w:ascii="DejaVu Math TeX Gyre" w:hAnsi="DejaVu Math TeX Gyre"/>
            <w:spacing w:val="6"/>
            <w:kern w:val="0"/>
            <w:sz w:val="24"/>
            <w:highlight w:val="cyan"/>
            <w:lang w:val="en-US" w:eastAsia="zh-CN"/>
          </w:rPr>
          <m:t>j&lt;seq_len]</m:t>
        </m:r>
      </m:oMath>
    </w:p>
    <w:p w14:paraId="70CD95F2">
      <w:pPr>
        <w:tabs>
          <w:tab w:val="left" w:pos="0"/>
        </w:tabs>
        <w:adjustRightInd w:val="0"/>
        <w:snapToGrid w:val="0"/>
        <w:spacing w:line="360" w:lineRule="auto"/>
        <w:ind w:firstLine="504" w:firstLineChars="200"/>
        <w:textAlignment w:val="baseline"/>
        <w:rPr>
          <w:rFonts w:hint="default" w:hAnsi="DejaVu Math TeX Gyre"/>
          <w:b w:val="0"/>
          <w:i w:val="0"/>
          <w:spacing w:val="6"/>
          <w:kern w:val="0"/>
          <w:sz w:val="24"/>
          <w:highlight w:val="cyan"/>
          <w:lang w:val="en-US" w:eastAsia="zh-CN"/>
        </w:rPr>
      </w:pPr>
    </w:p>
    <w:p w14:paraId="7AB7B8CD">
      <w:pPr>
        <w:tabs>
          <w:tab w:val="left" w:pos="0"/>
        </w:tabs>
        <w:adjustRightInd w:val="0"/>
        <w:snapToGrid w:val="0"/>
        <w:spacing w:line="360" w:lineRule="auto"/>
        <w:ind w:firstLine="480" w:firstLineChars="200"/>
        <w:textAlignment w:val="baseline"/>
        <w:rPr>
          <w:rFonts w:hint="default" w:hAnsi="DejaVu Math TeX Gyre"/>
          <w:b w:val="0"/>
          <w:i w:val="0"/>
          <w:spacing w:val="6"/>
          <w:kern w:val="0"/>
          <w:sz w:val="24"/>
          <w:highlight w:val="cyan"/>
          <w:lang w:val="en-US" w:eastAsia="zh-CN"/>
        </w:rPr>
      </w:pPr>
      <m:oMathPara>
        <m:oMathParaPr>
          <m:jc m:val="center"/>
        </m:oMathParaPr>
        <m:oMath>
          <m:r>
            <m:rPr>
              <m:sty m:val="p"/>
            </m:rPr>
            <w:rPr>
              <w:rFonts w:hint="default" w:ascii="DejaVu Math TeX Gyre" w:hAnsi="DejaVu Math TeX Gyre"/>
              <w:snapToGrid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cEmbedding_CFR=</m:t>
          </m:r>
          <m:r>
            <m:rPr>
              <m:sty m:val="p"/>
            </m:rPr>
            <w:rPr>
              <w:rFonts w:hint="eastAsia" w:ascii="DejaVu Math TeX Gyre" w:hAnsi="DejaVu Math TeX Gyre" w:cs="Times New Roman"/>
              <w:snapToGrid w:val="0"/>
              <w:kern w:val="2"/>
              <w:sz w:val="24"/>
              <w:szCs w:val="24"/>
              <w:highlight w:val="cyan"/>
              <w:lang w:val="en-US" w:eastAsia="zh-CN" w:bidi="ar-SA"/>
            </w:rPr>
            <m:t>G</m:t>
          </m:r>
          <m:r>
            <m:rPr>
              <m:sty m:val="p"/>
            </m:rPr>
            <w:rPr>
              <w:rFonts w:hint="default" w:ascii="DejaVu Math TeX Gyre" w:hAnsi="DejaVu Math TeX Gyre" w:cs="Times New Roman"/>
              <w:snapToGrid w:val="0"/>
              <w:kern w:val="2"/>
              <w:sz w:val="24"/>
              <w:szCs w:val="24"/>
              <w:highlight w:val="cyan"/>
              <w:lang w:val="en-US" w:eastAsia="zh-CN" w:bidi="ar-SA"/>
            </w:rPr>
            <m:t>(</m:t>
          </m:r>
          <m:r>
            <m:rPr>
              <m:sty m:val="p"/>
            </m:rPr>
            <w:rPr>
              <w:rFonts w:hint="eastAsia" w:ascii="DejaVu Math TeX Gyre" w:hAnsi="DejaVu Math TeX Gyre"/>
              <w:spacing w:val="6"/>
              <w:kern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cSequence_CFR)</m:t>
          </m:r>
        </m:oMath>
      </m:oMathPara>
    </w:p>
    <w:p w14:paraId="28A60EAC">
      <w:pPr>
        <w:tabs>
          <w:tab w:val="left" w:pos="0"/>
        </w:tabs>
        <w:adjustRightInd w:val="0"/>
        <w:snapToGrid w:val="0"/>
        <w:spacing w:line="360" w:lineRule="auto"/>
        <w:ind w:firstLine="504" w:firstLineChars="200"/>
        <w:textAlignment w:val="baseline"/>
        <w:rPr>
          <w:rFonts w:hint="default" w:ascii="宋体" w:hAnsi="宋体" w:eastAsia="宋体"/>
          <w:snapToGrid w:val="0"/>
          <w:sz w:val="24"/>
          <w:highlight w:val="cyan"/>
          <w:lang w:val="en-US" w:eastAsia="zh-CN"/>
        </w:rPr>
      </w:pPr>
      <w:r>
        <w:rPr>
          <w:rFonts w:hint="eastAsia" w:ascii="宋体" w:hAnsi="宋体"/>
          <w:spacing w:val="6"/>
          <w:kern w:val="0"/>
          <w:sz w:val="24"/>
          <w:highlight w:val="cyan"/>
        </w:rPr>
        <w:t>其中G()表示一个嵌入函数，用于将离散的数据映射到连续高维向量的空间中</w:t>
      </w:r>
      <w:r>
        <w:rPr>
          <w:rFonts w:hint="default" w:ascii="宋体" w:hAnsi="宋体"/>
          <w:spacing w:val="6"/>
          <w:kern w:val="0"/>
          <w:sz w:val="24"/>
          <w:highlight w:val="cyan"/>
          <w:lang w:val="en-US"/>
        </w:rPr>
        <w:t>,</w:t>
      </w:r>
      <w:r>
        <w:rPr>
          <w:rFonts w:hint="eastAsia" w:ascii="宋体" w:hAnsi="宋体"/>
          <w:snapToGrid w:val="0"/>
          <w:sz w:val="24"/>
          <w:highlight w:val="cyan"/>
          <w:lang w:val="en-US" w:eastAsia="zh-CN"/>
        </w:rPr>
        <w:t>这一步将</w:t>
      </w:r>
      <m:oMath>
        <m:r>
          <m:rPr>
            <m:sty m:val="p"/>
          </m:rPr>
          <w:rPr>
            <w:rFonts w:hint="default" w:ascii="DejaVu Math TeX Gyre" w:hAnsi="DejaVu Math TeX Gyre"/>
            <w:snapToGrid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cEmbedding_CFR</m:t>
        </m:r>
      </m:oMath>
      <w:r>
        <w:rPr>
          <w:rFonts w:hint="eastAsia" w:hAnsi="DejaVu Math TeX Gyre" w:cs="Times New Roman"/>
          <w:b w:val="0"/>
          <w:i w:val="0"/>
          <w:snapToGrid w:val="0"/>
          <w:kern w:val="2"/>
          <w:sz w:val="24"/>
          <w:szCs w:val="24"/>
          <w:highlight w:val="cyan"/>
          <w:lang w:val="en-US" w:eastAsia="zh-CN" w:bidi="ar-SA"/>
        </w:rPr>
        <w:t>数据维度变为</w:t>
      </w:r>
      <m:oMath>
        <m:r>
          <m:rPr>
            <m:sty m:val="p"/>
          </m:rPr>
          <w:rPr>
            <w:rFonts w:hint="default" w:ascii="DejaVu Math TeX Gyre" w:hAnsi="DejaVu Math TeX Gyre"/>
            <w:spacing w:val="6"/>
            <w:kern w:val="0"/>
            <w:sz w:val="24"/>
            <w:highlight w:val="cyan"/>
            <w:lang w:val="en-US" w:eastAsia="zh-CN"/>
          </w:rPr>
          <m:t>[</m:t>
        </m:r>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_size, seq_len,d]</m:t>
        </m:r>
      </m:oMath>
      <w:r>
        <w:rPr>
          <w:rFonts w:hint="eastAsia" w:hAnsi="DejaVu Math TeX Gyre"/>
          <w:b w:val="0"/>
          <w:i w:val="0"/>
          <w:spacing w:val="6"/>
          <w:kern w:val="0"/>
          <w:sz w:val="24"/>
          <w:highlight w:val="cyan"/>
          <w:lang w:val="en-US" w:eastAsia="zh-CN"/>
        </w:rPr>
        <w:t>，此处设置</w:t>
      </w:r>
      <m:oMath>
        <m:r>
          <m:rPr>
            <m:sty m:val="p"/>
          </m:rPr>
          <w:rPr>
            <w:rFonts w:hint="default" w:ascii="DejaVu Math TeX Gyre" w:hAnsi="DejaVu Math TeX Gyre" w:cs="Times New Roman"/>
            <w:spacing w:val="6"/>
            <w:kern w:val="0"/>
            <w:sz w:val="24"/>
            <w:szCs w:val="24"/>
            <w:highlight w:val="cyan"/>
            <w:lang w:val="en-US" w:eastAsia="zh-CN" w:bidi="ar-SA"/>
          </w:rPr>
          <m:t>d=2n</m:t>
        </m:r>
      </m:oMath>
      <w:r>
        <w:rPr>
          <w:rFonts w:hint="eastAsia" w:hAnsi="DejaVu Math TeX Gyre" w:cs="Times New Roman"/>
          <w:b w:val="0"/>
          <w:i w:val="0"/>
          <w:spacing w:val="6"/>
          <w:kern w:val="0"/>
          <w:sz w:val="24"/>
          <w:szCs w:val="24"/>
          <w:highlight w:val="cyan"/>
          <w:lang w:val="en-US" w:eastAsia="zh-CN" w:bidi="ar-SA"/>
        </w:rPr>
        <w:t>，</w:t>
      </w:r>
      <m:oMath>
        <m:r>
          <m:rPr>
            <m:sty m:val="p"/>
          </m:rPr>
          <w:rPr>
            <w:rFonts w:hint="default" w:ascii="DejaVu Math TeX Gyre" w:hAnsi="DejaVu Math TeX Gyre"/>
            <w:snapToGrid w:val="0"/>
            <w:sz w:val="24"/>
            <w:highlight w:val="cyan"/>
            <w:lang w:val="en-US" w:eastAsia="zh-CN"/>
          </w:rPr>
          <m:t>b</m:t>
        </m:r>
        <m:r>
          <m:rPr>
            <m:sty m:val="p"/>
          </m:rPr>
          <w:rPr>
            <w:rFonts w:hint="default" w:ascii="DejaVu Math TeX Gyre" w:hAnsi="DejaVu Math TeX Gyre" w:cs="Times New Roman"/>
            <w:snapToGrid w:val="0"/>
            <w:kern w:val="2"/>
            <w:sz w:val="24"/>
            <w:szCs w:val="24"/>
            <w:highlight w:val="cyan"/>
            <w:lang w:val="en-US" w:eastAsia="zh-CN" w:bidi="ar-SA"/>
          </w:rPr>
          <m:t>atch_x</m:t>
        </m:r>
      </m:oMath>
      <w:r>
        <w:rPr>
          <w:rFonts w:hint="eastAsia" w:ascii="宋体" w:hAnsi="宋体"/>
          <w:snapToGrid w:val="0"/>
          <w:sz w:val="24"/>
          <w:highlight w:val="cyan"/>
          <w:lang w:val="en-US" w:eastAsia="zh-CN"/>
        </w:rPr>
        <w:t>数据维度为</w:t>
      </w:r>
      <m:oMath>
        <m:r>
          <m:rPr>
            <m:sty m:val="p"/>
          </m:rPr>
          <w:rPr>
            <w:rFonts w:hint="default" w:ascii="DejaVu Math TeX Gyre" w:hAnsi="DejaVu Math TeX Gyre"/>
            <w:spacing w:val="6"/>
            <w:kern w:val="0"/>
            <w:sz w:val="24"/>
            <w:highlight w:val="cyan"/>
            <w:lang w:val="en-US" w:eastAsia="zh-CN"/>
          </w:rPr>
          <m:t>[</m:t>
        </m:r>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_size, seq_len, 2n]</m:t>
        </m:r>
      </m:oMath>
      <w:r>
        <w:rPr>
          <w:rFonts w:hint="eastAsia" w:hAnsi="DejaVu Math TeX Gyre"/>
          <w:b w:val="0"/>
          <w:i w:val="0"/>
          <w:spacing w:val="6"/>
          <w:kern w:val="0"/>
          <w:sz w:val="24"/>
          <w:highlight w:val="cyan"/>
          <w:lang w:val="en-US" w:eastAsia="zh-CN"/>
        </w:rPr>
        <w:t>，二者具有</w:t>
      </w:r>
      <w:r>
        <w:rPr>
          <w:rFonts w:hint="eastAsia" w:ascii="宋体" w:hAnsi="宋体"/>
          <w:snapToGrid w:val="0"/>
          <w:sz w:val="24"/>
          <w:highlight w:val="cyan"/>
          <w:lang w:val="en-US" w:eastAsia="zh-CN"/>
        </w:rPr>
        <w:t>相同的数据维度，即可相加。</w:t>
      </w:r>
    </w:p>
    <w:p w14:paraId="5114C121">
      <w:pPr>
        <w:tabs>
          <w:tab w:val="left" w:pos="720"/>
        </w:tabs>
        <w:adjustRightInd w:val="0"/>
        <w:snapToGrid w:val="0"/>
        <w:spacing w:line="360" w:lineRule="auto"/>
        <w:ind w:firstLine="480" w:firstLineChars="200"/>
        <w:textAlignment w:val="baseline"/>
        <w:rPr>
          <w:rFonts w:hint="eastAsia" w:ascii="宋体" w:hAnsi="宋体"/>
          <w:spacing w:val="6"/>
          <w:kern w:val="0"/>
          <w:sz w:val="24"/>
          <w:highlight w:val="yellow"/>
        </w:rPr>
      </w:pPr>
      <w:r>
        <w:rPr>
          <w:rFonts w:hint="eastAsia" w:ascii="宋体" w:hAnsi="宋体"/>
          <w:snapToGrid w:val="0"/>
          <w:sz w:val="24"/>
          <w:highlight w:val="yellow"/>
        </w:rPr>
        <w:t>这一步计算出的复数CFR</w:t>
      </w:r>
      <w:r>
        <w:rPr>
          <w:rFonts w:ascii="宋体" w:hAnsi="宋体"/>
          <w:snapToGrid w:val="0"/>
          <w:sz w:val="24"/>
          <w:highlight w:val="yellow"/>
        </w:rPr>
        <w:t>数据</w:t>
      </w:r>
      <w:r>
        <w:rPr>
          <w:rFonts w:hint="eastAsia" w:ascii="宋体" w:hAnsi="宋体"/>
          <w:snapToGrid w:val="0"/>
          <w:sz w:val="24"/>
          <w:highlight w:val="yellow"/>
        </w:rPr>
        <w:t>的相干时间</w:t>
      </w:r>
      <w:r>
        <w:rPr>
          <w:rFonts w:hint="eastAsia" w:ascii="宋体" w:hAnsi="宋体"/>
          <w:spacing w:val="6"/>
          <w:kern w:val="0"/>
          <w:sz w:val="24"/>
          <w:highlight w:val="yellow"/>
        </w:rPr>
        <w:t>编码TcEmbedding_CFR、</w:t>
      </w:r>
      <w:r>
        <w:rPr>
          <w:rFonts w:hint="eastAsia" w:ascii="宋体" w:hAnsi="宋体"/>
          <w:snapToGrid w:val="0"/>
          <w:sz w:val="24"/>
          <w:highlight w:val="yellow"/>
        </w:rPr>
        <w:t>复数CFR</w:t>
      </w:r>
      <w:r>
        <w:rPr>
          <w:rFonts w:ascii="宋体" w:hAnsi="宋体"/>
          <w:snapToGrid w:val="0"/>
          <w:sz w:val="24"/>
          <w:highlight w:val="yellow"/>
        </w:rPr>
        <w:t>数据</w:t>
      </w:r>
      <w:r>
        <w:rPr>
          <w:rFonts w:hint="eastAsia" w:ascii="宋体" w:hAnsi="宋体"/>
          <w:snapToGrid w:val="0"/>
          <w:sz w:val="24"/>
          <w:highlight w:val="yellow"/>
        </w:rPr>
        <w:t>的相干时间</w:t>
      </w:r>
      <w:r>
        <w:rPr>
          <w:rFonts w:hint="eastAsia" w:ascii="宋体" w:hAnsi="宋体"/>
          <w:spacing w:val="6"/>
          <w:kern w:val="0"/>
          <w:sz w:val="24"/>
          <w:highlight w:val="yellow"/>
        </w:rPr>
        <w:t>编码TcEmbedding_CFR加在输入序列X上在后续步骤都没用用到。</w:t>
      </w:r>
    </w:p>
    <w:p w14:paraId="763289A6">
      <w:pPr>
        <w:tabs>
          <w:tab w:val="left" w:pos="720"/>
        </w:tabs>
        <w:adjustRightInd w:val="0"/>
        <w:snapToGrid w:val="0"/>
        <w:spacing w:line="360" w:lineRule="auto"/>
        <w:ind w:firstLine="504" w:firstLineChars="200"/>
        <w:textAlignment w:val="baseline"/>
        <w:rPr>
          <w:rFonts w:hint="default" w:ascii="宋体" w:hAnsi="宋体" w:eastAsia="宋体"/>
          <w:spacing w:val="6"/>
          <w:kern w:val="0"/>
          <w:sz w:val="24"/>
          <w:highlight w:val="cyan"/>
          <w:lang w:val="en-US" w:eastAsia="zh-CN"/>
        </w:rPr>
      </w:pPr>
      <w:r>
        <w:rPr>
          <w:rFonts w:hint="eastAsia" w:ascii="宋体" w:hAnsi="宋体"/>
          <w:spacing w:val="6"/>
          <w:kern w:val="0"/>
          <w:sz w:val="24"/>
          <w:highlight w:val="cyan"/>
          <w:lang w:val="en-US" w:eastAsia="zh-CN"/>
        </w:rPr>
        <w:t>后续用到的是</w:t>
      </w:r>
      <m:oMath>
        <m:r>
          <m:rPr>
            <m:sty m:val="p"/>
          </m:rPr>
          <w:rPr>
            <w:rFonts w:hint="default" w:ascii="DejaVu Math TeX Gyre" w:hAnsi="DejaVu Math TeX Gyre"/>
            <w:snapToGrid w:val="0"/>
            <w:sz w:val="24"/>
            <w:highlight w:val="cyan"/>
            <w:lang w:val="en-US" w:eastAsia="zh-CN"/>
          </w:rPr>
          <m:t>batch_t</m:t>
        </m:r>
        <m:r>
          <m:rPr>
            <m:sty m:val="p"/>
          </m:rPr>
          <w:rPr>
            <w:rFonts w:hint="default" w:ascii="DejaVu Math TeX Gyre" w:hAnsi="DejaVu Math TeX Gyre" w:cs="Times New Roman"/>
            <w:snapToGrid w:val="0"/>
            <w:kern w:val="2"/>
            <w:sz w:val="24"/>
            <w:szCs w:val="24"/>
            <w:highlight w:val="cyan"/>
            <w:lang w:val="en-US" w:eastAsia="zh-CN" w:bidi="ar-SA"/>
          </w:rPr>
          <m:t>cEmbedding_CFR+</m:t>
        </m:r>
        <m:r>
          <m:rPr>
            <m:sty m:val="p"/>
          </m:rPr>
          <w:rPr>
            <w:rFonts w:hint="eastAsia" w:ascii="DejaVu Math TeX Gyre" w:hAnsi="DejaVu Math TeX Gyre" w:cs="Times New Roman"/>
            <w:snapToGrid w:val="0"/>
            <w:kern w:val="2"/>
            <w:sz w:val="24"/>
            <w:szCs w:val="24"/>
            <w:highlight w:val="cyan"/>
            <w:lang w:val="en-US" w:eastAsia="zh-CN" w:bidi="ar-SA"/>
          </w:rPr>
          <m:t>batch</m:t>
        </m:r>
        <m:r>
          <m:rPr>
            <m:sty m:val="p"/>
          </m:rPr>
          <w:rPr>
            <w:rFonts w:hint="default" w:ascii="DejaVu Math TeX Gyre" w:hAnsi="DejaVu Math TeX Gyre" w:cs="Times New Roman"/>
            <w:snapToGrid w:val="0"/>
            <w:kern w:val="2"/>
            <w:sz w:val="24"/>
            <w:szCs w:val="24"/>
            <w:highlight w:val="cyan"/>
            <w:lang w:val="en-US" w:eastAsia="zh-CN" w:bidi="ar-SA"/>
          </w:rPr>
          <m:t>_x</m:t>
        </m:r>
      </m:oMath>
    </w:p>
    <w:p w14:paraId="63C17791">
      <w:pPr>
        <w:tabs>
          <w:tab w:val="left" w:pos="720"/>
        </w:tabs>
        <w:adjustRightInd w:val="0"/>
        <w:snapToGrid w:val="0"/>
        <w:spacing w:line="360" w:lineRule="auto"/>
        <w:ind w:firstLine="480" w:firstLineChars="200"/>
        <w:textAlignment w:val="baseline"/>
        <w:rPr>
          <w:rFonts w:ascii="宋体" w:hAnsi="宋体"/>
          <w:color w:val="EE0000"/>
          <w:spacing w:val="6"/>
          <w:kern w:val="0"/>
          <w:sz w:val="24"/>
        </w:rPr>
      </w:pPr>
      <w:r>
        <w:rPr>
          <w:rFonts w:hint="eastAsia" w:ascii="宋体" w:hAnsi="宋体"/>
          <w:snapToGrid w:val="0"/>
          <w:color w:val="EE0000"/>
          <w:sz w:val="24"/>
        </w:rPr>
        <w:t>或者，所述步骤S2改为：编码器对复数CFR</w:t>
      </w:r>
      <w:r>
        <w:rPr>
          <w:rFonts w:ascii="宋体" w:hAnsi="宋体"/>
          <w:snapToGrid w:val="0"/>
          <w:color w:val="EE0000"/>
          <w:sz w:val="24"/>
        </w:rPr>
        <w:t>数据</w:t>
      </w:r>
      <w:r>
        <w:rPr>
          <w:rFonts w:hint="eastAsia" w:ascii="宋体" w:hAnsi="宋体"/>
          <w:snapToGrid w:val="0"/>
          <w:color w:val="EE0000"/>
          <w:sz w:val="24"/>
        </w:rPr>
        <w:t>的相干空间向量</w:t>
      </w:r>
      <w:r>
        <w:rPr>
          <w:rFonts w:hint="eastAsia" w:ascii="宋体" w:hAnsi="宋体"/>
          <w:color w:val="EE0000"/>
          <w:spacing w:val="6"/>
          <w:kern w:val="0"/>
          <w:sz w:val="24"/>
        </w:rPr>
        <w:t>s</w:t>
      </w:r>
      <w:r>
        <w:rPr>
          <w:rFonts w:ascii="宋体" w:hAnsi="宋体"/>
          <w:color w:val="EE0000"/>
          <w:spacing w:val="6"/>
          <w:kern w:val="0"/>
          <w:sz w:val="24"/>
        </w:rPr>
        <w:t>cVec</w:t>
      </w:r>
      <w:r>
        <w:rPr>
          <w:rFonts w:hint="eastAsia" w:ascii="宋体" w:hAnsi="宋体"/>
          <w:color w:val="EE0000"/>
          <w:spacing w:val="6"/>
          <w:kern w:val="0"/>
          <w:sz w:val="24"/>
        </w:rPr>
        <w:t>_CFR</w:t>
      </w:r>
      <w:r>
        <w:rPr>
          <w:rFonts w:ascii="宋体" w:hAnsi="宋体"/>
          <w:snapToGrid w:val="0"/>
          <w:color w:val="EE0000"/>
          <w:sz w:val="24"/>
        </w:rPr>
        <w:t>进行嵌入</w:t>
      </w:r>
      <w:r>
        <w:rPr>
          <w:rFonts w:hint="eastAsia" w:ascii="宋体" w:hAnsi="宋体"/>
          <w:snapToGrid w:val="0"/>
          <w:color w:val="EE0000"/>
          <w:sz w:val="24"/>
        </w:rPr>
        <w:t>和编码，得到复数CFR</w:t>
      </w:r>
      <w:r>
        <w:rPr>
          <w:rFonts w:ascii="宋体" w:hAnsi="宋体"/>
          <w:snapToGrid w:val="0"/>
          <w:color w:val="EE0000"/>
          <w:sz w:val="24"/>
        </w:rPr>
        <w:t>数据</w:t>
      </w:r>
      <w:r>
        <w:rPr>
          <w:rFonts w:hint="eastAsia" w:ascii="宋体" w:hAnsi="宋体"/>
          <w:snapToGrid w:val="0"/>
          <w:color w:val="EE0000"/>
          <w:sz w:val="24"/>
        </w:rPr>
        <w:t>的相干空间</w:t>
      </w:r>
      <w:r>
        <w:rPr>
          <w:rFonts w:hint="eastAsia" w:ascii="宋体" w:hAnsi="宋体"/>
          <w:color w:val="EE0000"/>
          <w:spacing w:val="6"/>
          <w:kern w:val="0"/>
          <w:sz w:val="24"/>
        </w:rPr>
        <w:t>编码ScEmbedding_CFR。</w:t>
      </w:r>
    </w:p>
    <w:p w14:paraId="09340FAB">
      <w:pPr>
        <w:tabs>
          <w:tab w:val="left" w:pos="720"/>
        </w:tabs>
        <w:adjustRightInd w:val="0"/>
        <w:snapToGrid w:val="0"/>
        <w:spacing w:line="360" w:lineRule="auto"/>
        <w:ind w:firstLine="480" w:firstLineChars="200"/>
        <w:textAlignment w:val="baseline"/>
        <w:rPr>
          <w:rFonts w:ascii="宋体" w:hAnsi="宋体"/>
          <w:snapToGrid w:val="0"/>
          <w:color w:val="EE0000"/>
          <w:sz w:val="24"/>
        </w:rPr>
      </w:pPr>
      <w:r>
        <w:rPr>
          <w:rFonts w:hint="eastAsia" w:ascii="宋体" w:hAnsi="宋体"/>
          <w:snapToGrid w:val="0"/>
          <w:color w:val="EE0000"/>
          <w:sz w:val="24"/>
        </w:rPr>
        <w:t>或者，所述步骤S2改为：编码器对复数CIR</w:t>
      </w:r>
      <w:r>
        <w:rPr>
          <w:rFonts w:ascii="宋体" w:hAnsi="宋体"/>
          <w:snapToGrid w:val="0"/>
          <w:color w:val="EE0000"/>
          <w:sz w:val="24"/>
        </w:rPr>
        <w:t>数据</w:t>
      </w:r>
      <w:r>
        <w:rPr>
          <w:rFonts w:hint="eastAsia" w:ascii="宋体" w:hAnsi="宋体"/>
          <w:snapToGrid w:val="0"/>
          <w:color w:val="EE0000"/>
          <w:sz w:val="24"/>
        </w:rPr>
        <w:t>的相干时间向量</w:t>
      </w:r>
      <w:r>
        <w:rPr>
          <w:rFonts w:hint="eastAsia" w:ascii="宋体" w:hAnsi="宋体"/>
          <w:color w:val="EE0000"/>
          <w:spacing w:val="6"/>
          <w:kern w:val="0"/>
          <w:sz w:val="24"/>
        </w:rPr>
        <w:t>t</w:t>
      </w:r>
      <w:r>
        <w:rPr>
          <w:rFonts w:ascii="宋体" w:hAnsi="宋体"/>
          <w:color w:val="EE0000"/>
          <w:spacing w:val="6"/>
          <w:kern w:val="0"/>
          <w:sz w:val="24"/>
        </w:rPr>
        <w:t>cVec</w:t>
      </w:r>
      <w:r>
        <w:rPr>
          <w:rFonts w:hint="eastAsia" w:ascii="宋体" w:hAnsi="宋体"/>
          <w:color w:val="EE0000"/>
          <w:spacing w:val="6"/>
          <w:kern w:val="0"/>
          <w:sz w:val="24"/>
        </w:rPr>
        <w:t>_CIR</w:t>
      </w:r>
      <w:r>
        <w:rPr>
          <w:rFonts w:ascii="宋体" w:hAnsi="宋体"/>
          <w:snapToGrid w:val="0"/>
          <w:color w:val="EE0000"/>
          <w:sz w:val="24"/>
        </w:rPr>
        <w:t>进行嵌入</w:t>
      </w:r>
      <w:r>
        <w:rPr>
          <w:rFonts w:hint="eastAsia" w:ascii="宋体" w:hAnsi="宋体"/>
          <w:snapToGrid w:val="0"/>
          <w:color w:val="EE0000"/>
          <w:sz w:val="24"/>
        </w:rPr>
        <w:t>和编码，得到复数CIR</w:t>
      </w:r>
      <w:r>
        <w:rPr>
          <w:rFonts w:ascii="宋体" w:hAnsi="宋体"/>
          <w:snapToGrid w:val="0"/>
          <w:color w:val="EE0000"/>
          <w:sz w:val="24"/>
        </w:rPr>
        <w:t>数据</w:t>
      </w:r>
      <w:r>
        <w:rPr>
          <w:rFonts w:hint="eastAsia" w:ascii="宋体" w:hAnsi="宋体"/>
          <w:snapToGrid w:val="0"/>
          <w:color w:val="EE0000"/>
          <w:sz w:val="24"/>
        </w:rPr>
        <w:t>的相干时间</w:t>
      </w:r>
      <w:r>
        <w:rPr>
          <w:rFonts w:hint="eastAsia" w:ascii="宋体" w:hAnsi="宋体"/>
          <w:color w:val="EE0000"/>
          <w:spacing w:val="6"/>
          <w:kern w:val="0"/>
          <w:sz w:val="24"/>
        </w:rPr>
        <w:t>编码TcEmbedding_CIR。</w:t>
      </w:r>
    </w:p>
    <w:p w14:paraId="7D3F0745">
      <w:pPr>
        <w:tabs>
          <w:tab w:val="left" w:pos="720"/>
        </w:tabs>
        <w:adjustRightInd w:val="0"/>
        <w:snapToGrid w:val="0"/>
        <w:spacing w:line="360" w:lineRule="auto"/>
        <w:ind w:firstLine="480" w:firstLineChars="200"/>
        <w:textAlignment w:val="baseline"/>
        <w:rPr>
          <w:rFonts w:ascii="宋体" w:hAnsi="宋体"/>
          <w:snapToGrid w:val="0"/>
          <w:color w:val="EE0000"/>
          <w:sz w:val="24"/>
        </w:rPr>
      </w:pPr>
      <w:r>
        <w:rPr>
          <w:rFonts w:hint="eastAsia" w:ascii="宋体" w:hAnsi="宋体"/>
          <w:snapToGrid w:val="0"/>
          <w:color w:val="EE0000"/>
          <w:sz w:val="24"/>
        </w:rPr>
        <w:t>或者，所述步骤S2改为：编码器对复数CIR</w:t>
      </w:r>
      <w:r>
        <w:rPr>
          <w:rFonts w:ascii="宋体" w:hAnsi="宋体"/>
          <w:snapToGrid w:val="0"/>
          <w:color w:val="EE0000"/>
          <w:sz w:val="24"/>
        </w:rPr>
        <w:t>数据</w:t>
      </w:r>
      <w:r>
        <w:rPr>
          <w:rFonts w:hint="eastAsia" w:ascii="宋体" w:hAnsi="宋体"/>
          <w:snapToGrid w:val="0"/>
          <w:color w:val="EE0000"/>
          <w:sz w:val="24"/>
        </w:rPr>
        <w:t>的相干空间向量</w:t>
      </w:r>
      <w:r>
        <w:rPr>
          <w:rFonts w:hint="eastAsia" w:ascii="宋体" w:hAnsi="宋体"/>
          <w:color w:val="EE0000"/>
          <w:spacing w:val="6"/>
          <w:kern w:val="0"/>
          <w:sz w:val="24"/>
        </w:rPr>
        <w:t>s</w:t>
      </w:r>
      <w:r>
        <w:rPr>
          <w:rFonts w:ascii="宋体" w:hAnsi="宋体"/>
          <w:color w:val="EE0000"/>
          <w:spacing w:val="6"/>
          <w:kern w:val="0"/>
          <w:sz w:val="24"/>
        </w:rPr>
        <w:t>cVec</w:t>
      </w:r>
      <w:r>
        <w:rPr>
          <w:rFonts w:hint="eastAsia" w:ascii="宋体" w:hAnsi="宋体"/>
          <w:color w:val="EE0000"/>
          <w:spacing w:val="6"/>
          <w:kern w:val="0"/>
          <w:sz w:val="24"/>
        </w:rPr>
        <w:t>_CIR</w:t>
      </w:r>
      <w:r>
        <w:rPr>
          <w:rFonts w:ascii="宋体" w:hAnsi="宋体"/>
          <w:snapToGrid w:val="0"/>
          <w:color w:val="EE0000"/>
          <w:sz w:val="24"/>
        </w:rPr>
        <w:t>进行嵌入</w:t>
      </w:r>
      <w:r>
        <w:rPr>
          <w:rFonts w:hint="eastAsia" w:ascii="宋体" w:hAnsi="宋体"/>
          <w:snapToGrid w:val="0"/>
          <w:color w:val="EE0000"/>
          <w:sz w:val="24"/>
        </w:rPr>
        <w:t>和编码，得到复数CIR</w:t>
      </w:r>
      <w:r>
        <w:rPr>
          <w:rFonts w:ascii="宋体" w:hAnsi="宋体"/>
          <w:snapToGrid w:val="0"/>
          <w:color w:val="EE0000"/>
          <w:sz w:val="24"/>
        </w:rPr>
        <w:t>数据</w:t>
      </w:r>
      <w:r>
        <w:rPr>
          <w:rFonts w:hint="eastAsia" w:ascii="宋体" w:hAnsi="宋体"/>
          <w:snapToGrid w:val="0"/>
          <w:color w:val="EE0000"/>
          <w:sz w:val="24"/>
        </w:rPr>
        <w:t>的相干空间</w:t>
      </w:r>
      <w:r>
        <w:rPr>
          <w:rFonts w:hint="eastAsia" w:ascii="宋体" w:hAnsi="宋体"/>
          <w:color w:val="EE0000"/>
          <w:spacing w:val="6"/>
          <w:kern w:val="0"/>
          <w:sz w:val="24"/>
        </w:rPr>
        <w:t>编码ScEmbedding_CIR。</w:t>
      </w:r>
    </w:p>
    <w:p w14:paraId="43CC8223">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718F015C">
      <w:pPr>
        <w:tabs>
          <w:tab w:val="left" w:pos="720"/>
        </w:tabs>
        <w:adjustRightInd w:val="0"/>
        <w:snapToGrid w:val="0"/>
        <w:spacing w:line="360" w:lineRule="auto"/>
        <w:ind w:firstLine="480" w:firstLineChars="200"/>
        <w:textAlignment w:val="baseline"/>
        <w:rPr>
          <w:rFonts w:ascii="宋体" w:hAnsi="宋体"/>
          <w:sz w:val="24"/>
        </w:rPr>
      </w:pPr>
      <w:r>
        <w:rPr>
          <w:rFonts w:ascii="宋体" w:hAnsi="宋体"/>
          <w:snapToGrid w:val="0"/>
          <w:sz w:val="24"/>
        </w:rPr>
        <w:t>步骤S3：</w:t>
      </w:r>
      <w:r>
        <w:rPr>
          <w:rFonts w:hint="eastAsia" w:ascii="宋体" w:hAnsi="宋体"/>
          <w:snapToGrid w:val="0"/>
          <w:color w:val="EE0000"/>
          <w:sz w:val="24"/>
        </w:rPr>
        <w:t>复数CFR</w:t>
      </w:r>
      <w:r>
        <w:rPr>
          <w:rFonts w:ascii="宋体" w:hAnsi="宋体"/>
          <w:snapToGrid w:val="0"/>
          <w:color w:val="EE0000"/>
          <w:sz w:val="24"/>
        </w:rPr>
        <w:t>数据</w:t>
      </w:r>
      <w:r>
        <w:rPr>
          <w:rFonts w:hint="eastAsia" w:ascii="宋体" w:hAnsi="宋体"/>
          <w:snapToGrid w:val="0"/>
          <w:color w:val="EE0000"/>
          <w:sz w:val="24"/>
        </w:rPr>
        <w:t>的相干时间向量</w:t>
      </w:r>
      <w:r>
        <w:rPr>
          <w:rFonts w:ascii="宋体" w:hAnsi="宋体"/>
          <w:color w:val="EE0000"/>
          <w:spacing w:val="6"/>
          <w:kern w:val="0"/>
          <w:sz w:val="24"/>
        </w:rPr>
        <w:t>tcVec</w:t>
      </w:r>
      <w:r>
        <w:rPr>
          <w:rFonts w:hint="eastAsia" w:ascii="宋体" w:hAnsi="宋体"/>
          <w:color w:val="EE0000"/>
          <w:spacing w:val="6"/>
          <w:kern w:val="0"/>
          <w:sz w:val="24"/>
        </w:rPr>
        <w:t>_CFR、每个批次的</w:t>
      </w:r>
      <w:r>
        <w:rPr>
          <w:rFonts w:hint="eastAsia" w:ascii="宋体" w:hAnsi="宋体"/>
          <w:snapToGrid w:val="0"/>
          <w:color w:val="EE0000"/>
          <w:sz w:val="24"/>
        </w:rPr>
        <w:t>输入数据X</w:t>
      </w:r>
      <w:r>
        <w:rPr>
          <w:rFonts w:hint="eastAsia" w:ascii="宋体" w:hAnsi="宋体"/>
          <w:color w:val="EE0000"/>
          <w:spacing w:val="6"/>
          <w:kern w:val="0"/>
          <w:sz w:val="24"/>
        </w:rPr>
        <w:t>、每个批次的输入数据时间掩码X_mark</w:t>
      </w:r>
      <w:r>
        <w:rPr>
          <w:rFonts w:hint="eastAsia" w:ascii="宋体" w:hAnsi="宋体"/>
          <w:snapToGrid w:val="0"/>
          <w:sz w:val="24"/>
        </w:rPr>
        <w:t>作为第一深度学习模型的三项输入。</w:t>
      </w:r>
      <w:r>
        <w:rPr>
          <w:rFonts w:hint="eastAsia" w:ascii="宋体" w:hAnsi="宋体"/>
          <w:sz w:val="24"/>
        </w:rPr>
        <w:t>第一深度学习模型用于根据过去的CFR数据预测未来的CFR数据。</w:t>
      </w:r>
    </w:p>
    <w:p w14:paraId="651A75AB">
      <w:pPr>
        <w:tabs>
          <w:tab w:val="left" w:pos="720"/>
        </w:tabs>
        <w:adjustRightInd w:val="0"/>
        <w:snapToGrid w:val="0"/>
        <w:spacing w:line="360" w:lineRule="auto"/>
        <w:ind w:firstLine="480" w:firstLineChars="200"/>
        <w:textAlignment w:val="baseline"/>
        <w:rPr>
          <w:rFonts w:ascii="宋体" w:hAnsi="宋体"/>
          <w:color w:val="EE0000"/>
          <w:sz w:val="24"/>
        </w:rPr>
      </w:pPr>
      <w:r>
        <w:rPr>
          <w:rFonts w:hint="eastAsia" w:ascii="宋体" w:hAnsi="宋体"/>
          <w:color w:val="EE0000"/>
          <w:sz w:val="24"/>
        </w:rPr>
        <w:t>或者，所述步骤S3改为：</w:t>
      </w:r>
      <w:r>
        <w:rPr>
          <w:rFonts w:hint="eastAsia" w:ascii="宋体" w:hAnsi="宋体"/>
          <w:snapToGrid w:val="0"/>
          <w:color w:val="EE0000"/>
          <w:sz w:val="24"/>
        </w:rPr>
        <w:t>复数CFR</w:t>
      </w:r>
      <w:r>
        <w:rPr>
          <w:rFonts w:ascii="宋体" w:hAnsi="宋体"/>
          <w:snapToGrid w:val="0"/>
          <w:color w:val="EE0000"/>
          <w:sz w:val="24"/>
        </w:rPr>
        <w:t>数据</w:t>
      </w:r>
      <w:r>
        <w:rPr>
          <w:rFonts w:hint="eastAsia" w:ascii="宋体" w:hAnsi="宋体"/>
          <w:snapToGrid w:val="0"/>
          <w:color w:val="EE0000"/>
          <w:sz w:val="24"/>
        </w:rPr>
        <w:t>的相干空间向量s</w:t>
      </w:r>
      <w:r>
        <w:rPr>
          <w:rFonts w:ascii="宋体" w:hAnsi="宋体"/>
          <w:color w:val="EE0000"/>
          <w:spacing w:val="6"/>
          <w:kern w:val="0"/>
          <w:sz w:val="24"/>
        </w:rPr>
        <w:t>cVec</w:t>
      </w:r>
      <w:r>
        <w:rPr>
          <w:rFonts w:hint="eastAsia" w:ascii="宋体" w:hAnsi="宋体"/>
          <w:color w:val="EE0000"/>
          <w:spacing w:val="6"/>
          <w:kern w:val="0"/>
          <w:sz w:val="24"/>
        </w:rPr>
        <w:t>_CFR、每个批次的</w:t>
      </w:r>
      <w:r>
        <w:rPr>
          <w:rFonts w:hint="eastAsia" w:ascii="宋体" w:hAnsi="宋体"/>
          <w:snapToGrid w:val="0"/>
          <w:color w:val="EE0000"/>
          <w:sz w:val="24"/>
        </w:rPr>
        <w:t>输入数据X</w:t>
      </w:r>
      <w:r>
        <w:rPr>
          <w:rFonts w:hint="eastAsia" w:ascii="宋体" w:hAnsi="宋体"/>
          <w:color w:val="EE0000"/>
          <w:spacing w:val="6"/>
          <w:kern w:val="0"/>
          <w:sz w:val="24"/>
        </w:rPr>
        <w:t>、每个批次的输入数据时间掩码X_mark</w:t>
      </w:r>
      <w:r>
        <w:rPr>
          <w:rFonts w:hint="eastAsia" w:ascii="宋体" w:hAnsi="宋体"/>
          <w:snapToGrid w:val="0"/>
          <w:color w:val="EE0000"/>
          <w:sz w:val="24"/>
        </w:rPr>
        <w:t>作为第二深度学习模型的三项输入。</w:t>
      </w:r>
      <w:r>
        <w:rPr>
          <w:rFonts w:hint="eastAsia" w:ascii="宋体" w:hAnsi="宋体"/>
          <w:color w:val="EE0000"/>
          <w:sz w:val="24"/>
        </w:rPr>
        <w:t>第二深度学习模型用于根据过去的CFR数据预测未来的CFR数据，但是输入数据与第一深度学习模型不同。</w:t>
      </w:r>
    </w:p>
    <w:p w14:paraId="4E527262">
      <w:pPr>
        <w:tabs>
          <w:tab w:val="left" w:pos="720"/>
        </w:tabs>
        <w:adjustRightInd w:val="0"/>
        <w:snapToGrid w:val="0"/>
        <w:spacing w:line="360" w:lineRule="auto"/>
        <w:ind w:firstLine="480" w:firstLineChars="200"/>
        <w:textAlignment w:val="baseline"/>
        <w:rPr>
          <w:rFonts w:ascii="宋体" w:hAnsi="宋体"/>
          <w:color w:val="EE0000"/>
          <w:sz w:val="24"/>
        </w:rPr>
      </w:pPr>
      <w:r>
        <w:rPr>
          <w:rFonts w:hint="eastAsia" w:ascii="宋体" w:hAnsi="宋体"/>
          <w:color w:val="EE0000"/>
          <w:sz w:val="24"/>
        </w:rPr>
        <w:t>或者，所述步骤S3改为：</w:t>
      </w:r>
      <w:r>
        <w:rPr>
          <w:rFonts w:hint="eastAsia" w:ascii="宋体" w:hAnsi="宋体"/>
          <w:snapToGrid w:val="0"/>
          <w:color w:val="EE0000"/>
          <w:sz w:val="24"/>
        </w:rPr>
        <w:t>复数CIR</w:t>
      </w:r>
      <w:r>
        <w:rPr>
          <w:rFonts w:ascii="宋体" w:hAnsi="宋体"/>
          <w:snapToGrid w:val="0"/>
          <w:color w:val="EE0000"/>
          <w:sz w:val="24"/>
        </w:rPr>
        <w:t>数据</w:t>
      </w:r>
      <w:r>
        <w:rPr>
          <w:rFonts w:hint="eastAsia" w:ascii="宋体" w:hAnsi="宋体"/>
          <w:snapToGrid w:val="0"/>
          <w:color w:val="EE0000"/>
          <w:sz w:val="24"/>
        </w:rPr>
        <w:t>的相干时间向量t</w:t>
      </w:r>
      <w:r>
        <w:rPr>
          <w:rFonts w:ascii="宋体" w:hAnsi="宋体"/>
          <w:color w:val="EE0000"/>
          <w:spacing w:val="6"/>
          <w:kern w:val="0"/>
          <w:sz w:val="24"/>
        </w:rPr>
        <w:t>cVec</w:t>
      </w:r>
      <w:r>
        <w:rPr>
          <w:rFonts w:hint="eastAsia" w:ascii="宋体" w:hAnsi="宋体"/>
          <w:color w:val="EE0000"/>
          <w:spacing w:val="6"/>
          <w:kern w:val="0"/>
          <w:sz w:val="24"/>
        </w:rPr>
        <w:t>_CIR、每个批次的</w:t>
      </w:r>
      <w:r>
        <w:rPr>
          <w:rFonts w:hint="eastAsia" w:ascii="宋体" w:hAnsi="宋体"/>
          <w:snapToGrid w:val="0"/>
          <w:color w:val="EE0000"/>
          <w:sz w:val="24"/>
        </w:rPr>
        <w:t>输入数据X</w:t>
      </w:r>
      <w:r>
        <w:rPr>
          <w:rFonts w:hint="eastAsia" w:ascii="宋体" w:hAnsi="宋体"/>
          <w:color w:val="EE0000"/>
          <w:spacing w:val="6"/>
          <w:kern w:val="0"/>
          <w:sz w:val="24"/>
        </w:rPr>
        <w:t>、每个批次的输入数据时间掩码X_mark</w:t>
      </w:r>
      <w:r>
        <w:rPr>
          <w:rFonts w:hint="eastAsia" w:ascii="宋体" w:hAnsi="宋体"/>
          <w:snapToGrid w:val="0"/>
          <w:color w:val="EE0000"/>
          <w:sz w:val="24"/>
        </w:rPr>
        <w:t>作为第三深度学习模型的三项输入。</w:t>
      </w:r>
      <w:r>
        <w:rPr>
          <w:rFonts w:hint="eastAsia" w:ascii="宋体" w:hAnsi="宋体"/>
          <w:color w:val="EE0000"/>
          <w:sz w:val="24"/>
        </w:rPr>
        <w:t>第三深度学习模型用于根据过去的CFR数据预测未来的CFR数据，但是输入数据与第一深度学习模型和第二深度学习模型均不同。</w:t>
      </w:r>
    </w:p>
    <w:p w14:paraId="454822D5">
      <w:pPr>
        <w:tabs>
          <w:tab w:val="left" w:pos="720"/>
        </w:tabs>
        <w:adjustRightInd w:val="0"/>
        <w:snapToGrid w:val="0"/>
        <w:spacing w:line="360" w:lineRule="auto"/>
        <w:ind w:firstLine="480" w:firstLineChars="200"/>
        <w:textAlignment w:val="baseline"/>
        <w:rPr>
          <w:rFonts w:ascii="宋体" w:hAnsi="宋体"/>
          <w:color w:val="EE0000"/>
          <w:sz w:val="24"/>
        </w:rPr>
      </w:pPr>
      <w:r>
        <w:rPr>
          <w:rFonts w:hint="eastAsia" w:ascii="宋体" w:hAnsi="宋体"/>
          <w:color w:val="EE0000"/>
          <w:sz w:val="24"/>
        </w:rPr>
        <w:t>或者，所述步骤S3改为：</w:t>
      </w:r>
      <w:r>
        <w:rPr>
          <w:rFonts w:hint="eastAsia" w:ascii="宋体" w:hAnsi="宋体"/>
          <w:snapToGrid w:val="0"/>
          <w:color w:val="EE0000"/>
          <w:sz w:val="24"/>
        </w:rPr>
        <w:t>复数CIR</w:t>
      </w:r>
      <w:r>
        <w:rPr>
          <w:rFonts w:ascii="宋体" w:hAnsi="宋体"/>
          <w:snapToGrid w:val="0"/>
          <w:color w:val="EE0000"/>
          <w:sz w:val="24"/>
        </w:rPr>
        <w:t>数据</w:t>
      </w:r>
      <w:r>
        <w:rPr>
          <w:rFonts w:hint="eastAsia" w:ascii="宋体" w:hAnsi="宋体"/>
          <w:snapToGrid w:val="0"/>
          <w:color w:val="EE0000"/>
          <w:sz w:val="24"/>
        </w:rPr>
        <w:t>的相干空间向量s</w:t>
      </w:r>
      <w:r>
        <w:rPr>
          <w:rFonts w:ascii="宋体" w:hAnsi="宋体"/>
          <w:color w:val="EE0000"/>
          <w:spacing w:val="6"/>
          <w:kern w:val="0"/>
          <w:sz w:val="24"/>
        </w:rPr>
        <w:t>cVec</w:t>
      </w:r>
      <w:r>
        <w:rPr>
          <w:rFonts w:hint="eastAsia" w:ascii="宋体" w:hAnsi="宋体"/>
          <w:color w:val="EE0000"/>
          <w:spacing w:val="6"/>
          <w:kern w:val="0"/>
          <w:sz w:val="24"/>
        </w:rPr>
        <w:t>_CIR、每个批次的</w:t>
      </w:r>
      <w:r>
        <w:rPr>
          <w:rFonts w:hint="eastAsia" w:ascii="宋体" w:hAnsi="宋体"/>
          <w:snapToGrid w:val="0"/>
          <w:color w:val="EE0000"/>
          <w:sz w:val="24"/>
        </w:rPr>
        <w:t>输入数据X</w:t>
      </w:r>
      <w:r>
        <w:rPr>
          <w:rFonts w:hint="eastAsia" w:ascii="宋体" w:hAnsi="宋体"/>
          <w:color w:val="EE0000"/>
          <w:spacing w:val="6"/>
          <w:kern w:val="0"/>
          <w:sz w:val="24"/>
        </w:rPr>
        <w:t>、每个批次的输入数据时间掩码X_mark</w:t>
      </w:r>
      <w:r>
        <w:rPr>
          <w:rFonts w:hint="eastAsia" w:ascii="宋体" w:hAnsi="宋体"/>
          <w:snapToGrid w:val="0"/>
          <w:color w:val="EE0000"/>
          <w:sz w:val="24"/>
        </w:rPr>
        <w:t>作为第四深度学习模型的三项输入。</w:t>
      </w:r>
      <w:r>
        <w:rPr>
          <w:rFonts w:hint="eastAsia" w:ascii="宋体" w:hAnsi="宋体"/>
          <w:color w:val="EE0000"/>
          <w:sz w:val="24"/>
        </w:rPr>
        <w:t>第四深度学习模型用于根据过去的CFR数据预测未来的CFR数据，但是输入数据与第一深度学习模型和第二深度学习模型和第三深度学习模型均不同。</w:t>
      </w:r>
    </w:p>
    <w:p w14:paraId="73668444">
      <w:pPr>
        <w:tabs>
          <w:tab w:val="left" w:pos="720"/>
        </w:tabs>
        <w:adjustRightInd w:val="0"/>
        <w:snapToGrid w:val="0"/>
        <w:spacing w:line="360" w:lineRule="auto"/>
        <w:ind w:firstLine="480" w:firstLineChars="200"/>
        <w:textAlignment w:val="baseline"/>
        <w:rPr>
          <w:rFonts w:ascii="宋体" w:hAnsi="宋体"/>
          <w:sz w:val="24"/>
        </w:rPr>
      </w:pPr>
      <w:r>
        <w:rPr>
          <w:rFonts w:hint="eastAsia" w:ascii="宋体" w:hAnsi="宋体"/>
          <w:snapToGrid w:val="0"/>
          <w:sz w:val="24"/>
          <w:highlight w:val="yellow"/>
        </w:rPr>
        <w:t>我理解深度学习模型共有四种，功能相同，但是输入数据不同，</w:t>
      </w:r>
      <w:r>
        <w:rPr>
          <w:rFonts w:hint="eastAsia" w:ascii="宋体" w:hAnsi="宋体"/>
          <w:sz w:val="24"/>
          <w:highlight w:val="yellow"/>
        </w:rPr>
        <w:t>以上理解是否准确？</w:t>
      </w:r>
    </w:p>
    <w:p w14:paraId="2BB22851">
      <w:pPr>
        <w:tabs>
          <w:tab w:val="left" w:pos="720"/>
        </w:tabs>
        <w:adjustRightInd w:val="0"/>
        <w:snapToGrid w:val="0"/>
        <w:spacing w:line="360" w:lineRule="auto"/>
        <w:ind w:firstLine="480" w:firstLineChars="200"/>
        <w:textAlignment w:val="baseline"/>
        <w:rPr>
          <w:rFonts w:hint="eastAsia" w:ascii="宋体" w:hAnsi="宋体"/>
          <w:sz w:val="24"/>
          <w:highlight w:val="yellow"/>
        </w:rPr>
      </w:pPr>
      <w:r>
        <w:rPr>
          <w:rFonts w:hint="eastAsia" w:ascii="宋体" w:hAnsi="宋体"/>
          <w:sz w:val="24"/>
          <w:highlight w:val="yellow"/>
        </w:rPr>
        <w:t>请仔细检查每个模型的输入输出。</w:t>
      </w:r>
    </w:p>
    <w:p w14:paraId="612A8ECF">
      <w:pPr>
        <w:tabs>
          <w:tab w:val="left" w:pos="720"/>
        </w:tabs>
        <w:adjustRightInd w:val="0"/>
        <w:snapToGrid w:val="0"/>
        <w:spacing w:line="360" w:lineRule="auto"/>
        <w:ind w:firstLine="480" w:firstLineChars="200"/>
        <w:textAlignment w:val="baseline"/>
        <w:rPr>
          <w:rFonts w:hint="eastAsia" w:ascii="宋体" w:hAnsi="宋体"/>
          <w:sz w:val="24"/>
          <w:highlight w:val="cyan"/>
          <w:lang w:val="en-US" w:eastAsia="zh-CN"/>
        </w:rPr>
      </w:pPr>
      <w:r>
        <w:rPr>
          <w:rFonts w:hint="eastAsia" w:ascii="宋体" w:hAnsi="宋体"/>
          <w:sz w:val="24"/>
          <w:highlight w:val="cyan"/>
          <w:lang w:val="en-US" w:eastAsia="zh-CN"/>
        </w:rPr>
        <w:t>以下是完整的数据通路图，便于理解：</w:t>
      </w:r>
    </w:p>
    <w:p w14:paraId="4C853941">
      <w:pPr>
        <w:tabs>
          <w:tab w:val="left" w:pos="720"/>
        </w:tabs>
        <w:adjustRightInd w:val="0"/>
        <w:snapToGrid w:val="0"/>
        <w:spacing w:line="360" w:lineRule="auto"/>
        <w:jc w:val="center"/>
        <w:textAlignment w:val="baseline"/>
        <w:rPr>
          <w:rFonts w:hint="eastAsia" w:ascii="宋体" w:hAnsi="宋体"/>
          <w:sz w:val="24"/>
          <w:highlight w:val="none"/>
          <w:lang w:val="en-US" w:eastAsia="zh-CN"/>
        </w:rPr>
      </w:pPr>
      <w:bookmarkStart w:id="0" w:name="_GoBack"/>
      <w:bookmarkEnd w:id="0"/>
      <w:r>
        <w:rPr>
          <w:highlight w:val="none"/>
        </w:rPr>
        <w:drawing>
          <wp:inline distT="0" distB="0" distL="114300" distR="114300">
            <wp:extent cx="5986780" cy="4352925"/>
            <wp:effectExtent l="0" t="0" r="762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4"/>
                    <a:stretch>
                      <a:fillRect/>
                    </a:stretch>
                  </pic:blipFill>
                  <pic:spPr>
                    <a:xfrm>
                      <a:off x="0" y="0"/>
                      <a:ext cx="5986780" cy="4352925"/>
                    </a:xfrm>
                    <a:prstGeom prst="rect">
                      <a:avLst/>
                    </a:prstGeom>
                    <a:noFill/>
                    <a:ln>
                      <a:noFill/>
                    </a:ln>
                  </pic:spPr>
                </pic:pic>
              </a:graphicData>
            </a:graphic>
          </wp:inline>
        </w:drawing>
      </w:r>
    </w:p>
    <w:p w14:paraId="5C09D9A6">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步骤S4：</w:t>
      </w:r>
      <w:r>
        <w:rPr>
          <w:rFonts w:hint="eastAsia" w:ascii="宋体" w:hAnsi="宋体"/>
          <w:snapToGrid w:val="0"/>
          <w:sz w:val="24"/>
        </w:rPr>
        <w:t>将第一深度学习模型输出的预测的CFR数据传递到解码器</w:t>
      </w:r>
      <w:r>
        <w:rPr>
          <w:rFonts w:ascii="宋体" w:hAnsi="宋体"/>
          <w:snapToGrid w:val="0"/>
          <w:sz w:val="24"/>
        </w:rPr>
        <w:t>，</w:t>
      </w:r>
      <w:r>
        <w:rPr>
          <w:rFonts w:hint="eastAsia" w:ascii="宋体" w:hAnsi="宋体"/>
          <w:snapToGrid w:val="0"/>
          <w:sz w:val="24"/>
        </w:rPr>
        <w:t>解码器对预测的CFR数据进行</w:t>
      </w:r>
      <w:r>
        <w:rPr>
          <w:rFonts w:ascii="宋体" w:hAnsi="宋体"/>
          <w:snapToGrid w:val="0"/>
          <w:sz w:val="24"/>
        </w:rPr>
        <w:t>裁剪，得到</w:t>
      </w:r>
      <w:r>
        <w:rPr>
          <w:rFonts w:hint="eastAsia" w:ascii="宋体" w:hAnsi="宋体"/>
          <w:snapToGrid w:val="0"/>
          <w:sz w:val="24"/>
        </w:rPr>
        <w:t>第二时间长度（即</w:t>
      </w:r>
      <w:r>
        <w:rPr>
          <w:rFonts w:ascii="宋体" w:hAnsi="宋体"/>
          <w:snapToGrid w:val="0"/>
          <w:sz w:val="24"/>
        </w:rPr>
        <w:t>预测维度</w:t>
      </w:r>
      <w:r>
        <w:rPr>
          <w:rFonts w:hint="eastAsia" w:ascii="宋体" w:hAnsi="宋体"/>
          <w:snapToGrid w:val="0"/>
          <w:sz w:val="24"/>
        </w:rPr>
        <w:t>）</w:t>
      </w:r>
      <w:r>
        <w:rPr>
          <w:rFonts w:ascii="宋体" w:hAnsi="宋体"/>
          <w:snapToGrid w:val="0"/>
          <w:sz w:val="24"/>
        </w:rPr>
        <w:t>的</w:t>
      </w:r>
      <w:r>
        <w:rPr>
          <w:rFonts w:hint="eastAsia" w:ascii="宋体" w:hAnsi="宋体"/>
          <w:snapToGrid w:val="0"/>
          <w:sz w:val="24"/>
        </w:rPr>
        <w:t>预测</w:t>
      </w:r>
      <w:r>
        <w:rPr>
          <w:rFonts w:ascii="宋体" w:hAnsi="宋体"/>
          <w:snapToGrid w:val="0"/>
          <w:sz w:val="24"/>
        </w:rPr>
        <w:t>数据</w:t>
      </w:r>
      <w:r>
        <w:rPr>
          <w:rFonts w:hint="eastAsia" w:ascii="宋体" w:hAnsi="宋体"/>
          <w:snapToGrid w:val="0"/>
          <w:sz w:val="24"/>
        </w:rPr>
        <w:t>作为预测结果。例如，解码器由</w:t>
      </w:r>
      <w:r>
        <w:rPr>
          <w:rFonts w:ascii="宋体" w:hAnsi="宋体"/>
          <w:snapToGrid w:val="0"/>
          <w:sz w:val="24"/>
        </w:rPr>
        <w:t>全连接层</w:t>
      </w:r>
      <w:r>
        <w:rPr>
          <w:rFonts w:hint="eastAsia" w:ascii="宋体" w:hAnsi="宋体"/>
          <w:snapToGrid w:val="0"/>
          <w:sz w:val="24"/>
        </w:rPr>
        <w:t>组成</w:t>
      </w:r>
      <w:r>
        <w:rPr>
          <w:rFonts w:ascii="宋体" w:hAnsi="宋体"/>
          <w:snapToGrid w:val="0"/>
          <w:sz w:val="24"/>
        </w:rPr>
        <w:t>，</w:t>
      </w:r>
      <w:r>
        <w:rPr>
          <w:rFonts w:hint="eastAsia" w:ascii="宋体" w:hAnsi="宋体"/>
          <w:snapToGrid w:val="0"/>
          <w:sz w:val="24"/>
        </w:rPr>
        <w:t>这一步</w:t>
      </w:r>
      <w:r>
        <w:rPr>
          <w:rFonts w:ascii="宋体" w:hAnsi="宋体"/>
          <w:snapToGrid w:val="0"/>
          <w:sz w:val="24"/>
        </w:rPr>
        <w:t>对全连接层输出进行裁剪</w:t>
      </w:r>
      <w:r>
        <w:rPr>
          <w:rFonts w:hint="eastAsia" w:ascii="宋体" w:hAnsi="宋体"/>
          <w:snapToGrid w:val="0"/>
          <w:sz w:val="24"/>
        </w:rPr>
        <w:t>。</w:t>
      </w:r>
    </w:p>
    <w:p w14:paraId="45729158">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所述步骤S2至步骤S4是对第一深度学习模型进行训练的过程，使第一深度学习模型对每个批次的输入数据X的预测结果尽量接近于该批次的输出数据的拟合目标Y。在训练过程中，例如</w:t>
      </w:r>
      <w:r>
        <w:rPr>
          <w:rFonts w:ascii="宋体" w:hAnsi="宋体"/>
          <w:snapToGrid w:val="0"/>
          <w:sz w:val="24"/>
        </w:rPr>
        <w:t>使用均方误差</w:t>
      </w:r>
      <w:r>
        <w:rPr>
          <w:rFonts w:ascii="宋体" w:hAnsi="宋体"/>
          <w:spacing w:val="6"/>
          <w:kern w:val="0"/>
          <w:sz w:val="24"/>
        </w:rPr>
        <w:t>（</w:t>
      </w:r>
      <w:r>
        <w:rPr>
          <w:rFonts w:hint="eastAsia" w:ascii="宋体" w:hAnsi="宋体"/>
          <w:spacing w:val="6"/>
          <w:kern w:val="0"/>
          <w:sz w:val="24"/>
        </w:rPr>
        <w:t>m</w:t>
      </w:r>
      <w:r>
        <w:rPr>
          <w:rFonts w:ascii="宋体" w:hAnsi="宋体"/>
          <w:spacing w:val="6"/>
          <w:kern w:val="0"/>
          <w:sz w:val="24"/>
        </w:rPr>
        <w:t xml:space="preserve">ean </w:t>
      </w:r>
      <w:r>
        <w:rPr>
          <w:rFonts w:hint="eastAsia" w:ascii="宋体" w:hAnsi="宋体"/>
          <w:spacing w:val="6"/>
          <w:kern w:val="0"/>
          <w:sz w:val="24"/>
        </w:rPr>
        <w:t>s</w:t>
      </w:r>
      <w:r>
        <w:rPr>
          <w:rFonts w:ascii="宋体" w:hAnsi="宋体"/>
          <w:spacing w:val="6"/>
          <w:kern w:val="0"/>
          <w:sz w:val="24"/>
        </w:rPr>
        <w:t xml:space="preserve">quared </w:t>
      </w:r>
      <w:r>
        <w:rPr>
          <w:rFonts w:hint="eastAsia" w:ascii="宋体" w:hAnsi="宋体"/>
          <w:spacing w:val="6"/>
          <w:kern w:val="0"/>
          <w:sz w:val="24"/>
        </w:rPr>
        <w:t>e</w:t>
      </w:r>
      <w:r>
        <w:rPr>
          <w:rFonts w:ascii="宋体" w:hAnsi="宋体"/>
          <w:spacing w:val="6"/>
          <w:kern w:val="0"/>
          <w:sz w:val="24"/>
        </w:rPr>
        <w:t>rror，MSE）</w:t>
      </w:r>
      <w:r>
        <w:rPr>
          <w:rFonts w:ascii="宋体" w:hAnsi="宋体"/>
          <w:snapToGrid w:val="0"/>
          <w:sz w:val="24"/>
        </w:rPr>
        <w:t>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深度学习模型。在训练过程中，例如使用自适应矩估计优化器（adaptive moment 3stimation，Adam）作为优化算法，提高计算效率。</w:t>
      </w:r>
    </w:p>
    <w:p w14:paraId="6C1C0849">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highlight w:val="yellow"/>
        </w:rPr>
        <w:t>本申请中的深度学习模型是与编码器、解码器并列的三个概念？还是说深度学习模型采用“编码器-解码器”架构，即深度学习模型包含了编码器和解码器？</w:t>
      </w:r>
    </w:p>
    <w:p w14:paraId="1F2078FA">
      <w:pPr>
        <w:tabs>
          <w:tab w:val="left" w:pos="720"/>
        </w:tabs>
        <w:adjustRightInd w:val="0"/>
        <w:snapToGrid w:val="0"/>
        <w:spacing w:line="360" w:lineRule="auto"/>
        <w:textAlignment w:val="baseline"/>
        <w:rPr>
          <w:rFonts w:hint="eastAsia" w:ascii="宋体" w:hAnsi="宋体"/>
          <w:snapToGrid w:val="0"/>
          <w:sz w:val="24"/>
          <w:highlight w:val="cyan"/>
          <w:lang w:val="en-US" w:eastAsia="zh-CN"/>
        </w:rPr>
      </w:pPr>
      <w:r>
        <w:rPr>
          <w:rFonts w:hint="eastAsia" w:ascii="宋体" w:hAnsi="宋体"/>
          <w:snapToGrid w:val="0"/>
          <w:sz w:val="24"/>
          <w:lang w:val="en-US" w:eastAsia="zh-CN"/>
        </w:rPr>
        <w:tab/>
      </w:r>
      <w:r>
        <w:rPr>
          <w:rFonts w:hint="eastAsia" w:ascii="宋体" w:hAnsi="宋体"/>
          <w:snapToGrid w:val="0"/>
          <w:sz w:val="24"/>
          <w:highlight w:val="cyan"/>
          <w:lang w:val="en-US" w:eastAsia="zh-CN"/>
        </w:rPr>
        <w:t>深度学习模型包含了“编码器”和“解码器”，此处是为了强调模型的可选择性，所以将“编码器”和“解码器”分开单独描述。</w:t>
      </w:r>
    </w:p>
    <w:p w14:paraId="33AD1ADF">
      <w:pPr>
        <w:tabs>
          <w:tab w:val="left" w:pos="720"/>
        </w:tabs>
        <w:adjustRightInd w:val="0"/>
        <w:snapToGrid w:val="0"/>
        <w:spacing w:line="360" w:lineRule="auto"/>
        <w:textAlignment w:val="baseline"/>
        <w:rPr>
          <w:rFonts w:hint="default" w:ascii="宋体" w:hAnsi="宋体"/>
          <w:snapToGrid w:val="0"/>
          <w:sz w:val="24"/>
          <w:highlight w:val="cyan"/>
          <w:lang w:val="en-US" w:eastAsia="zh-CN"/>
        </w:rPr>
      </w:pPr>
    </w:p>
    <w:p w14:paraId="728392EA">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步骤S5：采用训练好的第一深度学习模型基于实际场景中获得的历史CFR数据作为输入，输出预测的未来的CFR数据。所述训练好的第一深度学习模型例如部署在移动终端的芯片中。所述实际场景中获得的历史CFR数据例如由传感器采集得到。</w:t>
      </w:r>
    </w:p>
    <w:p w14:paraId="74174AF1">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5BA679B5">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的基本原理是：在信道状态信息预测中，以CFR作为预测目标</w:t>
      </w:r>
      <w:r>
        <w:rPr>
          <w:rFonts w:hint="eastAsia" w:ascii="宋体" w:hAnsi="宋体"/>
          <w:spacing w:val="6"/>
          <w:kern w:val="0"/>
          <w:sz w:val="24"/>
        </w:rPr>
        <w:t>。</w:t>
      </w:r>
      <w:r>
        <w:rPr>
          <w:rFonts w:ascii="宋体" w:hAnsi="宋体"/>
          <w:spacing w:val="6"/>
          <w:kern w:val="0"/>
          <w:sz w:val="24"/>
        </w:rPr>
        <w:t>CFR可以从幅频特性和相频特性来分别描述信道对信号传播的影响，借助特定信号的信道频率响应，可以计算不同多径路径的传播特征，从中分析出对定位和感知有用的信息。</w:t>
      </w:r>
      <w:r>
        <w:rPr>
          <w:rFonts w:hint="eastAsia" w:ascii="宋体" w:hAnsi="宋体"/>
          <w:spacing w:val="6"/>
          <w:kern w:val="0"/>
          <w:sz w:val="24"/>
        </w:rPr>
        <w:t>假设</w:t>
      </w:r>
      <w:r>
        <w:rPr>
          <w:rFonts w:ascii="宋体" w:hAnsi="宋体"/>
          <w:spacing w:val="6"/>
          <w:kern w:val="0"/>
          <w:sz w:val="24"/>
        </w:rPr>
        <w:t>t时刻的CFR</w:t>
      </w:r>
      <w:r>
        <w:rPr>
          <w:rFonts w:hint="eastAsia" w:ascii="宋体" w:hAnsi="宋体"/>
          <w:spacing w:val="6"/>
          <w:kern w:val="0"/>
          <w:sz w:val="24"/>
        </w:rPr>
        <w:t>数据</w:t>
      </w:r>
      <w:r>
        <w:rPr>
          <w:rFonts w:ascii="宋体" w:hAnsi="宋体"/>
          <w:spacing w:val="6"/>
          <w:kern w:val="0"/>
          <w:sz w:val="24"/>
        </w:rPr>
        <w:t>表示为</w:t>
      </w:r>
      <w:r>
        <w:rPr>
          <w:rFonts w:hint="eastAsia" w:ascii="宋体" w:hAnsi="宋体"/>
          <w:spacing w:val="6"/>
          <w:kern w:val="0"/>
          <w:sz w:val="24"/>
        </w:rPr>
        <w:t>h</w:t>
      </w:r>
      <w:r>
        <w:rPr>
          <w:rFonts w:hint="eastAsia" w:ascii="宋体" w:hAnsi="宋体"/>
          <w:spacing w:val="6"/>
          <w:kern w:val="0"/>
          <w:sz w:val="24"/>
          <w:vertAlign w:val="subscript"/>
        </w:rPr>
        <w:t>t</w:t>
      </w:r>
      <w:r>
        <w:rPr>
          <w:rFonts w:ascii="宋体" w:hAnsi="宋体"/>
          <w:spacing w:val="6"/>
          <w:kern w:val="0"/>
          <w:sz w:val="24"/>
        </w:rPr>
        <w:t>，</w:t>
      </w:r>
      <w:r>
        <w:rPr>
          <w:rFonts w:hint="eastAsia" w:ascii="宋体" w:hAnsi="宋体"/>
          <w:spacing w:val="6"/>
          <w:kern w:val="0"/>
          <w:sz w:val="24"/>
        </w:rPr>
        <w:t>这是一个n行×1列的列向量。</w:t>
      </w:r>
      <w:r>
        <w:rPr>
          <w:rFonts w:ascii="宋体" w:hAnsi="宋体"/>
          <w:spacing w:val="6"/>
          <w:kern w:val="0"/>
          <w:sz w:val="24"/>
        </w:rPr>
        <w:t>CFR</w:t>
      </w:r>
      <w:r>
        <w:rPr>
          <w:rFonts w:hint="eastAsia" w:ascii="宋体" w:hAnsi="宋体"/>
          <w:spacing w:val="6"/>
          <w:kern w:val="0"/>
          <w:sz w:val="24"/>
        </w:rPr>
        <w:t>历史数据表示为(h</w:t>
      </w:r>
      <w:r>
        <w:rPr>
          <w:rFonts w:hint="eastAsia" w:ascii="宋体" w:hAnsi="宋体"/>
          <w:spacing w:val="6"/>
          <w:kern w:val="0"/>
          <w:sz w:val="24"/>
          <w:vertAlign w:val="subscript"/>
        </w:rPr>
        <w:t>t-r+1</w:t>
      </w:r>
      <w:r>
        <w:rPr>
          <w:rFonts w:hint="eastAsia" w:ascii="宋体" w:hAnsi="宋体"/>
          <w:spacing w:val="6"/>
          <w:kern w:val="0"/>
          <w:sz w:val="24"/>
        </w:rPr>
        <w:t>,h</w:t>
      </w:r>
      <w:r>
        <w:rPr>
          <w:rFonts w:hint="eastAsia" w:ascii="宋体" w:hAnsi="宋体"/>
          <w:spacing w:val="6"/>
          <w:kern w:val="0"/>
          <w:sz w:val="24"/>
          <w:vertAlign w:val="subscript"/>
        </w:rPr>
        <w:t>t-r+2</w:t>
      </w:r>
      <w:r>
        <w:rPr>
          <w:rFonts w:hint="eastAsia" w:ascii="宋体" w:hAnsi="宋体"/>
          <w:spacing w:val="6"/>
          <w:kern w:val="0"/>
          <w:sz w:val="24"/>
        </w:rPr>
        <w:t>,……,h</w:t>
      </w:r>
      <w:r>
        <w:rPr>
          <w:rFonts w:hint="eastAsia" w:ascii="宋体" w:hAnsi="宋体"/>
          <w:spacing w:val="6"/>
          <w:kern w:val="0"/>
          <w:sz w:val="24"/>
          <w:vertAlign w:val="subscript"/>
        </w:rPr>
        <w:t>t</w:t>
      </w:r>
      <w:r>
        <w:rPr>
          <w:rFonts w:hint="eastAsia" w:ascii="宋体" w:hAnsi="宋体"/>
          <w:spacing w:val="6"/>
          <w:kern w:val="0"/>
          <w:sz w:val="24"/>
        </w:rPr>
        <w:t>)，这是一个n行×r列的矩阵，其中r表示</w:t>
      </w:r>
      <w:r>
        <w:rPr>
          <w:rFonts w:ascii="宋体" w:hAnsi="宋体"/>
          <w:spacing w:val="6"/>
          <w:kern w:val="0"/>
          <w:sz w:val="24"/>
        </w:rPr>
        <w:t>CFR</w:t>
      </w:r>
      <w:r>
        <w:rPr>
          <w:rFonts w:hint="eastAsia" w:ascii="宋体" w:hAnsi="宋体"/>
          <w:spacing w:val="6"/>
          <w:kern w:val="0"/>
          <w:sz w:val="24"/>
        </w:rPr>
        <w:t>历史数据的观察窗口长度。</w:t>
      </w:r>
      <w:r>
        <w:rPr>
          <w:rFonts w:ascii="宋体" w:hAnsi="宋体"/>
          <w:spacing w:val="6"/>
          <w:kern w:val="0"/>
          <w:sz w:val="24"/>
        </w:rPr>
        <w:t>CFR</w:t>
      </w:r>
      <w:r>
        <w:rPr>
          <w:rFonts w:hint="eastAsia" w:ascii="宋体" w:hAnsi="宋体"/>
          <w:spacing w:val="6"/>
          <w:kern w:val="0"/>
          <w:sz w:val="24"/>
        </w:rPr>
        <w:t>未来数据表示为(h</w:t>
      </w:r>
      <w:r>
        <w:rPr>
          <w:rFonts w:hint="eastAsia" w:ascii="宋体" w:hAnsi="宋体"/>
          <w:spacing w:val="6"/>
          <w:kern w:val="0"/>
          <w:sz w:val="24"/>
          <w:vertAlign w:val="subscript"/>
        </w:rPr>
        <w:t>t+1</w:t>
      </w:r>
      <w:r>
        <w:rPr>
          <w:rFonts w:hint="eastAsia" w:ascii="宋体" w:hAnsi="宋体"/>
          <w:spacing w:val="6"/>
          <w:kern w:val="0"/>
          <w:sz w:val="24"/>
        </w:rPr>
        <w:t>,h</w:t>
      </w:r>
      <w:r>
        <w:rPr>
          <w:rFonts w:hint="eastAsia" w:ascii="宋体" w:hAnsi="宋体"/>
          <w:spacing w:val="6"/>
          <w:kern w:val="0"/>
          <w:sz w:val="24"/>
          <w:vertAlign w:val="subscript"/>
        </w:rPr>
        <w:t>t+2</w:t>
      </w:r>
      <w:r>
        <w:rPr>
          <w:rFonts w:hint="eastAsia" w:ascii="宋体" w:hAnsi="宋体"/>
          <w:spacing w:val="6"/>
          <w:kern w:val="0"/>
          <w:sz w:val="24"/>
        </w:rPr>
        <w:t>,……,h</w:t>
      </w:r>
      <w:r>
        <w:rPr>
          <w:rFonts w:hint="eastAsia" w:ascii="宋体" w:hAnsi="宋体"/>
          <w:spacing w:val="6"/>
          <w:kern w:val="0"/>
          <w:sz w:val="24"/>
          <w:vertAlign w:val="subscript"/>
        </w:rPr>
        <w:t>t+s</w:t>
      </w:r>
      <w:r>
        <w:rPr>
          <w:rFonts w:hint="eastAsia" w:ascii="宋体" w:hAnsi="宋体"/>
          <w:spacing w:val="6"/>
          <w:kern w:val="0"/>
          <w:sz w:val="24"/>
        </w:rPr>
        <w:t>)，这是一个n行×s列的矩阵，其中s表示</w:t>
      </w:r>
      <w:r>
        <w:rPr>
          <w:rFonts w:ascii="宋体" w:hAnsi="宋体"/>
          <w:spacing w:val="6"/>
          <w:kern w:val="0"/>
          <w:sz w:val="24"/>
        </w:rPr>
        <w:t>CFR</w:t>
      </w:r>
      <w:r>
        <w:rPr>
          <w:rFonts w:hint="eastAsia" w:ascii="宋体" w:hAnsi="宋体"/>
          <w:spacing w:val="6"/>
          <w:kern w:val="0"/>
          <w:sz w:val="24"/>
        </w:rPr>
        <w:t>未来数据的预测窗口长度。</w:t>
      </w:r>
      <w:r>
        <w:rPr>
          <w:rFonts w:ascii="宋体" w:hAnsi="宋体"/>
          <w:spacing w:val="6"/>
          <w:kern w:val="0"/>
          <w:sz w:val="24"/>
        </w:rPr>
        <w:t>本</w:t>
      </w:r>
      <w:r>
        <w:rPr>
          <w:rFonts w:hint="eastAsia" w:ascii="宋体" w:hAnsi="宋体"/>
          <w:spacing w:val="6"/>
          <w:kern w:val="0"/>
          <w:sz w:val="24"/>
        </w:rPr>
        <w:t>申请就是根据已知的、时间长度为r的</w:t>
      </w:r>
      <w:r>
        <w:rPr>
          <w:rFonts w:ascii="宋体" w:hAnsi="宋体"/>
          <w:spacing w:val="6"/>
          <w:kern w:val="0"/>
          <w:sz w:val="24"/>
        </w:rPr>
        <w:t>CFR</w:t>
      </w:r>
      <w:r>
        <w:rPr>
          <w:rFonts w:hint="eastAsia" w:ascii="宋体" w:hAnsi="宋体"/>
          <w:spacing w:val="6"/>
          <w:kern w:val="0"/>
          <w:sz w:val="24"/>
        </w:rPr>
        <w:t>历史数据来预测未知的、时间长度为s的</w:t>
      </w:r>
      <w:r>
        <w:rPr>
          <w:rFonts w:ascii="宋体" w:hAnsi="宋体"/>
          <w:spacing w:val="6"/>
          <w:kern w:val="0"/>
          <w:sz w:val="24"/>
        </w:rPr>
        <w:t>CFR</w:t>
      </w:r>
      <w:r>
        <w:rPr>
          <w:rFonts w:hint="eastAsia" w:ascii="宋体" w:hAnsi="宋体"/>
          <w:spacing w:val="6"/>
          <w:kern w:val="0"/>
          <w:sz w:val="24"/>
        </w:rPr>
        <w:t>未来数据。</w:t>
      </w:r>
    </w:p>
    <w:p w14:paraId="72A78667">
      <w:pPr>
        <w:tabs>
          <w:tab w:val="left" w:pos="0"/>
        </w:tabs>
        <w:adjustRightInd w:val="0"/>
        <w:snapToGrid w:val="0"/>
        <w:spacing w:line="360" w:lineRule="auto"/>
        <w:ind w:firstLine="504" w:firstLineChars="200"/>
        <w:textAlignment w:val="baseline"/>
        <w:rPr>
          <w:rFonts w:ascii="宋体" w:hAnsi="宋体"/>
          <w:spacing w:val="6"/>
          <w:kern w:val="0"/>
          <w:sz w:val="24"/>
        </w:rPr>
      </w:pPr>
    </w:p>
    <w:p w14:paraId="5FA37E0D">
      <w:pPr>
        <w:tabs>
          <w:tab w:val="left" w:pos="0"/>
        </w:tabs>
        <w:adjustRightInd w:val="0"/>
        <w:snapToGrid w:val="0"/>
        <w:spacing w:line="360" w:lineRule="auto"/>
        <w:ind w:firstLine="504" w:firstLineChars="200"/>
        <w:textAlignment w:val="baseline"/>
        <w:rPr>
          <w:rFonts w:ascii="宋体" w:hAnsi="宋体"/>
          <w:color w:val="00B050"/>
          <w:sz w:val="24"/>
        </w:rPr>
      </w:pPr>
      <w:r>
        <w:rPr>
          <w:rFonts w:ascii="宋体" w:hAnsi="宋体"/>
          <w:spacing w:val="6"/>
          <w:kern w:val="0"/>
          <w:sz w:val="24"/>
        </w:rPr>
        <w:t>同时，也需要与之对应的信道状态信息来计算</w:t>
      </w:r>
      <w:r>
        <w:rPr>
          <w:rFonts w:hint="eastAsia" w:ascii="宋体" w:hAnsi="宋体"/>
          <w:spacing w:val="6"/>
          <w:kern w:val="0"/>
          <w:sz w:val="24"/>
        </w:rPr>
        <w:t>本申请</w:t>
      </w:r>
      <w:r>
        <w:rPr>
          <w:rFonts w:ascii="宋体" w:hAnsi="宋体"/>
          <w:spacing w:val="6"/>
          <w:kern w:val="0"/>
          <w:sz w:val="24"/>
        </w:rPr>
        <w:t>提出的编码</w:t>
      </w:r>
      <w:r>
        <w:rPr>
          <w:rFonts w:hint="eastAsia" w:ascii="宋体" w:hAnsi="宋体"/>
          <w:spacing w:val="6"/>
          <w:kern w:val="0"/>
          <w:sz w:val="24"/>
        </w:rPr>
        <w:t>方法，</w:t>
      </w:r>
      <w:r>
        <w:rPr>
          <w:rFonts w:ascii="宋体" w:hAnsi="宋体"/>
          <w:spacing w:val="6"/>
          <w:kern w:val="0"/>
          <w:sz w:val="24"/>
        </w:rPr>
        <w:t>这一编码利用CSI序列的变化率来描述相对相干时间</w:t>
      </w:r>
      <w:r>
        <w:rPr>
          <w:rFonts w:hint="eastAsia" w:ascii="宋体" w:hAnsi="宋体"/>
          <w:spacing w:val="6"/>
          <w:kern w:val="0"/>
          <w:sz w:val="24"/>
        </w:rPr>
        <w:t>和空间</w:t>
      </w:r>
      <w:r>
        <w:rPr>
          <w:rFonts w:ascii="宋体" w:hAnsi="宋体"/>
          <w:spacing w:val="6"/>
          <w:kern w:val="0"/>
          <w:sz w:val="24"/>
        </w:rPr>
        <w:t>的变化</w:t>
      </w:r>
      <w:r>
        <w:rPr>
          <w:rFonts w:hint="eastAsia" w:ascii="宋体" w:hAnsi="宋体"/>
          <w:spacing w:val="6"/>
          <w:kern w:val="0"/>
          <w:sz w:val="24"/>
        </w:rPr>
        <w:t>，</w:t>
      </w:r>
      <w:r>
        <w:rPr>
          <w:rFonts w:ascii="宋体" w:hAnsi="宋体"/>
          <w:spacing w:val="6"/>
          <w:kern w:val="0"/>
          <w:sz w:val="24"/>
        </w:rPr>
        <w:t>从而</w:t>
      </w:r>
      <w:r>
        <w:rPr>
          <w:rFonts w:hint="eastAsia" w:ascii="宋体" w:hAnsi="宋体"/>
          <w:spacing w:val="6"/>
          <w:kern w:val="0"/>
          <w:sz w:val="24"/>
        </w:rPr>
        <w:t>能够</w:t>
      </w:r>
      <w:r>
        <w:rPr>
          <w:rFonts w:ascii="宋体" w:hAnsi="宋体"/>
          <w:spacing w:val="6"/>
          <w:kern w:val="0"/>
          <w:sz w:val="24"/>
        </w:rPr>
        <w:t>融合更加丰富的时间信息</w:t>
      </w:r>
      <w:r>
        <w:rPr>
          <w:rFonts w:hint="eastAsia" w:ascii="宋体" w:hAnsi="宋体"/>
          <w:spacing w:val="6"/>
          <w:kern w:val="0"/>
          <w:sz w:val="24"/>
        </w:rPr>
        <w:t>和</w:t>
      </w:r>
      <w:r>
        <w:rPr>
          <w:rFonts w:ascii="宋体" w:hAnsi="宋体"/>
          <w:spacing w:val="6"/>
          <w:kern w:val="0"/>
          <w:sz w:val="24"/>
        </w:rPr>
        <w:t>更加丰富的</w:t>
      </w:r>
      <w:r>
        <w:rPr>
          <w:rFonts w:hint="eastAsia" w:ascii="宋体" w:hAnsi="宋体"/>
          <w:spacing w:val="6"/>
          <w:kern w:val="0"/>
          <w:sz w:val="24"/>
        </w:rPr>
        <w:t>空间</w:t>
      </w:r>
      <w:r>
        <w:rPr>
          <w:rFonts w:ascii="宋体" w:hAnsi="宋体"/>
          <w:spacing w:val="6"/>
          <w:kern w:val="0"/>
          <w:sz w:val="24"/>
        </w:rPr>
        <w:t>信息</w:t>
      </w:r>
      <w:r>
        <w:rPr>
          <w:rFonts w:hint="eastAsia" w:ascii="宋体" w:hAnsi="宋体"/>
          <w:spacing w:val="6"/>
          <w:kern w:val="0"/>
          <w:sz w:val="24"/>
        </w:rPr>
        <w:t>。</w:t>
      </w:r>
      <w:r>
        <w:rPr>
          <w:rFonts w:ascii="宋体" w:hAnsi="宋体"/>
          <w:spacing w:val="6"/>
          <w:kern w:val="0"/>
          <w:sz w:val="24"/>
        </w:rPr>
        <w:t>相对相干时间</w:t>
      </w:r>
      <w:r>
        <w:rPr>
          <w:rFonts w:hint="eastAsia" w:ascii="宋体" w:hAnsi="宋体"/>
          <w:spacing w:val="6"/>
          <w:kern w:val="0"/>
          <w:sz w:val="24"/>
        </w:rPr>
        <w:t>是</w:t>
      </w:r>
      <w:r>
        <w:rPr>
          <w:rFonts w:ascii="宋体" w:hAnsi="宋体"/>
          <w:spacing w:val="6"/>
          <w:kern w:val="0"/>
          <w:sz w:val="24"/>
        </w:rPr>
        <w:t>指在一定阈值下，CSI</w:t>
      </w:r>
      <w:r>
        <w:rPr>
          <w:rFonts w:hint="eastAsia" w:ascii="宋体" w:hAnsi="宋体"/>
          <w:spacing w:val="6"/>
          <w:kern w:val="0"/>
          <w:sz w:val="24"/>
        </w:rPr>
        <w:t>数</w:t>
      </w:r>
      <w:r>
        <w:rPr>
          <w:rFonts w:ascii="宋体" w:hAnsi="宋体"/>
          <w:spacing w:val="6"/>
          <w:kern w:val="0"/>
          <w:sz w:val="24"/>
        </w:rPr>
        <w:t>值发生变化所需的时间</w:t>
      </w:r>
      <w:r>
        <w:rPr>
          <w:rFonts w:hint="eastAsia" w:ascii="宋体" w:hAnsi="宋体"/>
          <w:spacing w:val="6"/>
          <w:kern w:val="0"/>
          <w:sz w:val="24"/>
        </w:rPr>
        <w:t>。</w:t>
      </w:r>
      <w:r>
        <w:rPr>
          <w:rFonts w:ascii="宋体" w:hAnsi="宋体"/>
          <w:spacing w:val="6"/>
          <w:kern w:val="0"/>
          <w:sz w:val="24"/>
        </w:rPr>
        <w:t>相对相干</w:t>
      </w:r>
      <w:r>
        <w:rPr>
          <w:rFonts w:hint="eastAsia" w:ascii="宋体" w:hAnsi="宋体"/>
          <w:spacing w:val="6"/>
          <w:kern w:val="0"/>
          <w:sz w:val="24"/>
        </w:rPr>
        <w:t>空间是</w:t>
      </w:r>
      <w:r>
        <w:rPr>
          <w:rFonts w:ascii="宋体" w:hAnsi="宋体"/>
          <w:spacing w:val="6"/>
          <w:kern w:val="0"/>
          <w:sz w:val="24"/>
        </w:rPr>
        <w:t>指在一定阈值下，CSI</w:t>
      </w:r>
      <w:r>
        <w:rPr>
          <w:rFonts w:hint="eastAsia" w:ascii="宋体" w:hAnsi="宋体"/>
          <w:spacing w:val="6"/>
          <w:kern w:val="0"/>
          <w:sz w:val="24"/>
        </w:rPr>
        <w:t>数</w:t>
      </w:r>
      <w:r>
        <w:rPr>
          <w:rFonts w:ascii="宋体" w:hAnsi="宋体"/>
          <w:spacing w:val="6"/>
          <w:kern w:val="0"/>
          <w:sz w:val="24"/>
        </w:rPr>
        <w:t>值发生变化所需的</w:t>
      </w:r>
      <w:r>
        <w:rPr>
          <w:rFonts w:hint="eastAsia" w:ascii="宋体" w:hAnsi="宋体"/>
          <w:spacing w:val="6"/>
          <w:kern w:val="0"/>
          <w:sz w:val="24"/>
        </w:rPr>
        <w:t>子载波数。</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提出的方法适用于</w:t>
      </w:r>
      <w:r>
        <w:rPr>
          <w:rFonts w:hint="eastAsia" w:ascii="宋体" w:hAnsi="宋体"/>
          <w:spacing w:val="6"/>
          <w:kern w:val="0"/>
          <w:sz w:val="24"/>
        </w:rPr>
        <w:t>缺乏物理意义可解释性的深度学习模型，例如CNN模型。</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在</w:t>
      </w:r>
      <w:r>
        <w:rPr>
          <w:rFonts w:hint="eastAsia" w:ascii="宋体" w:hAnsi="宋体"/>
          <w:spacing w:val="6"/>
          <w:kern w:val="0"/>
          <w:sz w:val="24"/>
        </w:rPr>
        <w:t>数据预处理</w:t>
      </w:r>
      <w:r>
        <w:rPr>
          <w:rFonts w:ascii="宋体" w:hAnsi="宋体"/>
          <w:spacing w:val="6"/>
          <w:kern w:val="0"/>
          <w:sz w:val="24"/>
        </w:rPr>
        <w:t>之后</w:t>
      </w:r>
      <w:r>
        <w:rPr>
          <w:rFonts w:hint="eastAsia" w:ascii="宋体" w:hAnsi="宋体"/>
          <w:spacing w:val="6"/>
          <w:kern w:val="0"/>
          <w:sz w:val="24"/>
        </w:rPr>
        <w:t>添加</w:t>
      </w:r>
      <w:r>
        <w:rPr>
          <w:rFonts w:ascii="宋体" w:hAnsi="宋体"/>
          <w:spacing w:val="6"/>
          <w:kern w:val="0"/>
          <w:sz w:val="24"/>
        </w:rPr>
        <w:t>额外的时序信息编码，以帮助</w:t>
      </w:r>
      <w:r>
        <w:rPr>
          <w:rFonts w:hint="eastAsia" w:ascii="宋体" w:hAnsi="宋体"/>
          <w:spacing w:val="6"/>
          <w:kern w:val="0"/>
          <w:sz w:val="24"/>
        </w:rPr>
        <w:t>深度学习</w:t>
      </w:r>
      <w:r>
        <w:rPr>
          <w:rFonts w:ascii="宋体" w:hAnsi="宋体"/>
          <w:spacing w:val="6"/>
          <w:kern w:val="0"/>
          <w:sz w:val="24"/>
        </w:rPr>
        <w:t>模型获取更多的信道状态信息。</w:t>
      </w:r>
    </w:p>
    <w:p w14:paraId="6958241C">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本发明提出的编码在编码器</w:t>
      </w:r>
      <w:r>
        <w:rPr>
          <w:rFonts w:hint="eastAsia" w:ascii="宋体" w:hAnsi="宋体"/>
          <w:spacing w:val="6"/>
          <w:kern w:val="0"/>
          <w:sz w:val="24"/>
        </w:rPr>
        <w:t>中计算</w:t>
      </w:r>
      <w:r>
        <w:rPr>
          <w:rFonts w:ascii="宋体" w:hAnsi="宋体"/>
          <w:spacing w:val="6"/>
          <w:kern w:val="0"/>
          <w:sz w:val="24"/>
        </w:rPr>
        <w:t>，</w:t>
      </w:r>
      <w:r>
        <w:rPr>
          <w:rFonts w:hint="eastAsia" w:ascii="宋体" w:hAnsi="宋体"/>
          <w:spacing w:val="6"/>
          <w:kern w:val="0"/>
          <w:sz w:val="24"/>
        </w:rPr>
        <w:t>该过程相干时间向量和时间掩码通过</w:t>
      </w:r>
      <w:r>
        <w:rPr>
          <w:rFonts w:ascii="宋体" w:hAnsi="宋体"/>
          <w:spacing w:val="6"/>
          <w:kern w:val="0"/>
          <w:sz w:val="24"/>
        </w:rPr>
        <w:t>嵌入</w:t>
      </w:r>
      <w:r>
        <w:rPr>
          <w:rFonts w:hint="eastAsia" w:ascii="宋体" w:hAnsi="宋体"/>
          <w:spacing w:val="6"/>
          <w:kern w:val="0"/>
          <w:sz w:val="24"/>
        </w:rPr>
        <w:t>函数的计算，再嵌入原始时序</w:t>
      </w:r>
      <w:r>
        <w:rPr>
          <w:rFonts w:ascii="宋体" w:hAnsi="宋体"/>
          <w:spacing w:val="6"/>
          <w:kern w:val="0"/>
          <w:sz w:val="24"/>
        </w:rPr>
        <w:t>特征中，参照图3所示，</w:t>
      </w:r>
      <w:r>
        <w:rPr>
          <w:rFonts w:hint="eastAsia" w:ascii="宋体" w:hAnsi="宋体"/>
          <w:spacing w:val="6"/>
          <w:kern w:val="0"/>
          <w:sz w:val="24"/>
        </w:rPr>
        <w:t>为</w:t>
      </w:r>
      <w:r>
        <w:rPr>
          <w:rFonts w:ascii="宋体" w:hAnsi="宋体"/>
          <w:spacing w:val="6"/>
          <w:kern w:val="0"/>
          <w:sz w:val="24"/>
        </w:rPr>
        <w:t>使用时间编码的CNN模型结构。因此本发明不仅适用于CNN模型，也适用于各种</w:t>
      </w:r>
      <w:r>
        <w:rPr>
          <w:rFonts w:hint="eastAsia" w:ascii="宋体" w:hAnsi="宋体"/>
          <w:spacing w:val="6"/>
          <w:kern w:val="0"/>
          <w:sz w:val="24"/>
        </w:rPr>
        <w:t>深度学习</w:t>
      </w:r>
      <w:r>
        <w:rPr>
          <w:rFonts w:ascii="宋体" w:hAnsi="宋体"/>
          <w:spacing w:val="6"/>
          <w:kern w:val="0"/>
          <w:sz w:val="24"/>
        </w:rPr>
        <w:t>模型，如</w:t>
      </w:r>
      <w:r>
        <w:rPr>
          <w:rFonts w:hint="eastAsia" w:ascii="宋体" w:hAnsi="宋体"/>
          <w:spacing w:val="6"/>
          <w:kern w:val="0"/>
          <w:sz w:val="24"/>
        </w:rPr>
        <w:t>时间卷积网络（Temporal Convolutional Network，TCN）</w:t>
      </w:r>
      <w:r>
        <w:rPr>
          <w:rFonts w:ascii="宋体" w:hAnsi="宋体"/>
          <w:spacing w:val="6"/>
          <w:kern w:val="0"/>
          <w:sz w:val="24"/>
        </w:rPr>
        <w:t>等。</w:t>
      </w:r>
    </w:p>
    <w:p w14:paraId="5780D560">
      <w:pPr>
        <w:tabs>
          <w:tab w:val="left" w:pos="720"/>
        </w:tabs>
        <w:adjustRightInd w:val="0"/>
        <w:snapToGrid w:val="0"/>
        <w:spacing w:line="360" w:lineRule="auto"/>
        <w:ind w:firstLine="480" w:firstLineChars="200"/>
        <w:textAlignment w:val="baseline"/>
        <w:rPr>
          <w:rFonts w:ascii="宋体" w:hAnsi="宋体"/>
          <w:snapToGrid w:val="0"/>
          <w:sz w:val="24"/>
        </w:rPr>
      </w:pPr>
    </w:p>
    <w:p w14:paraId="31DDA3B5">
      <w:pPr>
        <w:tabs>
          <w:tab w:val="left" w:pos="720"/>
        </w:tabs>
        <w:adjustRightInd w:val="0"/>
        <w:snapToGrid w:val="0"/>
        <w:spacing w:line="360" w:lineRule="auto"/>
        <w:ind w:firstLine="480" w:firstLineChars="200"/>
        <w:textAlignment w:val="baseline"/>
        <w:rPr>
          <w:rFonts w:ascii="宋体" w:hAnsi="宋体"/>
          <w:snapToGrid w:val="0"/>
          <w:sz w:val="24"/>
        </w:rPr>
      </w:pPr>
    </w:p>
    <w:p w14:paraId="58B9727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所述步骤S1</w:t>
      </w:r>
      <w:r>
        <w:rPr>
          <w:rFonts w:hint="eastAsia" w:ascii="宋体" w:hAnsi="宋体"/>
          <w:snapToGrid w:val="0"/>
          <w:sz w:val="24"/>
        </w:rPr>
        <w:t>具体</w:t>
      </w:r>
      <w:r>
        <w:rPr>
          <w:rFonts w:ascii="宋体" w:hAnsi="宋体"/>
          <w:snapToGrid w:val="0"/>
          <w:sz w:val="24"/>
        </w:rPr>
        <w:t>包括以下步骤</w:t>
      </w:r>
      <w:r>
        <w:rPr>
          <w:rFonts w:hint="eastAsia" w:ascii="宋体" w:hAnsi="宋体"/>
          <w:snapToGrid w:val="0"/>
          <w:sz w:val="24"/>
        </w:rPr>
        <w:t>。</w:t>
      </w:r>
    </w:p>
    <w:p w14:paraId="5D68CBF8">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1</w:t>
      </w:r>
      <w:r>
        <w:rPr>
          <w:rFonts w:ascii="宋体" w:hAnsi="宋体"/>
          <w:snapToGrid w:val="0"/>
          <w:sz w:val="24"/>
        </w:rPr>
        <w:t>1：将</w:t>
      </w:r>
      <w:r>
        <w:rPr>
          <w:rFonts w:hint="eastAsia" w:ascii="宋体" w:hAnsi="宋体"/>
          <w:snapToGrid w:val="0"/>
          <w:sz w:val="24"/>
        </w:rPr>
        <w:t>复数</w:t>
      </w:r>
      <w:r>
        <w:rPr>
          <w:rFonts w:ascii="宋体" w:hAnsi="宋体"/>
          <w:snapToGrid w:val="0"/>
          <w:sz w:val="24"/>
        </w:rPr>
        <w:t>CFR数据拆分</w:t>
      </w:r>
      <w:r>
        <w:rPr>
          <w:rFonts w:hint="eastAsia" w:ascii="宋体" w:hAnsi="宋体"/>
          <w:snapToGrid w:val="0"/>
          <w:sz w:val="24"/>
        </w:rPr>
        <w:t>成</w:t>
      </w:r>
      <w:r>
        <w:rPr>
          <w:rFonts w:ascii="宋体" w:hAnsi="宋体"/>
          <w:snapToGrid w:val="0"/>
          <w:sz w:val="24"/>
        </w:rPr>
        <w:t>实部和虚部并</w:t>
      </w:r>
      <w:r>
        <w:rPr>
          <w:rFonts w:hint="eastAsia" w:ascii="宋体" w:hAnsi="宋体"/>
          <w:snapToGrid w:val="0"/>
          <w:sz w:val="24"/>
        </w:rPr>
        <w:t>进行纵向</w:t>
      </w:r>
      <w:r>
        <w:rPr>
          <w:rFonts w:ascii="宋体" w:hAnsi="宋体"/>
          <w:snapToGrid w:val="0"/>
          <w:sz w:val="24"/>
        </w:rPr>
        <w:t>拼接</w:t>
      </w:r>
      <w:r>
        <w:rPr>
          <w:rFonts w:hint="eastAsia" w:ascii="宋体" w:hAnsi="宋体"/>
          <w:snapToGrid w:val="0"/>
          <w:sz w:val="24"/>
        </w:rPr>
        <w:t>，得到实数CFR数据。复数</w:t>
      </w:r>
      <w:r>
        <w:rPr>
          <w:rFonts w:ascii="宋体" w:hAnsi="宋体"/>
          <w:snapToGrid w:val="0"/>
          <w:sz w:val="24"/>
        </w:rPr>
        <w:t>CFR数据</w:t>
      </w:r>
      <w:r>
        <w:rPr>
          <w:rFonts w:hint="eastAsia" w:ascii="宋体" w:hAnsi="宋体"/>
          <w:snapToGrid w:val="0"/>
          <w:sz w:val="24"/>
        </w:rPr>
        <w:t>是</w:t>
      </w:r>
      <w:r>
        <w:rPr>
          <w:rFonts w:hint="eastAsia" w:ascii="宋体" w:hAnsi="宋体"/>
          <w:spacing w:val="6"/>
          <w:kern w:val="0"/>
          <w:sz w:val="24"/>
        </w:rPr>
        <w:t>一个n行×t列的复数矩阵，n表示子载波数，t表示所述</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的时间长度。复数</w:t>
      </w:r>
      <w:r>
        <w:rPr>
          <w:rFonts w:ascii="宋体" w:hAnsi="宋体"/>
          <w:snapToGrid w:val="0"/>
          <w:sz w:val="24"/>
        </w:rPr>
        <w:t>CFR数据</w:t>
      </w:r>
      <w:r>
        <w:rPr>
          <w:rFonts w:hint="eastAsia" w:ascii="宋体" w:hAnsi="宋体"/>
          <w:snapToGrid w:val="0"/>
          <w:sz w:val="24"/>
        </w:rPr>
        <w:t>中的每一个矩阵元素均为</w:t>
      </w:r>
      <w:r>
        <w:rPr>
          <w:rFonts w:hint="eastAsia" w:ascii="宋体" w:hAnsi="宋体"/>
          <w:spacing w:val="6"/>
          <w:kern w:val="0"/>
          <w:sz w:val="24"/>
        </w:rPr>
        <w:t>a+j*b的复数形式，其中a表示复数的实数部分，b表示复数的虚数部分。</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中的每一个矩阵元素的实数部分构成一个</w:t>
      </w:r>
      <w:r>
        <w:rPr>
          <w:rFonts w:hint="eastAsia" w:ascii="宋体" w:hAnsi="宋体"/>
          <w:spacing w:val="6"/>
          <w:kern w:val="0"/>
          <w:sz w:val="24"/>
        </w:rPr>
        <w:t>n行×t列的实数矩阵，</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中的每一个矩阵元素的虚数部分也构成一个</w:t>
      </w:r>
      <w:r>
        <w:rPr>
          <w:rFonts w:hint="eastAsia" w:ascii="宋体" w:hAnsi="宋体"/>
          <w:spacing w:val="6"/>
          <w:kern w:val="0"/>
          <w:sz w:val="24"/>
        </w:rPr>
        <w:t>n行×t列的实数矩阵，这两个实数矩阵纵向拼接</w:t>
      </w:r>
      <w:r>
        <w:rPr>
          <w:rFonts w:hint="eastAsia" w:ascii="宋体" w:hAnsi="宋体"/>
          <w:snapToGrid w:val="0"/>
          <w:sz w:val="24"/>
        </w:rPr>
        <w:t>（垂直拼接）</w:t>
      </w:r>
      <w:r>
        <w:rPr>
          <w:rFonts w:hint="eastAsia" w:ascii="宋体" w:hAnsi="宋体"/>
          <w:spacing w:val="6"/>
          <w:kern w:val="0"/>
          <w:sz w:val="24"/>
        </w:rPr>
        <w:t>得到一个2n行×t列的实数矩阵就是</w:t>
      </w:r>
      <w:r>
        <w:rPr>
          <w:rFonts w:hint="eastAsia" w:ascii="宋体" w:hAnsi="宋体"/>
          <w:snapToGrid w:val="0"/>
          <w:sz w:val="24"/>
        </w:rPr>
        <w:t>实数CFR数据；</w:t>
      </w:r>
      <w:r>
        <w:rPr>
          <w:rFonts w:hint="eastAsia" w:ascii="宋体" w:hAnsi="宋体"/>
          <w:spacing w:val="6"/>
          <w:kern w:val="0"/>
          <w:sz w:val="24"/>
        </w:rPr>
        <w:t>n表示子载波数，t表示所述</w:t>
      </w:r>
      <w:r>
        <w:rPr>
          <w:rFonts w:hint="eastAsia" w:ascii="宋体" w:hAnsi="宋体"/>
          <w:snapToGrid w:val="0"/>
          <w:sz w:val="24"/>
        </w:rPr>
        <w:t>实数</w:t>
      </w:r>
      <w:r>
        <w:rPr>
          <w:rFonts w:ascii="宋体" w:hAnsi="宋体"/>
          <w:snapToGrid w:val="0"/>
          <w:sz w:val="24"/>
        </w:rPr>
        <w:t>CFR数据</w:t>
      </w:r>
      <w:r>
        <w:rPr>
          <w:rFonts w:hint="eastAsia" w:ascii="宋体" w:hAnsi="宋体"/>
          <w:snapToGrid w:val="0"/>
          <w:sz w:val="24"/>
        </w:rPr>
        <w:t>的时间长度。</w:t>
      </w:r>
    </w:p>
    <w:p w14:paraId="2BEBC062">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1</w:t>
      </w:r>
      <w:r>
        <w:rPr>
          <w:rFonts w:ascii="宋体" w:hAnsi="宋体"/>
          <w:snapToGrid w:val="0"/>
          <w:sz w:val="24"/>
        </w:rPr>
        <w:t>2：</w:t>
      </w:r>
      <w:r>
        <w:rPr>
          <w:rFonts w:hint="eastAsia" w:ascii="宋体" w:hAnsi="宋体"/>
          <w:snapToGrid w:val="0"/>
          <w:sz w:val="24"/>
        </w:rPr>
        <w:t>计算实数</w:t>
      </w:r>
      <w:r>
        <w:rPr>
          <w:rFonts w:ascii="宋体" w:hAnsi="宋体"/>
          <w:snapToGrid w:val="0"/>
          <w:sz w:val="24"/>
        </w:rPr>
        <w:t>CFR数据</w:t>
      </w:r>
      <w:r>
        <w:rPr>
          <w:rFonts w:hint="eastAsia" w:ascii="宋体" w:hAnsi="宋体"/>
          <w:snapToGrid w:val="0"/>
          <w:sz w:val="24"/>
        </w:rPr>
        <w:t>的输入数据时间掩码X_mark、输出数据时间掩码Y_mark。</w:t>
      </w:r>
    </w:p>
    <w:p w14:paraId="737F69A6">
      <w:pPr>
        <w:tabs>
          <w:tab w:val="left" w:pos="720"/>
        </w:tabs>
        <w:adjustRightInd w:val="0"/>
        <w:snapToGrid w:val="0"/>
        <w:spacing w:line="360" w:lineRule="auto"/>
        <w:ind w:firstLine="480" w:firstLineChars="200"/>
        <w:textAlignment w:val="baseline"/>
        <w:rPr>
          <w:rFonts w:ascii="宋体" w:hAnsi="宋体"/>
          <w:color w:val="EE0000"/>
          <w:spacing w:val="6"/>
          <w:kern w:val="0"/>
          <w:sz w:val="24"/>
        </w:rPr>
      </w:pPr>
      <w:r>
        <w:rPr>
          <w:rFonts w:hint="eastAsia" w:ascii="宋体" w:hAnsi="宋体"/>
          <w:snapToGrid w:val="0"/>
          <w:sz w:val="24"/>
        </w:rPr>
        <w:t>在时间序列预测模型中，时间步（time step）指连续观察点的数量。例如，使用过去的一个或多个个时间步（即过去的一个或多个连续观察点）的数据来预测未来的一个或多个时间步（即未来的一个或多个连续预测点）的数据。实数CFR数据是一个</w:t>
      </w:r>
      <w:r>
        <w:rPr>
          <w:rFonts w:hint="eastAsia" w:ascii="宋体" w:hAnsi="宋体"/>
          <w:spacing w:val="6"/>
          <w:kern w:val="0"/>
          <w:sz w:val="24"/>
        </w:rPr>
        <w:t>2n行×t列的实数矩</w:t>
      </w:r>
      <w:r>
        <w:rPr>
          <w:rFonts w:hint="eastAsia" w:ascii="宋体" w:hAnsi="宋体"/>
          <w:snapToGrid w:val="0"/>
          <w:sz w:val="24"/>
        </w:rPr>
        <w:t>。将实数CFR矩阵从某两列中分割，得到两个子矩阵。位置在前的第一子矩阵是一个</w:t>
      </w:r>
      <w:r>
        <w:rPr>
          <w:rFonts w:hint="eastAsia" w:ascii="宋体" w:hAnsi="宋体"/>
          <w:spacing w:val="6"/>
          <w:kern w:val="0"/>
          <w:sz w:val="24"/>
        </w:rPr>
        <w:t>2n行×t1列的实数矩阵，作为</w:t>
      </w:r>
      <w:r>
        <w:rPr>
          <w:rFonts w:hint="eastAsia" w:ascii="宋体" w:hAnsi="宋体"/>
          <w:snapToGrid w:val="0"/>
          <w:sz w:val="24"/>
        </w:rPr>
        <w:t>时间序列预测模型</w:t>
      </w:r>
      <w:r>
        <w:rPr>
          <w:rFonts w:hint="eastAsia" w:ascii="宋体" w:hAnsi="宋体"/>
          <w:spacing w:val="6"/>
          <w:kern w:val="0"/>
          <w:sz w:val="24"/>
        </w:rPr>
        <w:t>的输入数据。</w:t>
      </w:r>
      <w:r>
        <w:rPr>
          <w:rFonts w:hint="eastAsia" w:ascii="宋体" w:hAnsi="宋体"/>
          <w:snapToGrid w:val="0"/>
          <w:sz w:val="24"/>
        </w:rPr>
        <w:t>位置在后的第二子矩阵是一个</w:t>
      </w:r>
      <w:r>
        <w:rPr>
          <w:rFonts w:hint="eastAsia" w:ascii="宋体" w:hAnsi="宋体"/>
          <w:spacing w:val="6"/>
          <w:kern w:val="0"/>
          <w:sz w:val="24"/>
        </w:rPr>
        <w:t>2n行×t2列的实数矩阵，作为</w:t>
      </w:r>
      <w:r>
        <w:rPr>
          <w:rFonts w:hint="eastAsia" w:ascii="宋体" w:hAnsi="宋体"/>
          <w:snapToGrid w:val="0"/>
          <w:sz w:val="24"/>
        </w:rPr>
        <w:t>时间序列预测模型</w:t>
      </w:r>
      <w:r>
        <w:rPr>
          <w:rFonts w:hint="eastAsia" w:ascii="宋体" w:hAnsi="宋体"/>
          <w:spacing w:val="6"/>
          <w:kern w:val="0"/>
          <w:sz w:val="24"/>
        </w:rPr>
        <w:t>的输出数据的拟合目标。t1＋t2＝t。</w:t>
      </w:r>
    </w:p>
    <w:p w14:paraId="7A04FC5D">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人工神经网络分批次训练数据，每个批次的输入数据X相对于</w:t>
      </w:r>
      <w:r>
        <w:rPr>
          <w:rFonts w:hint="eastAsia" w:ascii="宋体" w:hAnsi="宋体"/>
          <w:snapToGrid w:val="0"/>
          <w:sz w:val="24"/>
        </w:rPr>
        <w:t>实数CFR矩阵的绝对位置称为输入数据时间掩码X_mark，</w:t>
      </w:r>
      <w:r>
        <w:rPr>
          <w:rFonts w:hint="eastAsia" w:ascii="宋体" w:hAnsi="宋体"/>
          <w:snapToGrid w:val="0"/>
          <w:color w:val="EE0000"/>
          <w:sz w:val="24"/>
        </w:rPr>
        <w:t>其物理含义是</w:t>
      </w:r>
      <w:r>
        <w:rPr>
          <w:rFonts w:hint="eastAsia" w:ascii="宋体" w:hAnsi="宋体"/>
          <w:color w:val="EE0000"/>
          <w:spacing w:val="6"/>
          <w:kern w:val="0"/>
          <w:sz w:val="24"/>
        </w:rPr>
        <w:t>每个批次的输入数据X覆盖了</w:t>
      </w:r>
      <w:r>
        <w:rPr>
          <w:rFonts w:hint="eastAsia" w:ascii="宋体" w:hAnsi="宋体"/>
          <w:snapToGrid w:val="0"/>
          <w:color w:val="EE0000"/>
          <w:sz w:val="24"/>
        </w:rPr>
        <w:t>实数CFR矩阵的哪几列</w:t>
      </w:r>
      <w:r>
        <w:rPr>
          <w:rFonts w:hint="eastAsia" w:ascii="宋体" w:hAnsi="宋体"/>
          <w:snapToGrid w:val="0"/>
          <w:sz w:val="24"/>
        </w:rPr>
        <w:t>。</w:t>
      </w:r>
      <w:r>
        <w:rPr>
          <w:rFonts w:hint="eastAsia" w:ascii="宋体" w:hAnsi="宋体"/>
          <w:spacing w:val="6"/>
          <w:kern w:val="0"/>
          <w:sz w:val="24"/>
        </w:rPr>
        <w:t>每个批次的输出数据相对于</w:t>
      </w:r>
      <w:r>
        <w:rPr>
          <w:rFonts w:hint="eastAsia" w:ascii="宋体" w:hAnsi="宋体"/>
          <w:snapToGrid w:val="0"/>
          <w:sz w:val="24"/>
        </w:rPr>
        <w:t>实数CFR矩阵的绝对位置称为输出数据掩码Y_mark，</w:t>
      </w:r>
      <w:r>
        <w:rPr>
          <w:rFonts w:hint="eastAsia" w:ascii="宋体" w:hAnsi="宋体"/>
          <w:snapToGrid w:val="0"/>
          <w:color w:val="EE0000"/>
          <w:sz w:val="24"/>
        </w:rPr>
        <w:t>其物理含义是</w:t>
      </w:r>
      <w:r>
        <w:rPr>
          <w:rFonts w:hint="eastAsia" w:ascii="宋体" w:hAnsi="宋体"/>
          <w:color w:val="EE0000"/>
          <w:spacing w:val="6"/>
          <w:kern w:val="0"/>
          <w:sz w:val="24"/>
        </w:rPr>
        <w:t>每个批次的输出数据覆盖了</w:t>
      </w:r>
      <w:r>
        <w:rPr>
          <w:rFonts w:hint="eastAsia" w:ascii="宋体" w:hAnsi="宋体"/>
          <w:snapToGrid w:val="0"/>
          <w:color w:val="EE0000"/>
          <w:sz w:val="24"/>
        </w:rPr>
        <w:t>实数CFR矩阵的哪几列</w:t>
      </w:r>
      <w:r>
        <w:rPr>
          <w:rFonts w:hint="eastAsia" w:ascii="宋体" w:hAnsi="宋体"/>
          <w:snapToGrid w:val="0"/>
          <w:sz w:val="24"/>
        </w:rPr>
        <w:t>。</w:t>
      </w:r>
    </w:p>
    <w:p w14:paraId="002E0514">
      <w:pPr>
        <w:tabs>
          <w:tab w:val="left" w:pos="720"/>
        </w:tabs>
        <w:adjustRightInd w:val="0"/>
        <w:snapToGrid w:val="0"/>
        <w:spacing w:line="360" w:lineRule="auto"/>
        <w:ind w:firstLine="504" w:firstLineChars="200"/>
        <w:textAlignment w:val="baseline"/>
        <w:rPr>
          <w:rFonts w:ascii="宋体" w:hAnsi="宋体"/>
          <w:snapToGrid w:val="0"/>
          <w:sz w:val="24"/>
        </w:rPr>
      </w:pPr>
      <w:r>
        <w:rPr>
          <w:rFonts w:hint="eastAsia" w:ascii="宋体" w:hAnsi="宋体"/>
          <w:spacing w:val="6"/>
          <w:kern w:val="0"/>
          <w:sz w:val="24"/>
        </w:rPr>
        <w:t>作为示例，</w:t>
      </w:r>
      <w:r>
        <w:rPr>
          <w:rFonts w:hint="eastAsia" w:ascii="宋体" w:hAnsi="宋体"/>
          <w:snapToGrid w:val="0"/>
          <w:sz w:val="24"/>
        </w:rPr>
        <w:t>X_mark的计算公式如下。</w:t>
      </w:r>
      <m:oMath>
        <m:sSub>
          <m:sSubPr>
            <m:ctrlPr>
              <w:rPr>
                <w:rFonts w:ascii="Cambria Math" w:hAnsi="Cambria Math"/>
                <w:snapToGrid w:val="0"/>
                <w:sz w:val="24"/>
              </w:rPr>
            </m:ctrlPr>
          </m:sSubPr>
          <m:e>
            <m:r>
              <m:rPr>
                <m:sty m:val="p"/>
              </m:rPr>
              <w:rPr>
                <w:rFonts w:ascii="Cambria Math" w:hAnsi="Cambria Math"/>
                <w:snapToGrid w:val="0"/>
                <w:sz w:val="24"/>
              </w:rPr>
              <m:t>X_mark</m:t>
            </m:r>
            <m:ctrlPr>
              <w:rPr>
                <w:rFonts w:ascii="Cambria Math" w:hAnsi="Cambria Math"/>
                <w:snapToGrid w:val="0"/>
                <w:sz w:val="24"/>
              </w:rPr>
            </m:ctrlPr>
          </m:e>
          <m:sub>
            <m:r>
              <m:rPr>
                <m:sty m:val="p"/>
              </m:rPr>
              <w:rPr>
                <w:rFonts w:ascii="Cambria Math" w:hAnsi="Cambria Math"/>
                <w:snapToGrid w:val="0"/>
                <w:sz w:val="24"/>
              </w:rPr>
              <m:t>i,j</m:t>
            </m:r>
            <m:ctrlPr>
              <w:rPr>
                <w:rFonts w:ascii="Cambria Math" w:hAnsi="Cambria Math"/>
                <w:snapToGrid w:val="0"/>
                <w:sz w:val="24"/>
              </w:rPr>
            </m:ctrlPr>
          </m:sub>
        </m:sSub>
        <m:r>
          <m:rPr>
            <m:sty m:val="p"/>
          </m:rPr>
          <w:rPr>
            <w:rFonts w:ascii="Cambria Math" w:hAnsi="Cambria Math"/>
            <w:snapToGrid w:val="0"/>
            <w:sz w:val="24"/>
          </w:rPr>
          <m:t>=i</m:t>
        </m:r>
        <m:r>
          <m:rPr>
            <m:sty m:val="p"/>
          </m:rPr>
          <w:rPr>
            <w:rFonts w:ascii="Cambria Math" w:hAnsi="Cambria Math" w:cs="DejaVu Math TeX Gyre"/>
            <w:snapToGrid w:val="0"/>
            <w:sz w:val="24"/>
          </w:rPr>
          <m:t>×seq_len+j</m:t>
        </m:r>
      </m:oMath>
      <w:r>
        <w:rPr>
          <w:rFonts w:hint="eastAsia" w:ascii="宋体" w:hAnsi="宋体"/>
          <w:snapToGrid w:val="0"/>
          <w:sz w:val="24"/>
        </w:rPr>
        <w:t>。其中</w:t>
      </w:r>
      <m:oMath>
        <m:r>
          <m:rPr>
            <m:sty m:val="p"/>
          </m:rPr>
          <w:rPr>
            <w:rFonts w:ascii="Cambria Math" w:hAnsi="Cambria Math" w:cs="DejaVu Math TeX Gyre"/>
            <w:snapToGrid w:val="0"/>
            <w:sz w:val="24"/>
          </w:rPr>
          <m:t>0≤i&lt;t/(seq_len+</m:t>
        </m:r>
        <m:r>
          <m:rPr>
            <m:sty m:val="p"/>
          </m:rPr>
          <w:rPr>
            <w:rFonts w:hint="eastAsia" w:ascii="Cambria Math" w:hAnsi="Cambria Math" w:cs="DejaVu Math TeX Gyre"/>
            <w:snapToGrid w:val="0"/>
            <w:sz w:val="24"/>
          </w:rPr>
          <m:t>pred</m:t>
        </m:r>
        <m:r>
          <m:rPr>
            <m:sty m:val="p"/>
          </m:rPr>
          <w:rPr>
            <w:rFonts w:ascii="Cambria Math" w:hAnsi="Cambria Math" w:cs="DejaVu Math TeX Gyre"/>
            <w:snapToGrid w:val="0"/>
            <w:sz w:val="24"/>
          </w:rPr>
          <m:t>_len)</m:t>
        </m:r>
      </m:oMath>
      <w:r>
        <w:rPr>
          <w:rFonts w:hint="eastAsia" w:ascii="宋体" w:hAnsi="宋体"/>
          <w:snapToGrid w:val="0"/>
          <w:sz w:val="24"/>
        </w:rPr>
        <w:t>，</w:t>
      </w:r>
      <m:oMath>
        <m:r>
          <m:rPr>
            <m:sty m:val="p"/>
          </m:rPr>
          <w:rPr>
            <w:rFonts w:ascii="Cambria Math" w:hAnsi="Cambria Math" w:cs="DejaVu Math TeX Gyre"/>
            <w:snapToGrid w:val="0"/>
            <w:sz w:val="24"/>
          </w:rPr>
          <m:t>0≤j&lt;seq_len</m:t>
        </m:r>
      </m:oMath>
      <w:r>
        <w:rPr>
          <w:rFonts w:hint="eastAsia" w:ascii="宋体" w:hAnsi="宋体"/>
          <w:snapToGrid w:val="0"/>
          <w:sz w:val="24"/>
        </w:rPr>
        <w:t>。</w:t>
      </w:r>
    </w:p>
    <w:p w14:paraId="1EB9CF14">
      <w:pPr>
        <w:tabs>
          <w:tab w:val="left" w:pos="720"/>
        </w:tabs>
        <w:adjustRightInd w:val="0"/>
        <w:snapToGrid w:val="0"/>
        <w:spacing w:line="360" w:lineRule="auto"/>
        <w:ind w:firstLine="480" w:firstLineChars="200"/>
        <w:textAlignment w:val="baseline"/>
        <w:rPr>
          <w:rFonts w:hint="eastAsia" w:ascii="宋体" w:hAnsi="宋体" w:cs="DejaVu Math TeX Gyre"/>
          <w:snapToGrid w:val="0"/>
          <w:sz w:val="24"/>
        </w:rPr>
      </w:pPr>
      <w:r>
        <w:rPr>
          <w:rFonts w:hint="eastAsia" w:ascii="宋体" w:hAnsi="宋体"/>
          <w:snapToGrid w:val="0"/>
          <w:sz w:val="24"/>
        </w:rPr>
        <w:t>作为示例，Y_mark的计算公式如下。</w:t>
      </w:r>
      <m:oMath>
        <m:sSub>
          <m:sSubPr>
            <m:ctrlPr>
              <w:rPr>
                <w:rFonts w:ascii="Cambria Math" w:hAnsi="Cambria Math"/>
                <w:snapToGrid w:val="0"/>
                <w:sz w:val="24"/>
              </w:rPr>
            </m:ctrlPr>
          </m:sSubPr>
          <m:e>
            <m:r>
              <m:rPr>
                <m:sty m:val="p"/>
              </m:rPr>
              <w:rPr>
                <w:rFonts w:ascii="Cambria Math" w:hAnsi="Cambria Math"/>
                <w:snapToGrid w:val="0"/>
                <w:sz w:val="24"/>
              </w:rPr>
              <m:t>Y_mark</m:t>
            </m:r>
            <m:ctrlPr>
              <w:rPr>
                <w:rFonts w:ascii="Cambria Math" w:hAnsi="Cambria Math"/>
                <w:snapToGrid w:val="0"/>
                <w:sz w:val="24"/>
              </w:rPr>
            </m:ctrlPr>
          </m:e>
          <m:sub>
            <m:r>
              <m:rPr>
                <m:sty m:val="p"/>
              </m:rPr>
              <w:rPr>
                <w:rFonts w:ascii="Cambria Math" w:hAnsi="Cambria Math"/>
                <w:snapToGrid w:val="0"/>
                <w:sz w:val="24"/>
              </w:rPr>
              <m:t>i,j</m:t>
            </m:r>
            <m:ctrlPr>
              <w:rPr>
                <w:rFonts w:ascii="Cambria Math" w:hAnsi="Cambria Math"/>
                <w:snapToGrid w:val="0"/>
                <w:sz w:val="24"/>
              </w:rPr>
            </m:ctrlPr>
          </m:sub>
        </m:sSub>
        <m:r>
          <m:rPr>
            <m:sty m:val="p"/>
          </m:rPr>
          <w:rPr>
            <w:rFonts w:ascii="Cambria Math" w:hAnsi="Cambria Math"/>
            <w:snapToGrid w:val="0"/>
            <w:sz w:val="24"/>
          </w:rPr>
          <m:t>=i</m:t>
        </m:r>
        <m:r>
          <m:rPr>
            <m:sty m:val="p"/>
          </m:rPr>
          <w:rPr>
            <w:rFonts w:ascii="Cambria Math" w:hAnsi="Cambria Math" w:cs="DejaVu Math TeX Gyre"/>
            <w:snapToGrid w:val="0"/>
            <w:sz w:val="24"/>
          </w:rPr>
          <m:t>×</m:t>
        </m:r>
        <m:r>
          <m:rPr>
            <m:sty m:val="p"/>
          </m:rPr>
          <w:rPr>
            <w:rFonts w:hint="eastAsia" w:ascii="Cambria Math" w:hAnsi="Cambria Math" w:cs="DejaVu Math TeX Gyre"/>
            <w:snapToGrid w:val="0"/>
            <w:sz w:val="24"/>
          </w:rPr>
          <m:t>pred</m:t>
        </m:r>
        <m:r>
          <m:rPr>
            <m:sty m:val="p"/>
          </m:rPr>
          <w:rPr>
            <w:rFonts w:ascii="Cambria Math" w:hAnsi="Cambria Math" w:cs="DejaVu Math TeX Gyre"/>
            <w:snapToGrid w:val="0"/>
            <w:sz w:val="24"/>
          </w:rPr>
          <m:t>_len+j</m:t>
        </m:r>
      </m:oMath>
      <w:r>
        <w:rPr>
          <w:rFonts w:hint="eastAsia" w:ascii="宋体" w:hAnsi="宋体" w:cs="DejaVu Math TeX Gyre"/>
          <w:snapToGrid w:val="0"/>
          <w:sz w:val="24"/>
        </w:rPr>
        <w:t>。其中</w:t>
      </w:r>
      <m:oMath>
        <m:r>
          <m:rPr>
            <m:sty m:val="p"/>
          </m:rPr>
          <w:rPr>
            <w:rFonts w:ascii="Cambria Math" w:hAnsi="Cambria Math" w:cs="DejaVu Math TeX Gyre"/>
            <w:snapToGrid w:val="0"/>
            <w:sz w:val="24"/>
          </w:rPr>
          <m:t>0≤i&lt;t/(seq_len+</m:t>
        </m:r>
        <m:r>
          <m:rPr>
            <m:sty m:val="p"/>
          </m:rPr>
          <w:rPr>
            <w:rFonts w:hint="eastAsia" w:ascii="Cambria Math" w:hAnsi="Cambria Math" w:cs="DejaVu Math TeX Gyre"/>
            <w:snapToGrid w:val="0"/>
            <w:sz w:val="24"/>
          </w:rPr>
          <m:t>pred</m:t>
        </m:r>
        <m:r>
          <m:rPr>
            <m:sty m:val="p"/>
          </m:rPr>
          <w:rPr>
            <w:rFonts w:ascii="Cambria Math" w:hAnsi="Cambria Math" w:cs="DejaVu Math TeX Gyre"/>
            <w:snapToGrid w:val="0"/>
            <w:sz w:val="24"/>
          </w:rPr>
          <m:t>_len)</m:t>
        </m:r>
      </m:oMath>
      <w:r>
        <w:rPr>
          <w:rFonts w:hint="eastAsia" w:ascii="宋体" w:hAnsi="宋体" w:cs="DejaVu Math TeX Gyre"/>
          <w:snapToGrid w:val="0"/>
          <w:sz w:val="24"/>
        </w:rPr>
        <w:t>，</w:t>
      </w:r>
      <m:oMath>
        <m:r>
          <m:rPr>
            <m:sty m:val="p"/>
          </m:rPr>
          <w:rPr>
            <w:rFonts w:ascii="Cambria Math" w:hAnsi="Cambria Math" w:cs="DejaVu Math TeX Gyre"/>
            <w:snapToGrid w:val="0"/>
            <w:sz w:val="24"/>
          </w:rPr>
          <m:t>0≤j&lt;pred_len</m:t>
        </m:r>
      </m:oMath>
      <w:r>
        <w:rPr>
          <w:rFonts w:hint="eastAsia" w:ascii="宋体" w:hAnsi="宋体" w:cs="DejaVu Math TeX Gyre"/>
          <w:snapToGrid w:val="0"/>
          <w:sz w:val="24"/>
        </w:rPr>
        <w:t>。</w:t>
      </w:r>
    </w:p>
    <w:p w14:paraId="5949E1AE">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cs="DejaVu Math TeX Gyre"/>
          <w:snapToGrid w:val="0"/>
          <w:sz w:val="24"/>
        </w:rPr>
        <w:t>其中，</w:t>
      </w:r>
      <m:oMath>
        <m:r>
          <m:rPr>
            <m:sty m:val="p"/>
          </m:rPr>
          <w:rPr>
            <w:rFonts w:ascii="Cambria Math" w:hAnsi="Cambria Math" w:cs="DejaVu Math TeX Gyre"/>
            <w:snapToGrid w:val="0"/>
            <w:sz w:val="24"/>
          </w:rPr>
          <m:t>seq_len</m:t>
        </m:r>
      </m:oMath>
      <w:r>
        <w:rPr>
          <w:rFonts w:hint="eastAsia" w:ascii="宋体" w:hAnsi="宋体" w:cs="DejaVu Math TeX Gyre"/>
          <w:snapToGrid w:val="0"/>
          <w:sz w:val="24"/>
        </w:rPr>
        <w:t>表示过去的时间步长，</w:t>
      </w:r>
      <m:oMath>
        <m:r>
          <m:rPr>
            <m:sty m:val="p"/>
          </m:rPr>
          <w:rPr>
            <w:rFonts w:hint="eastAsia" w:ascii="Cambria Math" w:hAnsi="Cambria Math" w:cs="DejaVu Math TeX Gyre"/>
            <w:snapToGrid w:val="0"/>
            <w:sz w:val="24"/>
          </w:rPr>
          <m:t>pred</m:t>
        </m:r>
        <m:r>
          <m:rPr>
            <m:sty m:val="p"/>
          </m:rPr>
          <w:rPr>
            <w:rFonts w:ascii="Cambria Math" w:hAnsi="Cambria Math" w:cs="DejaVu Math TeX Gyre"/>
            <w:snapToGrid w:val="0"/>
            <w:sz w:val="24"/>
          </w:rPr>
          <m:t>_len</m:t>
        </m:r>
      </m:oMath>
      <w:r>
        <w:rPr>
          <w:rFonts w:hint="eastAsia" w:ascii="宋体" w:hAnsi="宋体" w:cs="DejaVu Math TeX Gyre"/>
          <w:snapToGrid w:val="0"/>
          <w:sz w:val="24"/>
        </w:rPr>
        <w:t>表示未来的时间步长</w:t>
      </w:r>
      <w:r>
        <w:rPr>
          <w:rFonts w:hint="eastAsia" w:ascii="宋体" w:hAnsi="宋体"/>
          <w:snapToGrid w:val="0"/>
          <w:sz w:val="24"/>
        </w:rPr>
        <w:t>。</w:t>
      </w:r>
    </w:p>
    <w:p w14:paraId="66CFA34C">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为什么i的取值不是0到n-1？</w:t>
      </w:r>
      <m:oMath>
        <m:r>
          <m:rPr>
            <m:sty m:val="p"/>
          </m:rPr>
          <w:rPr>
            <w:rFonts w:ascii="Cambria Math" w:hAnsi="Cambria Math" w:cs="DejaVu Math TeX Gyre"/>
            <w:snapToGrid w:val="0"/>
            <w:sz w:val="24"/>
            <w:highlight w:val="yellow"/>
          </w:rPr>
          <m:t>t/(seq_len+</m:t>
        </m:r>
        <m:r>
          <m:rPr>
            <m:sty m:val="p"/>
          </m:rPr>
          <w:rPr>
            <w:rFonts w:hint="eastAsia" w:ascii="Cambria Math" w:hAnsi="Cambria Math" w:cs="DejaVu Math TeX Gyre"/>
            <w:snapToGrid w:val="0"/>
            <w:sz w:val="24"/>
            <w:highlight w:val="yellow"/>
          </w:rPr>
          <m:t>pred</m:t>
        </m:r>
        <m:r>
          <m:rPr>
            <m:sty m:val="p"/>
          </m:rPr>
          <w:rPr>
            <w:rFonts w:ascii="Cambria Math" w:hAnsi="Cambria Math" w:cs="DejaVu Math TeX Gyre"/>
            <w:snapToGrid w:val="0"/>
            <w:sz w:val="24"/>
            <w:highlight w:val="yellow"/>
          </w:rPr>
          <m:t>_len)</m:t>
        </m:r>
      </m:oMath>
      <w:r>
        <w:rPr>
          <w:rFonts w:hint="eastAsia" w:ascii="宋体" w:hAnsi="宋体"/>
          <w:snapToGrid w:val="0"/>
          <w:sz w:val="24"/>
          <w:highlight w:val="yellow"/>
        </w:rPr>
        <w:t>表示什么物理含义？</w:t>
      </w:r>
    </w:p>
    <w:p w14:paraId="671BA9EF">
      <w:pPr>
        <w:tabs>
          <w:tab w:val="left" w:pos="720"/>
        </w:tabs>
        <w:adjustRightInd w:val="0"/>
        <w:snapToGrid w:val="0"/>
        <w:spacing w:line="360" w:lineRule="auto"/>
        <w:ind w:firstLine="480" w:firstLineChars="200"/>
        <w:textAlignment w:val="baseline"/>
        <w:rPr>
          <w:rFonts w:hint="eastAsia" w:ascii="宋体" w:hAnsi="宋体"/>
          <w:snapToGrid w:val="0"/>
          <w:sz w:val="24"/>
          <w:highlight w:val="cyan"/>
          <w:lang w:val="en-US" w:eastAsia="zh-CN"/>
        </w:rPr>
      </w:pPr>
      <w:r>
        <w:rPr>
          <w:rFonts w:hint="eastAsia" w:ascii="宋体" w:hAnsi="宋体"/>
          <w:snapToGrid w:val="0"/>
          <w:sz w:val="24"/>
          <w:highlight w:val="cyan"/>
          <w:lang w:val="en-US" w:eastAsia="zh-CN"/>
        </w:rPr>
        <w:t>修改：滑动窗口算法如下：</w:t>
      </w:r>
    </w:p>
    <w:p w14:paraId="2B929E55">
      <w:pPr>
        <w:tabs>
          <w:tab w:val="left" w:pos="720"/>
        </w:tabs>
        <w:adjustRightInd w:val="0"/>
        <w:snapToGrid w:val="0"/>
        <w:spacing w:line="360" w:lineRule="auto"/>
        <w:ind w:firstLine="420" w:firstLineChars="200"/>
        <w:jc w:val="center"/>
        <w:textAlignment w:val="baseline"/>
        <w:rPr>
          <w:rFonts w:hint="default" w:ascii="宋体" w:hAnsi="宋体"/>
          <w:snapToGrid w:val="0"/>
          <w:sz w:val="24"/>
          <w:highlight w:val="cyan"/>
          <w:lang w:val="en-US" w:eastAsia="zh-CN"/>
        </w:rPr>
      </w:pPr>
      <w:r>
        <w:drawing>
          <wp:inline distT="0" distB="0" distL="114300" distR="114300">
            <wp:extent cx="4733925" cy="2748280"/>
            <wp:effectExtent l="0" t="0" r="15875" b="2032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3"/>
                    <a:stretch>
                      <a:fillRect/>
                    </a:stretch>
                  </pic:blipFill>
                  <pic:spPr>
                    <a:xfrm>
                      <a:off x="0" y="0"/>
                      <a:ext cx="4733925" cy="2748280"/>
                    </a:xfrm>
                    <a:prstGeom prst="rect">
                      <a:avLst/>
                    </a:prstGeom>
                    <a:noFill/>
                    <a:ln>
                      <a:noFill/>
                    </a:ln>
                  </pic:spPr>
                </pic:pic>
              </a:graphicData>
            </a:graphic>
          </wp:inline>
        </w:drawing>
      </w:r>
    </w:p>
    <w:p w14:paraId="68F23AD6">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m:oMath>
        <m:sSub>
          <m:sSubPr>
            <m:ctrlPr>
              <w:rPr>
                <w:rFonts w:ascii="Cambria Math" w:hAnsi="Cambria Math"/>
                <w:snapToGrid w:val="0"/>
                <w:sz w:val="24"/>
                <w:highlight w:val="yellow"/>
              </w:rPr>
            </m:ctrlPr>
          </m:sSubPr>
          <m:e>
            <m:r>
              <m:rPr>
                <m:sty m:val="p"/>
              </m:rPr>
              <w:rPr>
                <w:rFonts w:ascii="Cambria Math" w:hAnsi="Cambria Math"/>
                <w:snapToGrid w:val="0"/>
                <w:sz w:val="24"/>
                <w:highlight w:val="yellow"/>
              </w:rPr>
              <m:t>X_mark</m:t>
            </m:r>
            <m:ctrlPr>
              <w:rPr>
                <w:rFonts w:ascii="Cambria Math" w:hAnsi="Cambria Math"/>
                <w:snapToGrid w:val="0"/>
                <w:sz w:val="24"/>
                <w:highlight w:val="yellow"/>
              </w:rPr>
            </m:ctrlPr>
          </m:e>
          <m:sub>
            <m:r>
              <m:rPr>
                <m:sty m:val="p"/>
              </m:rPr>
              <w:rPr>
                <w:rFonts w:ascii="Cambria Math" w:hAnsi="Cambria Math"/>
                <w:snapToGrid w:val="0"/>
                <w:sz w:val="24"/>
                <w:highlight w:val="yellow"/>
              </w:rPr>
              <m:t>i,j</m:t>
            </m:r>
            <m:ctrlPr>
              <w:rPr>
                <w:rFonts w:ascii="Cambria Math" w:hAnsi="Cambria Math"/>
                <w:snapToGrid w:val="0"/>
                <w:sz w:val="24"/>
                <w:highlight w:val="yellow"/>
              </w:rPr>
            </m:ctrlPr>
          </m:sub>
        </m:sSub>
      </m:oMath>
      <w:r>
        <w:rPr>
          <w:rFonts w:hint="eastAsia" w:ascii="宋体" w:hAnsi="宋体"/>
          <w:snapToGrid w:val="0"/>
          <w:sz w:val="24"/>
          <w:highlight w:val="yellow"/>
        </w:rPr>
        <w:t>、</w:t>
      </w:r>
      <m:oMath>
        <m:sSub>
          <m:sSubPr>
            <m:ctrlPr>
              <w:rPr>
                <w:rFonts w:ascii="Cambria Math" w:hAnsi="Cambria Math"/>
                <w:snapToGrid w:val="0"/>
                <w:sz w:val="24"/>
                <w:highlight w:val="yellow"/>
              </w:rPr>
            </m:ctrlPr>
          </m:sSubPr>
          <m:e>
            <m:r>
              <m:rPr>
                <m:sty m:val="p"/>
              </m:rPr>
              <w:rPr>
                <w:rFonts w:ascii="Cambria Math" w:hAnsi="Cambria Math"/>
                <w:snapToGrid w:val="0"/>
                <w:sz w:val="24"/>
                <w:highlight w:val="yellow"/>
              </w:rPr>
              <m:t>Y_mark</m:t>
            </m:r>
            <m:ctrlPr>
              <w:rPr>
                <w:rFonts w:ascii="Cambria Math" w:hAnsi="Cambria Math"/>
                <w:snapToGrid w:val="0"/>
                <w:sz w:val="24"/>
                <w:highlight w:val="yellow"/>
              </w:rPr>
            </m:ctrlPr>
          </m:e>
          <m:sub>
            <m:r>
              <m:rPr>
                <m:sty m:val="p"/>
              </m:rPr>
              <w:rPr>
                <w:rFonts w:ascii="Cambria Math" w:hAnsi="Cambria Math"/>
                <w:snapToGrid w:val="0"/>
                <w:sz w:val="24"/>
                <w:highlight w:val="yellow"/>
              </w:rPr>
              <m:t>i,j</m:t>
            </m:r>
            <m:ctrlPr>
              <w:rPr>
                <w:rFonts w:ascii="Cambria Math" w:hAnsi="Cambria Math"/>
                <w:snapToGrid w:val="0"/>
                <w:sz w:val="24"/>
                <w:highlight w:val="yellow"/>
              </w:rPr>
            </m:ctrlPr>
          </m:sub>
        </m:sSub>
      </m:oMath>
      <w:r>
        <w:rPr>
          <w:rFonts w:hint="eastAsia" w:ascii="宋体" w:hAnsi="宋体"/>
          <w:snapToGrid w:val="0"/>
          <w:sz w:val="24"/>
          <w:highlight w:val="yellow"/>
        </w:rPr>
        <w:t>表示什么物理含义？</w:t>
      </w:r>
    </w:p>
    <w:p w14:paraId="0DD874D1">
      <w:pPr>
        <w:tabs>
          <w:tab w:val="left" w:pos="720"/>
        </w:tabs>
        <w:adjustRightInd w:val="0"/>
        <w:snapToGrid w:val="0"/>
        <w:spacing w:line="360" w:lineRule="auto"/>
        <w:ind w:firstLine="504" w:firstLineChars="200"/>
        <w:textAlignment w:val="baseline"/>
        <w:rPr>
          <w:rFonts w:hint="default" w:ascii="宋体" w:hAnsi="宋体"/>
          <w:snapToGrid w:val="0"/>
          <w:sz w:val="24"/>
          <w:highlight w:val="yellow"/>
          <w:lang w:val="en-US"/>
        </w:rPr>
      </w:pPr>
      <w:r>
        <w:rPr>
          <w:rFonts w:hint="eastAsia" w:ascii="宋体" w:hAnsi="宋体"/>
          <w:spacing w:val="6"/>
          <w:kern w:val="0"/>
          <w:sz w:val="24"/>
          <w:highlight w:val="cyan"/>
          <w:lang w:val="en-US" w:eastAsia="zh-CN"/>
        </w:rPr>
        <w:t>修改为：</w:t>
      </w:r>
      <m:oMath>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_x</m:t>
        </m:r>
        <m:r>
          <m:rPr>
            <m:sty m:val="p"/>
          </m:rPr>
          <w:rPr>
            <w:rFonts w:hint="default" w:ascii="DejaVu Math TeX Gyre" w:hAnsi="DejaVu Math TeX Gyre" w:cs="Times New Roman"/>
            <w:snapToGrid w:val="0"/>
            <w:kern w:val="2"/>
            <w:sz w:val="24"/>
            <w:szCs w:val="24"/>
            <w:highlight w:val="cyan"/>
            <w:lang w:val="en-US" w:eastAsia="zh-CN" w:bidi="ar-SA"/>
          </w:rPr>
          <m:t>_</m:t>
        </m:r>
        <m:r>
          <m:rPr>
            <m:sty m:val="p"/>
          </m:rPr>
          <w:rPr>
            <w:rFonts w:hint="eastAsia" w:ascii="DejaVu Math TeX Gyre" w:hAnsi="DejaVu Math TeX Gyre" w:cs="Times New Roman"/>
            <w:snapToGrid w:val="0"/>
            <w:kern w:val="2"/>
            <w:sz w:val="24"/>
            <w:szCs w:val="24"/>
            <w:highlight w:val="cyan"/>
            <w:lang w:val="en-US" w:eastAsia="zh-CN" w:bidi="ar-SA"/>
          </w:rPr>
          <m:t>mark</m:t>
        </m:r>
      </m:oMath>
      <w:r>
        <w:rPr>
          <w:rFonts w:hint="eastAsia" w:hAnsi="DejaVu Math TeX Gyre" w:cs="Times New Roman"/>
          <w:b w:val="0"/>
          <w:i w:val="0"/>
          <w:snapToGrid w:val="0"/>
          <w:kern w:val="2"/>
          <w:sz w:val="24"/>
          <w:szCs w:val="24"/>
          <w:highlight w:val="cyan"/>
          <w:lang w:val="en-US" w:eastAsia="zh-CN" w:bidi="ar-SA"/>
        </w:rPr>
        <w:t>中的元素值表示X中某个时间步在原始实数CFR矩阵中的绝对位置，</w:t>
      </w:r>
      <m:oMath>
        <m:r>
          <m:rPr>
            <m:sty m:val="p"/>
          </m:rPr>
          <w:rPr>
            <w:rFonts w:hint="eastAsia" w:ascii="DejaVu Math TeX Gyre" w:hAnsi="DejaVu Math TeX Gyre"/>
            <w:spacing w:val="6"/>
            <w:kern w:val="0"/>
            <w:sz w:val="24"/>
            <w:highlight w:val="cyan"/>
            <w:lang w:val="en-US" w:eastAsia="zh-CN"/>
          </w:rPr>
          <m:t>batch</m:t>
        </m:r>
        <m:r>
          <m:rPr>
            <m:sty m:val="p"/>
          </m:rPr>
          <w:rPr>
            <w:rFonts w:hint="default" w:ascii="DejaVu Math TeX Gyre" w:hAnsi="DejaVu Math TeX Gyre"/>
            <w:spacing w:val="6"/>
            <w:kern w:val="0"/>
            <w:sz w:val="24"/>
            <w:highlight w:val="cyan"/>
            <w:lang w:val="en-US" w:eastAsia="zh-CN"/>
          </w:rPr>
          <m:t>_</m:t>
        </m:r>
        <m:r>
          <m:rPr>
            <m:sty m:val="p"/>
          </m:rPr>
          <w:rPr>
            <w:rFonts w:hint="eastAsia" w:ascii="DejaVu Math TeX Gyre" w:hAnsi="DejaVu Math TeX Gyre"/>
            <w:spacing w:val="6"/>
            <w:kern w:val="0"/>
            <w:sz w:val="24"/>
            <w:highlight w:val="cyan"/>
            <w:lang w:val="en-US" w:eastAsia="zh-CN"/>
          </w:rPr>
          <m:t>y</m:t>
        </m:r>
        <m:r>
          <m:rPr>
            <m:sty m:val="p"/>
          </m:rPr>
          <w:rPr>
            <w:rFonts w:hint="default" w:ascii="DejaVu Math TeX Gyre" w:hAnsi="DejaVu Math TeX Gyre" w:cs="Times New Roman"/>
            <w:snapToGrid w:val="0"/>
            <w:kern w:val="2"/>
            <w:sz w:val="24"/>
            <w:szCs w:val="24"/>
            <w:highlight w:val="cyan"/>
            <w:lang w:val="en-US" w:eastAsia="zh-CN" w:bidi="ar-SA"/>
          </w:rPr>
          <m:t>_</m:t>
        </m:r>
        <m:r>
          <m:rPr>
            <m:sty m:val="p"/>
          </m:rPr>
          <w:rPr>
            <w:rFonts w:hint="eastAsia" w:ascii="DejaVu Math TeX Gyre" w:hAnsi="DejaVu Math TeX Gyre" w:cs="Times New Roman"/>
            <w:snapToGrid w:val="0"/>
            <w:kern w:val="2"/>
            <w:sz w:val="24"/>
            <w:szCs w:val="24"/>
            <w:highlight w:val="cyan"/>
            <w:lang w:val="en-US" w:eastAsia="zh-CN" w:bidi="ar-SA"/>
          </w:rPr>
          <m:t>mark</m:t>
        </m:r>
      </m:oMath>
      <w:r>
        <w:rPr>
          <w:rFonts w:hint="eastAsia" w:hAnsi="DejaVu Math TeX Gyre" w:cs="Times New Roman"/>
          <w:b w:val="0"/>
          <w:i w:val="0"/>
          <w:snapToGrid w:val="0"/>
          <w:kern w:val="2"/>
          <w:sz w:val="24"/>
          <w:szCs w:val="24"/>
          <w:highlight w:val="cyan"/>
          <w:lang w:val="en-US" w:eastAsia="zh-CN" w:bidi="ar-SA"/>
        </w:rPr>
        <w:t>中的元素值表示</w:t>
      </w:r>
      <w:r>
        <w:rPr>
          <w:rFonts w:hint="default" w:hAnsi="DejaVu Math TeX Gyre" w:cs="Times New Roman"/>
          <w:b w:val="0"/>
          <w:i w:val="0"/>
          <w:snapToGrid w:val="0"/>
          <w:kern w:val="2"/>
          <w:sz w:val="24"/>
          <w:szCs w:val="24"/>
          <w:highlight w:val="cyan"/>
          <w:lang w:val="en-US" w:eastAsia="zh-CN" w:bidi="ar-SA"/>
        </w:rPr>
        <w:t>Y</w:t>
      </w:r>
      <w:r>
        <w:rPr>
          <w:rFonts w:hint="eastAsia" w:hAnsi="DejaVu Math TeX Gyre" w:cs="Times New Roman"/>
          <w:b w:val="0"/>
          <w:i w:val="0"/>
          <w:snapToGrid w:val="0"/>
          <w:kern w:val="2"/>
          <w:sz w:val="24"/>
          <w:szCs w:val="24"/>
          <w:highlight w:val="cyan"/>
          <w:lang w:val="en-US" w:eastAsia="zh-CN" w:bidi="ar-SA"/>
        </w:rPr>
        <w:t>中某个时间步在原始实数CFR矩阵中的绝对位置。</w:t>
      </w:r>
    </w:p>
    <w:p w14:paraId="1865BE4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步骤S13</w:t>
      </w:r>
      <w:r>
        <w:rPr>
          <w:rFonts w:hint="eastAsia" w:ascii="宋体" w:hAnsi="宋体"/>
          <w:snapToGrid w:val="0"/>
          <w:sz w:val="24"/>
        </w:rPr>
        <w:t>：对</w:t>
      </w:r>
      <w:r>
        <w:rPr>
          <w:rFonts w:hint="eastAsia" w:ascii="宋体" w:hAnsi="宋体"/>
          <w:spacing w:val="6"/>
          <w:kern w:val="0"/>
          <w:sz w:val="24"/>
        </w:rPr>
        <w:t>复数CFR数据或者复数CIR数据</w:t>
      </w:r>
      <w:r>
        <w:rPr>
          <w:rFonts w:hint="eastAsia" w:ascii="宋体" w:hAnsi="宋体"/>
          <w:snapToGrid w:val="0"/>
          <w:sz w:val="24"/>
        </w:rPr>
        <w:t>计算相干时间向量和相干空间向量。</w:t>
      </w:r>
    </w:p>
    <w:p w14:paraId="3AD1DA62">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这一步需要同时得到某个复数CSI数据的相干时间向量</w:t>
      </w:r>
      <w:r>
        <w:rPr>
          <w:rFonts w:hint="eastAsia" w:ascii="宋体" w:hAnsi="宋体"/>
          <w:b/>
          <w:bCs/>
          <w:snapToGrid w:val="0"/>
          <w:sz w:val="24"/>
          <w:highlight w:val="yellow"/>
        </w:rPr>
        <w:t>和</w:t>
      </w:r>
      <w:r>
        <w:rPr>
          <w:rFonts w:hint="eastAsia" w:ascii="宋体" w:hAnsi="宋体"/>
          <w:snapToGrid w:val="0"/>
          <w:sz w:val="24"/>
          <w:highlight w:val="yellow"/>
        </w:rPr>
        <w:t>相干空间向量吗，可以只计算两者之一吗？</w:t>
      </w:r>
    </w:p>
    <w:p w14:paraId="2DBA944F">
      <w:pPr>
        <w:tabs>
          <w:tab w:val="left" w:pos="720"/>
        </w:tabs>
        <w:adjustRightInd w:val="0"/>
        <w:snapToGrid w:val="0"/>
        <w:spacing w:line="360" w:lineRule="auto"/>
        <w:ind w:firstLine="480" w:firstLineChars="200"/>
        <w:textAlignment w:val="baseline"/>
        <w:rPr>
          <w:rFonts w:hint="default" w:ascii="宋体" w:hAnsi="宋体" w:eastAsia="宋体"/>
          <w:snapToGrid w:val="0"/>
          <w:sz w:val="24"/>
          <w:highlight w:val="cyan"/>
          <w:lang w:val="en-US" w:eastAsia="zh-CN"/>
        </w:rPr>
      </w:pPr>
      <w:r>
        <w:rPr>
          <w:rFonts w:hint="eastAsia" w:ascii="宋体" w:hAnsi="宋体"/>
          <w:snapToGrid w:val="0"/>
          <w:sz w:val="24"/>
          <w:highlight w:val="cyan"/>
          <w:lang w:val="en-US" w:eastAsia="zh-CN"/>
        </w:rPr>
        <w:t>只计算相干时间向量和相干空间向量的其中之一。</w:t>
      </w:r>
    </w:p>
    <w:p w14:paraId="1241E484">
      <w:pPr>
        <w:tabs>
          <w:tab w:val="left" w:pos="720"/>
        </w:tabs>
        <w:adjustRightInd w:val="0"/>
        <w:snapToGrid w:val="0"/>
        <w:spacing w:line="360" w:lineRule="auto"/>
        <w:ind w:firstLine="480" w:firstLineChars="200"/>
        <w:textAlignment w:val="baseline"/>
        <w:rPr>
          <w:rFonts w:hint="eastAsia" w:ascii="宋体" w:hAnsi="宋体"/>
          <w:snapToGrid w:val="0"/>
          <w:color w:val="EE0000"/>
          <w:sz w:val="24"/>
        </w:rPr>
      </w:pPr>
      <w:r>
        <w:rPr>
          <w:rFonts w:hint="eastAsia" w:ascii="宋体" w:hAnsi="宋体"/>
          <w:snapToGrid w:val="0"/>
          <w:color w:val="EE0000"/>
          <w:sz w:val="24"/>
        </w:rPr>
        <w:t>所述步骤S11和步骤S12作为一组，该组与步骤S13或者任意在前，或者同时进行。</w:t>
      </w:r>
    </w:p>
    <w:p w14:paraId="079D931F">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7DFD9B38">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所述步骤S13的实施例一包括如下步骤S131a至步骤S133a，用于计算</w:t>
      </w:r>
      <w:r>
        <w:rPr>
          <w:rFonts w:hint="eastAsia" w:ascii="宋体" w:hAnsi="宋体"/>
          <w:spacing w:val="6"/>
          <w:kern w:val="0"/>
          <w:sz w:val="24"/>
        </w:rPr>
        <w:t>复数CFR数据或者复数CIR数据的</w:t>
      </w:r>
      <w:r>
        <w:rPr>
          <w:rFonts w:hint="eastAsia" w:ascii="宋体" w:hAnsi="宋体"/>
          <w:snapToGrid w:val="0"/>
          <w:sz w:val="24"/>
        </w:rPr>
        <w:t>相干时间向量。</w:t>
      </w:r>
      <w:r>
        <w:rPr>
          <w:rFonts w:hint="eastAsia" w:ascii="宋体" w:hAnsi="宋体"/>
          <w:spacing w:val="6"/>
          <w:kern w:val="0"/>
          <w:sz w:val="24"/>
        </w:rPr>
        <w:t>在本实施例中，复数CSI数据或者指复数CFR数据，或者指复数CIR数据，并在整个实施例中保持相同含义，不可调换。</w:t>
      </w:r>
    </w:p>
    <w:p w14:paraId="7608825A">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1</w:t>
      </w:r>
      <w:r>
        <w:rPr>
          <w:rFonts w:hint="eastAsia" w:ascii="宋体" w:hAnsi="宋体"/>
          <w:spacing w:val="6"/>
          <w:kern w:val="0"/>
          <w:sz w:val="24"/>
        </w:rPr>
        <w:t>a</w:t>
      </w:r>
      <w:r>
        <w:rPr>
          <w:rFonts w:ascii="宋体" w:hAnsi="宋体"/>
          <w:spacing w:val="6"/>
          <w:kern w:val="0"/>
          <w:sz w:val="24"/>
        </w:rPr>
        <w:t>：</w:t>
      </w:r>
      <w:r>
        <w:rPr>
          <w:rFonts w:hint="eastAsia" w:ascii="宋体" w:hAnsi="宋体"/>
          <w:spacing w:val="6"/>
          <w:kern w:val="0"/>
          <w:sz w:val="24"/>
        </w:rPr>
        <w:t>将复数CSI数据表示为CSI</w:t>
      </w:r>
      <w:r>
        <w:rPr>
          <w:rFonts w:hint="eastAsia" w:ascii="宋体" w:hAnsi="宋体"/>
          <w:spacing w:val="6"/>
          <w:kern w:val="0"/>
          <w:sz w:val="24"/>
          <w:vertAlign w:val="subscript"/>
        </w:rPr>
        <w:t>R</w:t>
      </w:r>
      <w:r>
        <w:rPr>
          <w:rFonts w:hint="eastAsia" w:ascii="宋体" w:hAnsi="宋体"/>
          <w:spacing w:val="6"/>
          <w:kern w:val="0"/>
          <w:sz w:val="24"/>
        </w:rPr>
        <w:t>，这是一个n行×t列的复数矩阵，其中n表示子载波数，t表示所述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复数CSI数据的</w:t>
      </w:r>
      <w:r>
        <w:rPr>
          <w:rFonts w:hint="eastAsia" w:ascii="宋体" w:hAnsi="宋体"/>
          <w:spacing w:val="6"/>
          <w:kern w:val="0"/>
          <w:sz w:val="24"/>
        </w:rPr>
        <w:t>复数矩阵中相邻两列（例如第j列、第j-1列）元素先做差分，再计算每相邻两列元素的差分值的幅值的</w:t>
      </w:r>
      <w:r>
        <w:rPr>
          <w:rFonts w:hint="eastAsia" w:ascii="宋体" w:hAnsi="宋体"/>
          <w:snapToGrid w:val="0"/>
          <w:color w:val="EE0000"/>
          <w:sz w:val="24"/>
        </w:rPr>
        <w:t>时间维度</w:t>
      </w:r>
      <w:r>
        <w:rPr>
          <w:rFonts w:hint="eastAsia" w:ascii="宋体" w:hAnsi="宋体"/>
          <w:spacing w:val="6"/>
          <w:kern w:val="0"/>
          <w:sz w:val="24"/>
        </w:rPr>
        <w:t>Lp范数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CSLtp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，p为正整数。</w:t>
      </w:r>
    </w:p>
    <w:p w14:paraId="5394A899">
      <w:pPr>
        <w:tabs>
          <w:tab w:val="left" w:pos="720"/>
        </w:tabs>
        <w:adjustRightInd w:val="0"/>
        <w:snapToGrid w:val="0"/>
        <w:spacing w:line="360" w:lineRule="auto"/>
        <w:ind w:firstLine="504" w:firstLineChars="200"/>
        <w:textAlignment w:val="baseline"/>
        <w:rPr>
          <w:rFonts w:hint="eastAsia" w:ascii="宋体" w:hAnsi="宋体"/>
          <w:color w:val="EE0000"/>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复数CSI数据的</w:t>
      </w:r>
      <w:r>
        <w:rPr>
          <w:rFonts w:hint="eastAsia" w:ascii="宋体" w:hAnsi="宋体"/>
          <w:spacing w:val="6"/>
          <w:kern w:val="0"/>
          <w:sz w:val="24"/>
        </w:rPr>
        <w:t>复数矩阵中每相邻两列元素的差分值的幅值的</w:t>
      </w:r>
      <w:r>
        <w:rPr>
          <w:rFonts w:hint="eastAsia" w:ascii="宋体" w:hAnsi="宋体"/>
          <w:snapToGrid w:val="0"/>
          <w:color w:val="EE0000"/>
          <w:sz w:val="24"/>
        </w:rPr>
        <w:t>时间维度</w:t>
      </w:r>
      <w:r>
        <w:rPr>
          <w:rFonts w:hint="eastAsia" w:ascii="宋体" w:hAnsi="宋体"/>
          <w:spacing w:val="6"/>
          <w:kern w:val="0"/>
          <w:sz w:val="24"/>
        </w:rPr>
        <w:t>Lp范数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m:t>
            </m:r>
            <m:r>
              <m:rPr>
                <m:sty m:val="p"/>
              </m:rPr>
              <w:rPr>
                <w:rFonts w:hint="eastAsia" w:ascii="Cambria Math" w:hAnsi="Cambria Math"/>
                <w:spacing w:val="6"/>
                <w:kern w:val="0"/>
                <w:sz w:val="24"/>
              </w:rPr>
              <m:t>L</m:t>
            </m:r>
            <m:r>
              <m:rPr>
                <m:sty m:val="p"/>
              </m:rPr>
              <w:rPr>
                <w:rFonts w:ascii="Cambria Math" w:hAnsi="Cambria Math"/>
                <w:spacing w:val="6"/>
                <w:kern w:val="0"/>
                <w:sz w:val="24"/>
              </w:rPr>
              <m:t>tp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color w:val="EE0000"/>
                    <w:spacing w:val="6"/>
                    <w:kern w:val="0"/>
                    <w:sz w:val="24"/>
                  </w:rPr>
                  <m:t>i</m:t>
                </m:r>
                <m:r>
                  <m:rPr>
                    <m:sty m:val="p"/>
                  </m:rPr>
                  <w:rPr>
                    <w:rFonts w:ascii="Cambria Math" w:hAnsi="Cambria Math"/>
                    <w:color w:val="EE0000"/>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。其中，abs()函数表示</w:t>
      </w:r>
      <w:r>
        <w:rPr>
          <w:rFonts w:ascii="宋体" w:hAnsi="宋体"/>
          <w:spacing w:val="6"/>
          <w:kern w:val="0"/>
          <w:sz w:val="24"/>
        </w:rPr>
        <w:t>计算复数的</w:t>
      </w:r>
      <w:r>
        <w:rPr>
          <w:rFonts w:hint="eastAsia" w:ascii="宋体" w:hAnsi="宋体"/>
          <w:spacing w:val="6"/>
          <w:kern w:val="0"/>
          <w:sz w:val="24"/>
        </w:rPr>
        <w:t>幅值。</w:t>
      </w:r>
      <w:r>
        <w:rPr>
          <w:rFonts w:hint="eastAsia" w:ascii="宋体" w:hAnsi="宋体"/>
          <w:snapToGrid w:val="0"/>
          <w:sz w:val="24"/>
        </w:rPr>
        <w:t>CSI</w:t>
      </w:r>
      <w:r>
        <w:rPr>
          <w:rFonts w:hint="eastAsia" w:ascii="宋体" w:hAnsi="宋体"/>
          <w:snapToGrid w:val="0"/>
          <w:sz w:val="24"/>
          <w:vertAlign w:val="subscript"/>
        </w:rPr>
        <w:t>i,j</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CSI数据的复数矩阵中第</w:t>
      </w:r>
      <w:r>
        <w:rPr>
          <w:rFonts w:hint="eastAsia" w:ascii="宋体" w:hAnsi="宋体"/>
          <w:snapToGrid w:val="0"/>
          <w:color w:val="EE0000"/>
          <w:sz w:val="24"/>
        </w:rPr>
        <w:t>i+1</w:t>
      </w:r>
      <w:r>
        <w:rPr>
          <w:rFonts w:hint="eastAsia" w:ascii="宋体" w:hAnsi="宋体"/>
          <w:snapToGrid w:val="0"/>
          <w:sz w:val="24"/>
        </w:rPr>
        <w:t>行、第</w:t>
      </w:r>
      <w:r>
        <w:rPr>
          <w:rFonts w:hint="eastAsia" w:ascii="宋体" w:hAnsi="宋体"/>
          <w:snapToGrid w:val="0"/>
          <w:color w:val="EE0000"/>
          <w:sz w:val="24"/>
        </w:rPr>
        <w:t>j+1</w:t>
      </w:r>
      <w:r>
        <w:rPr>
          <w:rFonts w:hint="eastAsia" w:ascii="宋体" w:hAnsi="宋体"/>
          <w:snapToGrid w:val="0"/>
          <w:sz w:val="24"/>
        </w:rPr>
        <w:t>列的元素。CSI</w:t>
      </w:r>
      <w:r>
        <w:rPr>
          <w:rFonts w:hint="eastAsia" w:ascii="宋体" w:hAnsi="宋体"/>
          <w:snapToGrid w:val="0"/>
          <w:sz w:val="24"/>
          <w:vertAlign w:val="subscript"/>
        </w:rPr>
        <w:t>i,j-1</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CSI数据的复数矩阵中第</w:t>
      </w:r>
      <w:r>
        <w:rPr>
          <w:rFonts w:hint="eastAsia" w:ascii="宋体" w:hAnsi="宋体"/>
          <w:snapToGrid w:val="0"/>
          <w:color w:val="EE0000"/>
          <w:sz w:val="24"/>
        </w:rPr>
        <w:t>i+1</w:t>
      </w:r>
      <w:r>
        <w:rPr>
          <w:rFonts w:hint="eastAsia" w:ascii="宋体" w:hAnsi="宋体"/>
          <w:snapToGrid w:val="0"/>
          <w:sz w:val="24"/>
        </w:rPr>
        <w:t>行、第</w:t>
      </w:r>
      <w:r>
        <w:rPr>
          <w:rFonts w:hint="eastAsia" w:ascii="宋体" w:hAnsi="宋体"/>
          <w:snapToGrid w:val="0"/>
          <w:color w:val="EE0000"/>
          <w:sz w:val="24"/>
        </w:rPr>
        <w:t>j</w:t>
      </w:r>
      <w:r>
        <w:rPr>
          <w:rFonts w:hint="eastAsia" w:ascii="宋体" w:hAnsi="宋体"/>
          <w:snapToGrid w:val="0"/>
          <w:sz w:val="24"/>
        </w:rPr>
        <w:t>列的元素。</w:t>
      </w:r>
      <w:r>
        <w:rPr>
          <w:rFonts w:hint="eastAsia" w:ascii="宋体" w:hAnsi="宋体"/>
          <w:spacing w:val="6"/>
          <w:kern w:val="0"/>
          <w:sz w:val="24"/>
        </w:rPr>
        <w:t>i表示子载波索引，i的取值范围</w:t>
      </w:r>
      <w:r>
        <w:rPr>
          <w:rFonts w:hint="eastAsia" w:ascii="宋体" w:hAnsi="宋体"/>
          <w:snapToGrid w:val="0"/>
          <w:sz w:val="24"/>
        </w:rPr>
        <w:t>是从0到n-1之间的正整数</w:t>
      </w:r>
      <w:r>
        <w:rPr>
          <w:rFonts w:hint="eastAsia" w:ascii="宋体" w:hAnsi="宋体"/>
          <w:spacing w:val="6"/>
          <w:kern w:val="0"/>
          <w:sz w:val="24"/>
        </w:rPr>
        <w:t>。j表示时间索引，j的取值范围是从</w:t>
      </w:r>
      <w:r>
        <w:rPr>
          <w:rFonts w:hint="eastAsia" w:ascii="宋体" w:hAnsi="宋体"/>
          <w:color w:val="EE0000"/>
          <w:spacing w:val="6"/>
          <w:kern w:val="0"/>
          <w:sz w:val="24"/>
        </w:rPr>
        <w:t>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color w:val="EE0000"/>
          <w:spacing w:val="6"/>
          <w:kern w:val="0"/>
          <w:sz w:val="24"/>
        </w:rPr>
        <w:t>当j取0时，</w:t>
      </w:r>
      <w:r>
        <w:rPr>
          <w:rFonts w:hint="eastAsia" w:ascii="宋体" w:hAnsi="宋体"/>
          <w:snapToGrid w:val="0"/>
          <w:color w:val="EE0000"/>
          <w:sz w:val="24"/>
        </w:rPr>
        <w:t>CSI</w:t>
      </w:r>
      <w:r>
        <w:rPr>
          <w:rFonts w:hint="eastAsia" w:ascii="宋体" w:hAnsi="宋体"/>
          <w:snapToGrid w:val="0"/>
          <w:color w:val="EE0000"/>
          <w:sz w:val="24"/>
          <w:vertAlign w:val="subscript"/>
        </w:rPr>
        <w:t>i,-1</w:t>
      </w:r>
      <w:r>
        <w:rPr>
          <w:rFonts w:hint="eastAsia" w:ascii="宋体" w:hAnsi="宋体"/>
          <w:snapToGrid w:val="0"/>
          <w:color w:val="EE0000"/>
          <w:sz w:val="24"/>
        </w:rPr>
        <w:t>没有实际的物理含义，例如取值全为0。</w:t>
      </w:r>
    </w:p>
    <w:p w14:paraId="50E4D515">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例如，当p取1时，</w:t>
      </w:r>
      <w:r>
        <w:rPr>
          <w:rFonts w:hint="eastAsia" w:ascii="宋体" w:hAnsi="宋体"/>
          <w:snapToGrid w:val="0"/>
          <w:sz w:val="24"/>
        </w:rPr>
        <w:t>复数CSI数据的</w:t>
      </w:r>
      <w:r>
        <w:rPr>
          <w:rFonts w:hint="eastAsia" w:ascii="宋体" w:hAnsi="宋体"/>
          <w:spacing w:val="6"/>
          <w:kern w:val="0"/>
          <w:sz w:val="24"/>
        </w:rPr>
        <w:t>复数矩阵中每相邻两列元素的差分值的幅值的</w:t>
      </w:r>
      <w:r>
        <w:rPr>
          <w:rFonts w:hint="eastAsia" w:ascii="宋体" w:hAnsi="宋体"/>
          <w:snapToGrid w:val="0"/>
          <w:color w:val="EE0000"/>
          <w:sz w:val="24"/>
        </w:rPr>
        <w:t>时间维度</w:t>
      </w:r>
      <w:r>
        <w:rPr>
          <w:rFonts w:hint="eastAsia" w:ascii="宋体" w:hAnsi="宋体"/>
          <w:spacing w:val="6"/>
          <w:kern w:val="0"/>
          <w:sz w:val="24"/>
        </w:rPr>
        <w:t>L1范数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CSLt1</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hint="eastAsia" w:ascii="Cambria Math" w:hAnsi="Cambria Math"/>
                <w:color w:val="EE0000"/>
                <w:spacing w:val="6"/>
                <w:kern w:val="0"/>
                <w:sz w:val="24"/>
              </w:rPr>
              <m:t>i</m:t>
            </m:r>
            <m:r>
              <m:rPr>
                <m:sty m:val="p"/>
              </m:rPr>
              <w:rPr>
                <w:rFonts w:ascii="Cambria Math" w:hAnsi="Cambria Math"/>
                <w:color w:val="EE0000"/>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2633D57C">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又如，当p取2时，</w:t>
      </w:r>
      <w:r>
        <w:rPr>
          <w:rFonts w:hint="eastAsia" w:ascii="宋体" w:hAnsi="宋体"/>
          <w:snapToGrid w:val="0"/>
          <w:sz w:val="24"/>
        </w:rPr>
        <w:t>复数CSI数据的</w:t>
      </w:r>
      <w:r>
        <w:rPr>
          <w:rFonts w:hint="eastAsia" w:ascii="宋体" w:hAnsi="宋体"/>
          <w:spacing w:val="6"/>
          <w:kern w:val="0"/>
          <w:sz w:val="24"/>
        </w:rPr>
        <w:t>复数矩阵中每相邻两列元素的差分值的幅值的</w:t>
      </w:r>
      <w:r>
        <w:rPr>
          <w:rFonts w:hint="eastAsia" w:ascii="宋体" w:hAnsi="宋体"/>
          <w:snapToGrid w:val="0"/>
          <w:color w:val="EE0000"/>
          <w:sz w:val="24"/>
        </w:rPr>
        <w:t>时间维度</w:t>
      </w:r>
      <w:r>
        <w:rPr>
          <w:rFonts w:hint="eastAsia" w:ascii="宋体" w:hAnsi="宋体"/>
          <w:spacing w:val="6"/>
          <w:kern w:val="0"/>
          <w:sz w:val="24"/>
        </w:rPr>
        <w:t>L2范数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CSLt2</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ascii="Cambria Math" w:hAnsi="Cambria Math"/>
                    <w:color w:val="EE0000"/>
                    <w:spacing w:val="6"/>
                    <w:kern w:val="0"/>
                    <w:sz w:val="24"/>
                  </w:rPr>
                  <m:t>i=0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ascii="Cambria Math" w:hAnsi="Cambria Math"/>
                        <w:spacing w:val="6"/>
                        <w:kern w:val="0"/>
                        <w:sz w:val="24"/>
                      </w:rPr>
                      <m:t>2</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w:t>
      </w:r>
    </w:p>
    <w:p w14:paraId="6AF6BF1D">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复数CSI数据的</w:t>
      </w:r>
      <w:r>
        <w:rPr>
          <w:rFonts w:hint="eastAsia" w:ascii="宋体" w:hAnsi="宋体"/>
          <w:spacing w:val="6"/>
          <w:kern w:val="0"/>
          <w:sz w:val="24"/>
        </w:rPr>
        <w:t>复数矩阵中每相邻两列元素的差分值的幅值的</w:t>
      </w:r>
      <w:r>
        <w:rPr>
          <w:rFonts w:hint="eastAsia" w:ascii="宋体" w:hAnsi="宋体"/>
          <w:snapToGrid w:val="0"/>
          <w:color w:val="EE0000"/>
          <w:sz w:val="24"/>
        </w:rPr>
        <w:t>时间维度</w:t>
      </w:r>
      <w:r>
        <w:rPr>
          <w:rFonts w:hint="eastAsia" w:ascii="宋体" w:hAnsi="宋体"/>
          <w:spacing w:val="6"/>
          <w:kern w:val="0"/>
          <w:sz w:val="24"/>
        </w:rPr>
        <w:t>Lp范数CSLtp</w:t>
      </w:r>
      <w:r>
        <w:rPr>
          <w:rFonts w:hint="eastAsia" w:ascii="宋体" w:hAnsi="宋体"/>
          <w:spacing w:val="6"/>
          <w:kern w:val="0"/>
          <w:sz w:val="24"/>
          <w:vertAlign w:val="subscript"/>
        </w:rPr>
        <w:t>j</w:t>
      </w:r>
      <w:r>
        <w:rPr>
          <w:rFonts w:hint="eastAsia" w:ascii="宋体" w:hAnsi="宋体"/>
          <w:iCs/>
          <w:spacing w:val="6"/>
          <w:kern w:val="0"/>
          <w:sz w:val="24"/>
        </w:rPr>
        <w:t>共有t个，</w:t>
      </w:r>
      <w:r>
        <w:rPr>
          <w:rFonts w:hint="eastAsia" w:ascii="宋体" w:hAnsi="宋体"/>
          <w:snapToGrid w:val="0"/>
          <w:sz w:val="24"/>
        </w:rPr>
        <w:t>将</w:t>
      </w:r>
      <w:r>
        <w:rPr>
          <w:rFonts w:hint="eastAsia" w:ascii="宋体" w:hAnsi="宋体"/>
          <w:iCs/>
          <w:spacing w:val="6"/>
          <w:kern w:val="0"/>
          <w:sz w:val="24"/>
        </w:rPr>
        <w:t>t</w:t>
      </w:r>
      <w:r>
        <w:rPr>
          <w:rFonts w:hint="eastAsia" w:ascii="宋体" w:hAnsi="宋体"/>
          <w:snapToGrid w:val="0"/>
          <w:sz w:val="24"/>
        </w:rPr>
        <w:t>个</w:t>
      </w:r>
      <w:r>
        <w:rPr>
          <w:rFonts w:hint="eastAsia" w:ascii="宋体" w:hAnsi="宋体"/>
          <w:spacing w:val="6"/>
          <w:kern w:val="0"/>
          <w:sz w:val="24"/>
        </w:rPr>
        <w:t>CSLtp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复数CSI数据的</w:t>
      </w:r>
      <w:r>
        <w:rPr>
          <w:rFonts w:hint="eastAsia" w:ascii="宋体" w:hAnsi="宋体"/>
          <w:snapToGrid w:val="0"/>
          <w:color w:val="EE0000"/>
          <w:sz w:val="24"/>
        </w:rPr>
        <w:t>时间维度</w:t>
      </w:r>
      <w:r>
        <w:rPr>
          <w:rFonts w:hint="eastAsia" w:ascii="宋体" w:hAnsi="宋体"/>
          <w:spacing w:val="6"/>
          <w:kern w:val="0"/>
          <w:sz w:val="24"/>
        </w:rPr>
        <w:t>差分Lp范数CSLtp。</w:t>
      </w:r>
      <m:oMath>
        <m:r>
          <m:rPr>
            <m:sty m:val="p"/>
          </m:rPr>
          <w:rPr>
            <w:rFonts w:ascii="Cambria Math" w:hAnsi="Cambria Math"/>
            <w:spacing w:val="6"/>
            <w:kern w:val="0"/>
            <w:sz w:val="24"/>
          </w:rPr>
          <m:t>CSLtp=[</m:t>
        </m:r>
        <m:sSub>
          <m:sSubPr>
            <m:ctrlPr>
              <w:rPr>
                <w:rFonts w:ascii="Cambria Math" w:hAnsi="Cambria Math"/>
                <w:iCs/>
                <w:spacing w:val="6"/>
                <w:kern w:val="0"/>
                <w:sz w:val="24"/>
              </w:rPr>
            </m:ctrlPr>
          </m:sSubPr>
          <m:e>
            <m:r>
              <m:rPr>
                <m:sty m:val="p"/>
              </m:rPr>
              <w:rPr>
                <w:rFonts w:ascii="Cambria Math" w:hAnsi="Cambria Math"/>
                <w:spacing w:val="6"/>
                <w:kern w:val="0"/>
                <w:sz w:val="24"/>
              </w:rPr>
              <m:t>CSLtp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CSLtp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CSLtp</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复数CSI数据的</w:t>
      </w:r>
      <w:r>
        <w:rPr>
          <w:rFonts w:hint="eastAsia" w:ascii="宋体" w:hAnsi="宋体"/>
          <w:snapToGrid w:val="0"/>
          <w:color w:val="EE0000"/>
          <w:sz w:val="24"/>
        </w:rPr>
        <w:t>时间维度</w:t>
      </w:r>
      <w:r>
        <w:rPr>
          <w:rFonts w:hint="eastAsia" w:ascii="宋体" w:hAnsi="宋体"/>
          <w:spacing w:val="6"/>
          <w:kern w:val="0"/>
          <w:sz w:val="24"/>
        </w:rPr>
        <w:t>差分Lp范数CSLtp是一个长度为</w:t>
      </w:r>
      <w:r>
        <w:rPr>
          <w:rFonts w:hint="eastAsia" w:ascii="宋体" w:hAnsi="宋体"/>
          <w:iCs/>
          <w:spacing w:val="6"/>
          <w:kern w:val="0"/>
          <w:sz w:val="24"/>
        </w:rPr>
        <w:t>t</w:t>
      </w:r>
      <w:r>
        <w:rPr>
          <w:rFonts w:hint="eastAsia" w:ascii="宋体" w:hAnsi="宋体"/>
          <w:spacing w:val="6"/>
          <w:kern w:val="0"/>
          <w:sz w:val="24"/>
        </w:rPr>
        <w:t>的实数一维矩阵（即行向量）。这一步是提取复数CSI数据随时间变化的差分特征。</w:t>
      </w:r>
    </w:p>
    <w:p w14:paraId="36F08FD8">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步骤S132a：计算</w:t>
      </w:r>
      <w:r>
        <w:rPr>
          <w:rFonts w:hint="eastAsia" w:ascii="宋体" w:hAnsi="宋体"/>
          <w:snapToGrid w:val="0"/>
          <w:sz w:val="24"/>
        </w:rPr>
        <w:t>复数CSI数据的</w:t>
      </w:r>
      <w:r>
        <w:rPr>
          <w:rFonts w:hint="eastAsia" w:ascii="宋体" w:hAnsi="宋体"/>
          <w:snapToGrid w:val="0"/>
          <w:color w:val="EE0000"/>
          <w:sz w:val="24"/>
        </w:rPr>
        <w:t>时间维度</w:t>
      </w:r>
      <w:r>
        <w:rPr>
          <w:rFonts w:hint="eastAsia" w:ascii="宋体" w:hAnsi="宋体"/>
          <w:spacing w:val="6"/>
          <w:kern w:val="0"/>
          <w:sz w:val="24"/>
        </w:rPr>
        <w:t>差分Lp范数CSLtp</w:t>
      </w:r>
      <w:r>
        <w:rPr>
          <w:rFonts w:ascii="宋体" w:hAnsi="宋体"/>
          <w:spacing w:val="6"/>
          <w:kern w:val="0"/>
          <w:sz w:val="24"/>
        </w:rPr>
        <w:t>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spacing w:val="6"/>
          <w:kern w:val="0"/>
          <w:sz w:val="24"/>
        </w:rPr>
        <w:t>i</w:t>
      </w:r>
      <w:r>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w:t>
      </w:r>
      <w:r>
        <w:rPr>
          <w:rFonts w:hint="eastAsia" w:ascii="宋体" w:hAnsi="宋体"/>
          <w:iCs/>
          <w:color w:val="EE0000"/>
          <w:spacing w:val="6"/>
          <w:kern w:val="0"/>
          <w:sz w:val="24"/>
        </w:rPr>
        <w:t>≤t-1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color w:val="EE0000"/>
                <w:spacing w:val="6"/>
                <w:kern w:val="0"/>
                <w:sz w:val="24"/>
              </w:rPr>
            </m:ctrlPr>
          </m:fPr>
          <m:num>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CSLtp</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m:t>
                </m:r>
                <m:ctrlPr>
                  <w:rPr>
                    <w:rFonts w:ascii="Cambria Math" w:hAnsi="Cambria Math"/>
                    <w:iCs/>
                    <w:color w:val="EE0000"/>
                    <w:spacing w:val="6"/>
                    <w:kern w:val="0"/>
                    <w:sz w:val="24"/>
                  </w:rPr>
                </m:ctrlPr>
              </m:sub>
            </m:sSub>
            <m:ctrlPr>
              <w:rPr>
                <w:rFonts w:ascii="Cambria Math" w:hAnsi="Cambria Math"/>
                <w:iCs/>
                <w:color w:val="EE0000"/>
                <w:spacing w:val="6"/>
                <w:kern w:val="0"/>
                <w:sz w:val="24"/>
              </w:rPr>
            </m:ctrlPr>
          </m:num>
          <m:den>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CSLtp</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j</m:t>
                </m:r>
                <m:ctrlPr>
                  <w:rPr>
                    <w:rFonts w:ascii="Cambria Math" w:hAnsi="Cambria Math"/>
                    <w:iCs/>
                    <w:color w:val="EE0000"/>
                    <w:spacing w:val="6"/>
                    <w:kern w:val="0"/>
                    <w:sz w:val="24"/>
                  </w:rPr>
                </m:ctrlPr>
              </m:sub>
            </m:sSub>
            <m:ctrlPr>
              <w:rPr>
                <w:rFonts w:ascii="Cambria Math" w:hAnsi="Cambria Math"/>
                <w:iCs/>
                <w:color w:val="EE0000"/>
                <w:spacing w:val="6"/>
                <w:kern w:val="0"/>
                <w:sz w:val="24"/>
              </w:rPr>
            </m:ctrlPr>
          </m:den>
        </m:f>
      </m:oMath>
      <w:r>
        <w:rPr>
          <w:rFonts w:hint="eastAsia" w:ascii="宋体" w:hAnsi="宋体"/>
          <w:iCs/>
          <w:spacing w:val="6"/>
          <w:kern w:val="0"/>
          <w:sz w:val="24"/>
        </w:rPr>
        <w:t>。</w:t>
      </w:r>
    </w:p>
    <w:p w14:paraId="6B1A0D47">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highlight w:val="yellow"/>
        </w:rPr>
        <w:t>根据文字说明，原公式中的CSIL</w:t>
      </w:r>
      <w:r>
        <w:rPr>
          <w:rFonts w:hint="eastAsia" w:ascii="宋体" w:hAnsi="宋体"/>
          <w:spacing w:val="6"/>
          <w:kern w:val="0"/>
          <w:sz w:val="24"/>
          <w:highlight w:val="yellow"/>
          <w:vertAlign w:val="subscript"/>
        </w:rPr>
        <w:t>j</w:t>
      </w:r>
      <w:r>
        <w:rPr>
          <w:rFonts w:hint="eastAsia" w:ascii="宋体" w:hAnsi="宋体"/>
          <w:spacing w:val="6"/>
          <w:kern w:val="0"/>
          <w:sz w:val="24"/>
          <w:highlight w:val="yellow"/>
        </w:rPr>
        <w:t>应改为</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CSLtp</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i</m:t>
            </m:r>
            <m:ctrlPr>
              <w:rPr>
                <w:rFonts w:ascii="Cambria Math" w:hAnsi="Cambria Math"/>
                <w:iCs/>
                <w:spacing w:val="6"/>
                <w:kern w:val="0"/>
                <w:sz w:val="24"/>
                <w:highlight w:val="yellow"/>
              </w:rPr>
            </m:ctrlPr>
          </m:sub>
        </m:sSub>
      </m:oMath>
      <w:r>
        <w:rPr>
          <w:rFonts w:hint="eastAsia" w:ascii="宋体" w:hAnsi="宋体"/>
          <w:spacing w:val="6"/>
          <w:kern w:val="0"/>
          <w:sz w:val="24"/>
          <w:highlight w:val="yellow"/>
        </w:rPr>
        <w:t>，CSIL</w:t>
      </w:r>
      <w:r>
        <w:rPr>
          <w:rFonts w:hint="eastAsia" w:ascii="宋体" w:hAnsi="宋体"/>
          <w:spacing w:val="6"/>
          <w:kern w:val="0"/>
          <w:sz w:val="24"/>
          <w:highlight w:val="yellow"/>
          <w:vertAlign w:val="subscript"/>
        </w:rPr>
        <w:t>j</w:t>
      </w:r>
      <w:r>
        <w:rPr>
          <w:rFonts w:hint="eastAsia" w:ascii="宋体" w:hAnsi="宋体"/>
          <w:spacing w:val="6"/>
          <w:kern w:val="0"/>
          <w:sz w:val="24"/>
          <w:highlight w:val="yellow"/>
        </w:rPr>
        <w:t>应改为</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CSLtp</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j</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，我已修改</w:t>
      </w:r>
      <w:r>
        <w:rPr>
          <w:rFonts w:hint="eastAsia" w:ascii="宋体" w:hAnsi="宋体"/>
          <w:spacing w:val="6"/>
          <w:kern w:val="0"/>
          <w:sz w:val="24"/>
          <w:highlight w:val="yellow"/>
        </w:rPr>
        <w:t>。</w:t>
      </w:r>
    </w:p>
    <w:p w14:paraId="7310471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步骤S1</w:t>
      </w:r>
      <w:r>
        <w:rPr>
          <w:rFonts w:hint="eastAsia" w:ascii="宋体" w:hAnsi="宋体"/>
          <w:spacing w:val="6"/>
          <w:kern w:val="0"/>
          <w:sz w:val="24"/>
        </w:rPr>
        <w:t>33a</w:t>
      </w:r>
      <w:r>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第一</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napToGrid w:val="0"/>
          <w:sz w:val="24"/>
        </w:rPr>
        <w:t>复数CSI数据的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。当存在</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时，对于所有满足条件的</w:t>
      </w:r>
      <w:r>
        <w:rPr>
          <w:rFonts w:ascii="宋体" w:hAnsi="宋体"/>
          <w:spacing w:val="6"/>
          <w:kern w:val="0"/>
          <w:sz w:val="24"/>
        </w:rPr>
        <w:t>j</w:t>
      </w:r>
      <w:r>
        <w:rPr>
          <w:rFonts w:hint="eastAsia" w:ascii="宋体" w:hAnsi="宋体"/>
          <w:spacing w:val="6"/>
          <w:kern w:val="0"/>
          <w:sz w:val="24"/>
        </w:rPr>
        <w:t>，取</w:t>
      </w:r>
      <w:r>
        <w:rPr>
          <w:rFonts w:ascii="宋体" w:hAnsi="宋体"/>
          <w:spacing w:val="6"/>
          <w:kern w:val="0"/>
          <w:sz w:val="24"/>
        </w:rPr>
        <w:t>j</w:t>
      </w:r>
      <w:r>
        <w:rPr>
          <w:rFonts w:hint="eastAsia" w:ascii="宋体" w:hAnsi="宋体"/>
          <w:spacing w:val="6"/>
          <w:kern w:val="0"/>
          <w:sz w:val="24"/>
        </w:rPr>
        <w:t>的最小值min(j),tcVec</w:t>
      </w:r>
      <w:r>
        <w:rPr>
          <w:rFonts w:hint="eastAsia" w:ascii="宋体" w:hAnsi="宋体"/>
          <w:spacing w:val="6"/>
          <w:kern w:val="0"/>
          <w:sz w:val="24"/>
          <w:vertAlign w:val="subscript"/>
        </w:rPr>
        <w:t>i</w:t>
      </w:r>
      <w:r>
        <w:rPr>
          <w:rFonts w:hint="eastAsia" w:ascii="宋体" w:hAnsi="宋体"/>
          <w:spacing w:val="6"/>
          <w:kern w:val="0"/>
          <w:sz w:val="24"/>
        </w:rPr>
        <w:t>＝1－min(j)。当任意</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tcVec</w:t>
      </w:r>
      <w:r>
        <w:rPr>
          <w:rFonts w:hint="eastAsia" w:ascii="宋体" w:hAnsi="宋体"/>
          <w:spacing w:val="6"/>
          <w:kern w:val="0"/>
          <w:sz w:val="24"/>
          <w:vertAlign w:val="subscript"/>
        </w:rPr>
        <w:t>i</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tcVec</w:t>
      </w:r>
      <w:r>
        <w:rPr>
          <w:rFonts w:hint="eastAsia" w:ascii="宋体" w:hAnsi="宋体"/>
          <w:spacing w:val="6"/>
          <w:kern w:val="0"/>
          <w:sz w:val="24"/>
          <w:vertAlign w:val="subscript"/>
        </w:rPr>
        <w:t>i</w:t>
      </w:r>
      <w:r>
        <w:rPr>
          <w:rFonts w:hint="eastAsia" w:ascii="宋体" w:hAnsi="宋体"/>
          <w:spacing w:val="6"/>
          <w:kern w:val="0"/>
          <w:sz w:val="24"/>
        </w:rPr>
        <w:t>＝0。</w:t>
      </w:r>
    </w:p>
    <w:p w14:paraId="5EE5762E">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highlight w:val="yellow"/>
        </w:rPr>
        <w:t>步骤S132a限定了</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i,j</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中的i＜j，那么在步骤S133a中就不可能出现</w:t>
      </w:r>
      <m:oMath>
        <m:r>
          <m:rPr>
            <m:sty m:val="p"/>
          </m:rPr>
          <w:rPr>
            <w:rFonts w:ascii="Cambria Math" w:hAnsi="Cambria Math"/>
            <w:spacing w:val="6"/>
            <w:kern w:val="0"/>
            <w:sz w:val="24"/>
            <w:highlight w:val="yellow"/>
          </w:rPr>
          <m:t>j&lt;ⅈ</m:t>
        </m:r>
      </m:oMath>
      <w:r>
        <w:rPr>
          <w:rFonts w:hint="eastAsia" w:ascii="宋体" w:hAnsi="宋体"/>
          <w:spacing w:val="6"/>
          <w:kern w:val="0"/>
          <w:sz w:val="24"/>
          <w:highlight w:val="yellow"/>
        </w:rPr>
        <w:t>，两者矛盾。</w:t>
      </w:r>
    </w:p>
    <w:p w14:paraId="7C306EB0">
      <w:pPr>
        <w:pStyle w:val="17"/>
        <w:tabs>
          <w:tab w:val="left" w:pos="0"/>
        </w:tabs>
        <w:adjustRightInd w:val="0"/>
        <w:snapToGrid w:val="0"/>
        <w:spacing w:line="360" w:lineRule="auto"/>
        <w:ind w:firstLine="504"/>
        <w:textAlignment w:val="baseline"/>
        <w:rPr>
          <w:rFonts w:ascii="宋体" w:hAnsi="宋体"/>
          <w:spacing w:val="6"/>
          <w:kern w:val="0"/>
          <w:sz w:val="24"/>
        </w:rPr>
      </w:pPr>
      <w:r>
        <w:rPr>
          <w:rFonts w:hint="eastAsia" w:ascii="宋体" w:hAnsi="宋体"/>
          <w:spacing w:val="6"/>
          <w:kern w:val="0"/>
          <w:sz w:val="24"/>
        </w:rPr>
        <w:t>将</w:t>
      </w:r>
      <w:r>
        <w:rPr>
          <w:rFonts w:hint="eastAsia" w:ascii="宋体" w:hAnsi="宋体"/>
          <w:color w:val="EE0000"/>
          <w:spacing w:val="6"/>
          <w:kern w:val="0"/>
          <w:sz w:val="24"/>
        </w:rPr>
        <w:t>t-1</w:t>
      </w:r>
      <w:r>
        <w:rPr>
          <w:rFonts w:hint="eastAsia" w:ascii="宋体" w:hAnsi="宋体"/>
          <w:spacing w:val="6"/>
          <w:kern w:val="0"/>
          <w:sz w:val="24"/>
        </w:rPr>
        <w:t>个</w:t>
      </w:r>
      <w:r>
        <w:rPr>
          <w:rFonts w:ascii="宋体" w:hAnsi="宋体"/>
          <w:spacing w:val="6"/>
          <w:kern w:val="0"/>
          <w:sz w:val="24"/>
        </w:rPr>
        <w:t>tcVec</w:t>
      </w:r>
      <w:r>
        <w:rPr>
          <w:rFonts w:hint="eastAsia" w:ascii="宋体" w:hAnsi="宋体"/>
          <w:spacing w:val="6"/>
          <w:kern w:val="0"/>
          <w:sz w:val="24"/>
          <w:vertAlign w:val="subscript"/>
        </w:rPr>
        <w:t>i</w:t>
      </w:r>
      <w:r>
        <w:rPr>
          <w:rFonts w:hint="eastAsia" w:ascii="宋体" w:hAnsi="宋体"/>
          <w:iCs/>
          <w:spacing w:val="6"/>
          <w:kern w:val="0"/>
          <w:sz w:val="24"/>
        </w:rPr>
        <w:t>按照i由小到大的顺序相组合，得到</w:t>
      </w:r>
      <w:r>
        <w:rPr>
          <w:rFonts w:ascii="宋体" w:hAnsi="宋体"/>
          <w:spacing w:val="6"/>
          <w:kern w:val="0"/>
          <w:sz w:val="24"/>
        </w:rPr>
        <w:t>tcVec</w:t>
      </w:r>
      <w:r>
        <w:rPr>
          <w:rFonts w:hint="eastAsia" w:ascii="宋体" w:hAnsi="宋体"/>
          <w:spacing w:val="6"/>
          <w:kern w:val="0"/>
          <w:sz w:val="24"/>
        </w:rPr>
        <w:t>。</w:t>
      </w:r>
      <w:r>
        <w:rPr>
          <w:rFonts w:ascii="宋体" w:hAnsi="宋体"/>
          <w:spacing w:val="6"/>
          <w:kern w:val="0"/>
          <w:sz w:val="24"/>
        </w:rPr>
        <w:t>tcVec</w:t>
      </w:r>
      <w:r>
        <w:rPr>
          <w:rFonts w:hint="eastAsia" w:ascii="宋体" w:hAnsi="宋体"/>
          <w:spacing w:val="6"/>
          <w:kern w:val="0"/>
          <w:sz w:val="24"/>
        </w:rPr>
        <w:t>是一个长度为</w:t>
      </w:r>
      <w:r>
        <w:rPr>
          <w:rFonts w:hint="eastAsia" w:ascii="宋体" w:hAnsi="宋体"/>
          <w:color w:val="EE0000"/>
          <w:spacing w:val="6"/>
          <w:kern w:val="0"/>
          <w:sz w:val="24"/>
        </w:rPr>
        <w:t>t-1</w:t>
      </w:r>
      <w:r>
        <w:rPr>
          <w:rFonts w:hint="eastAsia" w:ascii="宋体" w:hAnsi="宋体"/>
          <w:spacing w:val="6"/>
          <w:kern w:val="0"/>
          <w:sz w:val="24"/>
        </w:rPr>
        <w:t>的一维矩阵（即行向量）。</w:t>
      </w:r>
    </w:p>
    <w:p w14:paraId="698696B8">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highlight w:val="yellow"/>
        </w:rPr>
        <w:t>tcVec</w:t>
      </w:r>
      <w:r>
        <w:rPr>
          <w:rFonts w:hint="eastAsia" w:ascii="宋体" w:hAnsi="宋体"/>
          <w:spacing w:val="6"/>
          <w:kern w:val="0"/>
          <w:sz w:val="24"/>
          <w:highlight w:val="yellow"/>
          <w:vertAlign w:val="subscript"/>
        </w:rPr>
        <w:t>i</w:t>
      </w:r>
      <w:r>
        <w:rPr>
          <w:rFonts w:hint="eastAsia" w:ascii="宋体" w:hAnsi="宋体"/>
          <w:spacing w:val="6"/>
          <w:kern w:val="0"/>
          <w:sz w:val="24"/>
          <w:highlight w:val="yellow"/>
        </w:rPr>
        <w:t>的数量有几个？从</w:t>
      </w:r>
      <w:r>
        <w:rPr>
          <w:rFonts w:hint="eastAsia" w:ascii="宋体" w:hAnsi="宋体"/>
          <w:iCs/>
          <w:spacing w:val="6"/>
          <w:kern w:val="0"/>
          <w:sz w:val="24"/>
          <w:highlight w:val="yellow"/>
        </w:rPr>
        <w:t>0≤i＜j≤t-1看，似乎最多有t-1个。</w:t>
      </w:r>
    </w:p>
    <w:p w14:paraId="491E5B4A">
      <w:pPr>
        <w:tabs>
          <w:tab w:val="left" w:pos="720"/>
        </w:tabs>
        <w:adjustRightInd w:val="0"/>
        <w:snapToGrid w:val="0"/>
        <w:spacing w:line="360" w:lineRule="auto"/>
        <w:ind w:firstLine="480" w:firstLineChars="200"/>
        <w:textAlignment w:val="baseline"/>
        <w:rPr>
          <w:rFonts w:hint="default" w:ascii="宋体" w:hAnsi="宋体" w:eastAsia="宋体"/>
          <w:snapToGrid w:val="0"/>
          <w:sz w:val="24"/>
          <w:lang w:val="en-US" w:eastAsia="zh-CN"/>
        </w:rPr>
      </w:pPr>
      <w:r>
        <w:rPr>
          <w:rFonts w:hint="eastAsia" w:ascii="宋体" w:hAnsi="宋体"/>
          <w:snapToGrid w:val="0"/>
          <w:sz w:val="24"/>
          <w:highlight w:val="cyan"/>
          <w:lang w:val="en-US" w:eastAsia="zh-CN"/>
        </w:rPr>
        <w:t>是</w:t>
      </w:r>
      <m:oMath>
        <m:r>
          <m:rPr>
            <m:sty m:val="p"/>
          </m:rPr>
          <w:rPr>
            <w:rFonts w:hint="eastAsia" w:ascii="DejaVu Math TeX Gyre" w:hAnsi="DejaVu Math TeX Gyre" w:cs="Times New Roman"/>
            <w:snapToGrid w:val="0"/>
            <w:kern w:val="2"/>
            <w:sz w:val="24"/>
            <w:szCs w:val="24"/>
            <w:highlight w:val="cyan"/>
            <w:lang w:val="en-US" w:eastAsia="zh-CN" w:bidi="ar-SA"/>
          </w:rPr>
          <m:t>t</m:t>
        </m:r>
      </m:oMath>
      <w:r>
        <w:rPr>
          <w:rFonts w:hint="eastAsia" w:hAnsi="DejaVu Math TeX Gyre" w:cs="Times New Roman"/>
          <w:i w:val="0"/>
          <w:snapToGrid w:val="0"/>
          <w:kern w:val="2"/>
          <w:sz w:val="24"/>
          <w:szCs w:val="24"/>
          <w:highlight w:val="cyan"/>
          <w:lang w:val="en-US" w:eastAsia="zh-CN" w:bidi="ar-SA"/>
        </w:rPr>
        <w:t>个，下标从0开始到</w:t>
      </w:r>
      <m:oMath>
        <m:r>
          <m:rPr>
            <m:sty m:val="p"/>
          </m:rPr>
          <w:rPr>
            <w:rFonts w:hint="eastAsia" w:ascii="DejaVu Math TeX Gyre" w:hAnsi="DejaVu Math TeX Gyre" w:cs="Times New Roman"/>
            <w:snapToGrid w:val="0"/>
            <w:kern w:val="2"/>
            <w:sz w:val="24"/>
            <w:szCs w:val="24"/>
            <w:highlight w:val="cyan"/>
            <w:lang w:val="en-US" w:eastAsia="zh-CN" w:bidi="ar-SA"/>
          </w:rPr>
          <m:t>t</m:t>
        </m:r>
        <m:r>
          <m:rPr>
            <m:sty m:val="p"/>
          </m:rPr>
          <w:rPr>
            <w:rFonts w:hint="default" w:ascii="DejaVu Math TeX Gyre" w:hAnsi="DejaVu Math TeX Gyre" w:cs="Times New Roman"/>
            <w:snapToGrid w:val="0"/>
            <w:kern w:val="2"/>
            <w:sz w:val="24"/>
            <w:szCs w:val="24"/>
            <w:highlight w:val="cyan"/>
            <w:lang w:val="en-US" w:eastAsia="zh-CN" w:bidi="ar-SA"/>
          </w:rPr>
          <m:t>−1</m:t>
        </m:r>
      </m:oMath>
      <w:r>
        <w:rPr>
          <w:rFonts w:hint="eastAsia" w:hAnsi="DejaVu Math TeX Gyre" w:cs="Times New Roman"/>
          <w:b w:val="0"/>
          <w:i w:val="0"/>
          <w:snapToGrid w:val="0"/>
          <w:kern w:val="2"/>
          <w:sz w:val="24"/>
          <w:szCs w:val="24"/>
          <w:highlight w:val="cyan"/>
          <w:lang w:val="en-US" w:eastAsia="zh-CN" w:bidi="ar-SA"/>
        </w:rPr>
        <w:t>。</w:t>
      </w:r>
    </w:p>
    <w:p w14:paraId="17BCC3EB">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31907BED">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所述步骤S13的实施例二包括如下步骤S131b至步骤S133b，用于计算</w:t>
      </w:r>
      <w:r>
        <w:rPr>
          <w:rFonts w:hint="eastAsia" w:ascii="宋体" w:hAnsi="宋体"/>
          <w:spacing w:val="6"/>
          <w:kern w:val="0"/>
          <w:sz w:val="24"/>
        </w:rPr>
        <w:t>复数CFR数据或者复数CIR数据的</w:t>
      </w:r>
      <w:r>
        <w:rPr>
          <w:rFonts w:hint="eastAsia" w:ascii="宋体" w:hAnsi="宋体"/>
          <w:snapToGrid w:val="0"/>
          <w:sz w:val="24"/>
        </w:rPr>
        <w:t>相干空间向量。</w:t>
      </w:r>
      <w:r>
        <w:rPr>
          <w:rFonts w:hint="eastAsia" w:ascii="宋体" w:hAnsi="宋体"/>
          <w:spacing w:val="6"/>
          <w:kern w:val="0"/>
          <w:sz w:val="24"/>
        </w:rPr>
        <w:t>在本实施例中，复数CSI数据或者指复数CFR数据，或者指复数CIR数据，并在整个实施例中保持相同含义，不可调换。</w:t>
      </w:r>
    </w:p>
    <w:p w14:paraId="7388152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步骤S131b：</w:t>
      </w:r>
      <w:r>
        <w:rPr>
          <w:rFonts w:hint="eastAsia" w:ascii="宋体" w:hAnsi="宋体"/>
          <w:spacing w:val="6"/>
          <w:kern w:val="0"/>
          <w:sz w:val="24"/>
        </w:rPr>
        <w:t>将复数CSI数据表示为CSI</w:t>
      </w:r>
      <w:r>
        <w:rPr>
          <w:rFonts w:hint="eastAsia" w:ascii="宋体" w:hAnsi="宋体"/>
          <w:spacing w:val="6"/>
          <w:kern w:val="0"/>
          <w:sz w:val="24"/>
          <w:vertAlign w:val="subscript"/>
        </w:rPr>
        <w:t>R</w:t>
      </w:r>
      <w:r>
        <w:rPr>
          <w:rFonts w:hint="eastAsia" w:ascii="宋体" w:hAnsi="宋体"/>
          <w:spacing w:val="6"/>
          <w:kern w:val="0"/>
          <w:sz w:val="24"/>
        </w:rPr>
        <w:t>，这是一个n行×t列的复数矩阵，其中n表示子载波数，t表示所述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color w:val="EE0000"/>
          <w:spacing w:val="6"/>
          <w:kern w:val="0"/>
          <w:sz w:val="24"/>
        </w:rPr>
        <w:t>复数CSI数据的转置矩阵表示为</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R</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oMath>
      <w:r>
        <w:rPr>
          <w:rFonts w:hint="eastAsia" w:ascii="宋体" w:hAnsi="宋体"/>
          <w:color w:val="EE0000"/>
          <w:spacing w:val="6"/>
          <w:kern w:val="0"/>
          <w:sz w:val="24"/>
        </w:rPr>
        <w:t>，这是一个t行×n列的复数矩阵。</w:t>
      </w:r>
      <w:r>
        <w:rPr>
          <w:rFonts w:hint="eastAsia" w:ascii="宋体" w:hAnsi="宋体"/>
          <w:spacing w:val="6"/>
          <w:kern w:val="0"/>
          <w:sz w:val="24"/>
        </w:rPr>
        <w:t>对</w:t>
      </w:r>
      <w:r>
        <w:rPr>
          <w:rFonts w:hint="eastAsia" w:ascii="宋体" w:hAnsi="宋体"/>
          <w:snapToGrid w:val="0"/>
          <w:sz w:val="24"/>
        </w:rPr>
        <w:t>复数CSI数据的</w:t>
      </w:r>
      <w:r>
        <w:rPr>
          <w:rFonts w:hint="eastAsia" w:ascii="宋体" w:hAnsi="宋体"/>
          <w:snapToGrid w:val="0"/>
          <w:color w:val="EE0000"/>
          <w:sz w:val="24"/>
        </w:rPr>
        <w:t>转置矩阵</w:t>
      </w:r>
      <w:r>
        <w:rPr>
          <w:rFonts w:hint="eastAsia" w:ascii="宋体" w:hAnsi="宋体"/>
          <w:spacing w:val="6"/>
          <w:kern w:val="0"/>
          <w:sz w:val="24"/>
        </w:rPr>
        <w:t>中相邻两列（例如第j列、第j-1列）元素先做差分，再计算每相邻两列元素的差分值的幅值的</w:t>
      </w:r>
      <w:r>
        <w:rPr>
          <w:rFonts w:hint="eastAsia" w:ascii="宋体" w:hAnsi="宋体"/>
          <w:color w:val="EE0000"/>
          <w:spacing w:val="6"/>
          <w:kern w:val="0"/>
          <w:sz w:val="24"/>
        </w:rPr>
        <w:t>子载波维度</w:t>
      </w:r>
      <w:r>
        <w:rPr>
          <w:rFonts w:hint="eastAsia" w:ascii="宋体" w:hAnsi="宋体"/>
          <w:spacing w:val="6"/>
          <w:kern w:val="0"/>
          <w:sz w:val="24"/>
        </w:rPr>
        <w:t>Lp范数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，p为正整数。</w:t>
      </w:r>
    </w:p>
    <w:p w14:paraId="5A79CB2F">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复数CSI数据的</w:t>
      </w:r>
      <w:r>
        <w:rPr>
          <w:rFonts w:hint="eastAsia" w:ascii="宋体" w:hAnsi="宋体"/>
          <w:snapToGrid w:val="0"/>
          <w:color w:val="EE0000"/>
          <w:sz w:val="24"/>
        </w:rPr>
        <w:t>转置矩阵</w:t>
      </w:r>
      <w:r>
        <w:rPr>
          <w:rFonts w:hint="eastAsia" w:ascii="宋体" w:hAnsi="宋体"/>
          <w:spacing w:val="6"/>
          <w:kern w:val="0"/>
          <w:sz w:val="24"/>
        </w:rPr>
        <w:t>中每相邻两列元素的差分值的幅值的</w:t>
      </w:r>
      <w:r>
        <w:rPr>
          <w:rFonts w:hint="eastAsia" w:ascii="宋体" w:hAnsi="宋体"/>
          <w:color w:val="EE0000"/>
          <w:spacing w:val="6"/>
          <w:kern w:val="0"/>
          <w:sz w:val="24"/>
        </w:rPr>
        <w:t>子载波维度</w:t>
      </w:r>
      <w:r>
        <w:rPr>
          <w:rFonts w:hint="eastAsia" w:ascii="宋体" w:hAnsi="宋体"/>
          <w:spacing w:val="6"/>
          <w:kern w:val="0"/>
          <w:sz w:val="24"/>
        </w:rPr>
        <w:t>Lp范数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CSLsp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color w:val="EE0000"/>
                    <w:spacing w:val="6"/>
                    <w:kern w:val="0"/>
                    <w:sz w:val="24"/>
                  </w:rPr>
                  <m:t>i</m:t>
                </m:r>
                <m:r>
                  <m:rPr>
                    <m:sty m:val="p"/>
                  </m:rPr>
                  <w:rPr>
                    <w:rFonts w:ascii="Cambria Math" w:hAnsi="Cambria Math"/>
                    <w:color w:val="EE0000"/>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t−1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i,j</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r>
                          <m:rPr>
                            <m:sty m:val="p"/>
                          </m:rPr>
                          <w:rPr>
                            <w:rFonts w:ascii="Cambria Math" w:hAnsi="Cambria Math"/>
                            <w:spacing w:val="6"/>
                            <w:kern w:val="0"/>
                            <w:sz w:val="24"/>
                          </w:rPr>
                          <m:t>−</m:t>
                        </m:r>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i,j−1</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。其中，abs()函数表示</w:t>
      </w:r>
      <w:r>
        <w:rPr>
          <w:rFonts w:ascii="宋体" w:hAnsi="宋体"/>
          <w:spacing w:val="6"/>
          <w:kern w:val="0"/>
          <w:sz w:val="24"/>
        </w:rPr>
        <w:t>计算复数的</w:t>
      </w:r>
      <w:r>
        <w:rPr>
          <w:rFonts w:hint="eastAsia" w:ascii="宋体" w:hAnsi="宋体"/>
          <w:spacing w:val="6"/>
          <w:kern w:val="0"/>
          <w:sz w:val="24"/>
        </w:rPr>
        <w:t>幅值。</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i,j</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napToGrid w:val="0"/>
          <w:color w:val="EE0000"/>
          <w:sz w:val="24"/>
        </w:rPr>
        <w:t>转置矩阵</w:t>
      </w:r>
      <w:r>
        <w:rPr>
          <w:rFonts w:hint="eastAsia" w:ascii="宋体" w:hAnsi="宋体"/>
          <w:snapToGrid w:val="0"/>
          <w:sz w:val="24"/>
        </w:rPr>
        <w:t>中第</w:t>
      </w:r>
      <w:r>
        <w:rPr>
          <w:rFonts w:hint="eastAsia" w:ascii="宋体" w:hAnsi="宋体"/>
          <w:snapToGrid w:val="0"/>
          <w:color w:val="EE0000"/>
          <w:sz w:val="24"/>
        </w:rPr>
        <w:t>i+1</w:t>
      </w:r>
      <w:r>
        <w:rPr>
          <w:rFonts w:hint="eastAsia" w:ascii="宋体" w:hAnsi="宋体"/>
          <w:snapToGrid w:val="0"/>
          <w:sz w:val="24"/>
        </w:rPr>
        <w:t>行、第</w:t>
      </w:r>
      <w:r>
        <w:rPr>
          <w:rFonts w:hint="eastAsia" w:ascii="宋体" w:hAnsi="宋体"/>
          <w:snapToGrid w:val="0"/>
          <w:color w:val="EE0000"/>
          <w:sz w:val="24"/>
        </w:rPr>
        <w:t>j+1</w:t>
      </w:r>
      <w:r>
        <w:rPr>
          <w:rFonts w:hint="eastAsia" w:ascii="宋体" w:hAnsi="宋体"/>
          <w:snapToGrid w:val="0"/>
          <w:sz w:val="24"/>
        </w:rPr>
        <w:t>列的元素。</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i,j−1</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napToGrid w:val="0"/>
          <w:color w:val="EE0000"/>
          <w:sz w:val="24"/>
        </w:rPr>
        <w:t>转置矩阵</w:t>
      </w:r>
      <w:r>
        <w:rPr>
          <w:rFonts w:hint="eastAsia" w:ascii="宋体" w:hAnsi="宋体"/>
          <w:snapToGrid w:val="0"/>
          <w:sz w:val="24"/>
        </w:rPr>
        <w:t>中第</w:t>
      </w:r>
      <w:r>
        <w:rPr>
          <w:rFonts w:hint="eastAsia" w:ascii="宋体" w:hAnsi="宋体"/>
          <w:snapToGrid w:val="0"/>
          <w:color w:val="EE0000"/>
          <w:sz w:val="24"/>
        </w:rPr>
        <w:t>i+1</w:t>
      </w:r>
      <w:r>
        <w:rPr>
          <w:rFonts w:hint="eastAsia" w:ascii="宋体" w:hAnsi="宋体"/>
          <w:snapToGrid w:val="0"/>
          <w:sz w:val="24"/>
        </w:rPr>
        <w:t>行、第</w:t>
      </w:r>
      <w:r>
        <w:rPr>
          <w:rFonts w:hint="eastAsia" w:ascii="宋体" w:hAnsi="宋体"/>
          <w:snapToGrid w:val="0"/>
          <w:color w:val="EE0000"/>
          <w:sz w:val="24"/>
        </w:rPr>
        <w:t>j</w:t>
      </w:r>
      <w:r>
        <w:rPr>
          <w:rFonts w:hint="eastAsia" w:ascii="宋体" w:hAnsi="宋体"/>
          <w:snapToGrid w:val="0"/>
          <w:sz w:val="24"/>
        </w:rPr>
        <w:t>列的元素。</w:t>
      </w:r>
      <w:r>
        <w:rPr>
          <w:rFonts w:hint="eastAsia" w:ascii="宋体" w:hAnsi="宋体"/>
          <w:spacing w:val="6"/>
          <w:kern w:val="0"/>
          <w:sz w:val="24"/>
        </w:rPr>
        <w:t>i表示时间索引，i的取值范围是从0到t-1</w:t>
      </w:r>
      <w:r>
        <w:rPr>
          <w:rFonts w:hint="eastAsia" w:ascii="宋体" w:hAnsi="宋体"/>
          <w:snapToGrid w:val="0"/>
          <w:sz w:val="24"/>
        </w:rPr>
        <w:t>之间的正整数</w:t>
      </w:r>
      <w:r>
        <w:rPr>
          <w:rFonts w:hint="eastAsia" w:ascii="宋体" w:hAnsi="宋体"/>
          <w:spacing w:val="6"/>
          <w:kern w:val="0"/>
          <w:sz w:val="24"/>
        </w:rPr>
        <w:t>。j表示子载波索引，j的取值范围是从</w:t>
      </w:r>
      <w:r>
        <w:rPr>
          <w:rFonts w:hint="eastAsia" w:ascii="宋体" w:hAnsi="宋体"/>
          <w:color w:val="EE0000"/>
          <w:spacing w:val="6"/>
          <w:kern w:val="0"/>
          <w:sz w:val="24"/>
        </w:rPr>
        <w:t>0到n-1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color w:val="EE0000"/>
          <w:spacing w:val="6"/>
          <w:kern w:val="0"/>
          <w:sz w:val="24"/>
        </w:rPr>
        <w:t>当j取0时，</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i,−1</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oMath>
      <w:r>
        <w:rPr>
          <w:rFonts w:hint="eastAsia" w:ascii="宋体" w:hAnsi="宋体"/>
          <w:snapToGrid w:val="0"/>
          <w:color w:val="EE0000"/>
          <w:sz w:val="24"/>
        </w:rPr>
        <w:t>没有实际的物理含义，例如取值全为0。</w:t>
      </w:r>
    </w:p>
    <w:p w14:paraId="2F47B7B2">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复数CSI数据的</w:t>
      </w:r>
      <w:r>
        <w:rPr>
          <w:rFonts w:hint="eastAsia" w:ascii="宋体" w:hAnsi="宋体"/>
          <w:snapToGrid w:val="0"/>
          <w:color w:val="EE0000"/>
          <w:sz w:val="24"/>
        </w:rPr>
        <w:t>转置矩阵</w:t>
      </w:r>
      <w:r>
        <w:rPr>
          <w:rFonts w:hint="eastAsia" w:ascii="宋体" w:hAnsi="宋体"/>
          <w:spacing w:val="6"/>
          <w:kern w:val="0"/>
          <w:sz w:val="24"/>
        </w:rPr>
        <w:t>中每相邻两列元素的差分值的幅值的</w:t>
      </w:r>
      <w:r>
        <w:rPr>
          <w:rFonts w:hint="eastAsia" w:ascii="宋体" w:hAnsi="宋体"/>
          <w:color w:val="EE0000"/>
          <w:spacing w:val="6"/>
          <w:kern w:val="0"/>
          <w:sz w:val="24"/>
        </w:rPr>
        <w:t>子载波维度</w:t>
      </w:r>
      <w:r>
        <w:rPr>
          <w:rFonts w:hint="eastAsia" w:ascii="宋体" w:hAnsi="宋体"/>
          <w:spacing w:val="6"/>
          <w:kern w:val="0"/>
          <w:sz w:val="24"/>
        </w:rPr>
        <w:t>Lp范数CSLsp</w:t>
      </w:r>
      <w:r>
        <w:rPr>
          <w:rFonts w:hint="eastAsia" w:ascii="宋体" w:hAnsi="宋体"/>
          <w:spacing w:val="6"/>
          <w:kern w:val="0"/>
          <w:sz w:val="24"/>
          <w:vertAlign w:val="subscript"/>
        </w:rPr>
        <w:t>j</w:t>
      </w:r>
      <w:r>
        <w:rPr>
          <w:rFonts w:hint="eastAsia" w:ascii="宋体" w:hAnsi="宋体"/>
          <w:iCs/>
          <w:spacing w:val="6"/>
          <w:kern w:val="0"/>
          <w:sz w:val="24"/>
        </w:rPr>
        <w:t>共有n个，</w:t>
      </w:r>
      <w:r>
        <w:rPr>
          <w:rFonts w:hint="eastAsia" w:ascii="宋体" w:hAnsi="宋体"/>
          <w:snapToGrid w:val="0"/>
          <w:sz w:val="24"/>
        </w:rPr>
        <w:t>将</w:t>
      </w:r>
      <w:r>
        <w:rPr>
          <w:rFonts w:hint="eastAsia" w:ascii="宋体" w:hAnsi="宋体"/>
          <w:iCs/>
          <w:spacing w:val="6"/>
          <w:kern w:val="0"/>
          <w:sz w:val="24"/>
        </w:rPr>
        <w:t>n</w:t>
      </w:r>
      <w:r>
        <w:rPr>
          <w:rFonts w:hint="eastAsia" w:ascii="宋体" w:hAnsi="宋体"/>
          <w:snapToGrid w:val="0"/>
          <w:sz w:val="24"/>
        </w:rPr>
        <w:t>个</w:t>
      </w:r>
      <w:r>
        <w:rPr>
          <w:rFonts w:hint="eastAsia" w:ascii="宋体" w:hAnsi="宋体"/>
          <w:spacing w:val="6"/>
          <w:kern w:val="0"/>
          <w:sz w:val="24"/>
        </w:rPr>
        <w:t>CSLsp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复数CSI数据的</w:t>
      </w:r>
      <w:r>
        <w:rPr>
          <w:rFonts w:hint="eastAsia" w:ascii="宋体" w:hAnsi="宋体"/>
          <w:snapToGrid w:val="0"/>
          <w:color w:val="EE0000"/>
          <w:sz w:val="24"/>
        </w:rPr>
        <w:t>子载波维度</w:t>
      </w:r>
      <w:r>
        <w:rPr>
          <w:rFonts w:hint="eastAsia" w:ascii="宋体" w:hAnsi="宋体"/>
          <w:spacing w:val="6"/>
          <w:kern w:val="0"/>
          <w:sz w:val="24"/>
        </w:rPr>
        <w:t>差分Lp范数CSLsp。</w:t>
      </w:r>
      <m:oMath>
        <m:r>
          <m:rPr>
            <m:sty m:val="p"/>
          </m:rPr>
          <w:rPr>
            <w:rFonts w:ascii="Cambria Math" w:hAnsi="Cambria Math"/>
            <w:spacing w:val="6"/>
            <w:kern w:val="0"/>
            <w:sz w:val="24"/>
          </w:rPr>
          <m:t>CSLsp=[</m:t>
        </m:r>
        <m:sSub>
          <m:sSubPr>
            <m:ctrlPr>
              <w:rPr>
                <w:rFonts w:ascii="Cambria Math" w:hAnsi="Cambria Math"/>
                <w:iCs/>
                <w:spacing w:val="6"/>
                <w:kern w:val="0"/>
                <w:sz w:val="24"/>
              </w:rPr>
            </m:ctrlPr>
          </m:sSubPr>
          <m:e>
            <m:r>
              <m:rPr>
                <m:sty m:val="p"/>
              </m:rPr>
              <w:rPr>
                <w:rFonts w:ascii="Cambria Math" w:hAnsi="Cambria Math"/>
                <w:spacing w:val="6"/>
                <w:kern w:val="0"/>
                <w:sz w:val="24"/>
              </w:rPr>
              <m:t>CSLsp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CSLsp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CSLsp</m:t>
            </m:r>
            <m:ctrlPr>
              <w:rPr>
                <w:rFonts w:ascii="Cambria Math" w:hAnsi="Cambria Math"/>
                <w:iCs/>
                <w:spacing w:val="6"/>
                <w:kern w:val="0"/>
                <w:sz w:val="24"/>
              </w:rPr>
            </m:ctrlPr>
          </m:e>
          <m:sub>
            <m:r>
              <m:rPr>
                <m:sty m:val="p"/>
              </m:rPr>
              <w:rPr>
                <w:rFonts w:ascii="Cambria Math" w:hAnsi="Cambria Math"/>
                <w:spacing w:val="6"/>
                <w:kern w:val="0"/>
                <w:sz w:val="24"/>
              </w:rPr>
              <m:t>n−1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复数CSI数据的</w:t>
      </w:r>
      <w:r>
        <w:rPr>
          <w:rFonts w:hint="eastAsia" w:ascii="宋体" w:hAnsi="宋体"/>
          <w:snapToGrid w:val="0"/>
          <w:color w:val="EE0000"/>
          <w:sz w:val="24"/>
        </w:rPr>
        <w:t>子载波维度</w:t>
      </w:r>
      <w:r>
        <w:rPr>
          <w:rFonts w:hint="eastAsia" w:ascii="宋体" w:hAnsi="宋体"/>
          <w:spacing w:val="6"/>
          <w:kern w:val="0"/>
          <w:sz w:val="24"/>
        </w:rPr>
        <w:t>差分Lp范数CSLsp是一个长度为</w:t>
      </w:r>
      <w:r>
        <w:rPr>
          <w:rFonts w:hint="eastAsia" w:ascii="宋体" w:hAnsi="宋体"/>
          <w:iCs/>
          <w:spacing w:val="6"/>
          <w:kern w:val="0"/>
          <w:sz w:val="24"/>
        </w:rPr>
        <w:t>n</w:t>
      </w:r>
      <w:r>
        <w:rPr>
          <w:rFonts w:hint="eastAsia" w:ascii="宋体" w:hAnsi="宋体"/>
          <w:spacing w:val="6"/>
          <w:kern w:val="0"/>
          <w:sz w:val="24"/>
        </w:rPr>
        <w:t>的实数一维矩阵（即行向量）。这一步是提取复数CSI数据随</w:t>
      </w:r>
      <w:r>
        <w:rPr>
          <w:rFonts w:hint="eastAsia" w:ascii="宋体" w:hAnsi="宋体"/>
          <w:color w:val="EE0000"/>
          <w:spacing w:val="6"/>
          <w:kern w:val="0"/>
          <w:sz w:val="24"/>
        </w:rPr>
        <w:t>子载波</w:t>
      </w:r>
      <w:r>
        <w:rPr>
          <w:rFonts w:hint="eastAsia" w:ascii="宋体" w:hAnsi="宋体"/>
          <w:spacing w:val="6"/>
          <w:kern w:val="0"/>
          <w:sz w:val="24"/>
        </w:rPr>
        <w:t>变化的差分特征。</w:t>
      </w:r>
    </w:p>
    <w:p w14:paraId="2B7E9ECA">
      <w:pPr>
        <w:pStyle w:val="17"/>
        <w:tabs>
          <w:tab w:val="left" w:pos="0"/>
        </w:tabs>
        <w:adjustRightInd w:val="0"/>
        <w:snapToGrid w:val="0"/>
        <w:spacing w:line="360" w:lineRule="auto"/>
        <w:ind w:firstLine="504"/>
        <w:textAlignment w:val="baseline"/>
        <w:rPr>
          <w:rFonts w:ascii="宋体" w:hAnsi="宋体"/>
          <w:iCs/>
          <w:spacing w:val="6"/>
          <w:kern w:val="0"/>
          <w:sz w:val="24"/>
        </w:rPr>
      </w:pPr>
      <w:r>
        <w:rPr>
          <w:rFonts w:ascii="宋体" w:hAnsi="宋体"/>
          <w:spacing w:val="6"/>
          <w:kern w:val="0"/>
          <w:sz w:val="24"/>
        </w:rPr>
        <w:t>步骤S1</w:t>
      </w:r>
      <w:r>
        <w:rPr>
          <w:rFonts w:hint="eastAsia" w:ascii="宋体" w:hAnsi="宋体"/>
          <w:spacing w:val="6"/>
          <w:kern w:val="0"/>
          <w:sz w:val="24"/>
        </w:rPr>
        <w:t>32b</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复数CSI数据的</w:t>
      </w:r>
      <w:r>
        <w:rPr>
          <w:rFonts w:hint="eastAsia" w:ascii="宋体" w:hAnsi="宋体"/>
          <w:snapToGrid w:val="0"/>
          <w:color w:val="EE0000"/>
          <w:sz w:val="24"/>
        </w:rPr>
        <w:t>子载波维度</w:t>
      </w:r>
      <w:r>
        <w:rPr>
          <w:rFonts w:hint="eastAsia" w:ascii="宋体" w:hAnsi="宋体"/>
          <w:spacing w:val="6"/>
          <w:kern w:val="0"/>
          <w:sz w:val="24"/>
        </w:rPr>
        <w:t>差分Lp范数CSLsp</w:t>
      </w:r>
      <w:r>
        <w:rPr>
          <w:rFonts w:ascii="宋体" w:hAnsi="宋体"/>
          <w:spacing w:val="6"/>
          <w:kern w:val="0"/>
          <w:sz w:val="24"/>
        </w:rPr>
        <w:t>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spacing w:val="6"/>
          <w:kern w:val="0"/>
          <w:sz w:val="24"/>
        </w:rPr>
        <w:t>i</w:t>
      </w:r>
      <w:r>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w:t>
      </w:r>
      <w:r>
        <w:rPr>
          <w:rFonts w:hint="eastAsia" w:ascii="宋体" w:hAnsi="宋体"/>
          <w:iCs/>
          <w:color w:val="EE0000"/>
          <w:spacing w:val="6"/>
          <w:kern w:val="0"/>
          <w:sz w:val="24"/>
        </w:rPr>
        <w:t>≤n-1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color w:val="EE0000"/>
                <w:spacing w:val="6"/>
                <w:kern w:val="0"/>
                <w:sz w:val="24"/>
              </w:rPr>
            </m:ctrlPr>
          </m:fPr>
          <m:num>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CSLsp</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i</m:t>
                </m:r>
                <m:ctrlPr>
                  <w:rPr>
                    <w:rFonts w:ascii="Cambria Math" w:hAnsi="Cambria Math"/>
                    <w:iCs/>
                    <w:color w:val="EE0000"/>
                    <w:spacing w:val="6"/>
                    <w:kern w:val="0"/>
                    <w:sz w:val="24"/>
                  </w:rPr>
                </m:ctrlPr>
              </m:sub>
            </m:sSub>
            <m:ctrlPr>
              <w:rPr>
                <w:rFonts w:ascii="Cambria Math" w:hAnsi="Cambria Math"/>
                <w:iCs/>
                <w:color w:val="EE0000"/>
                <w:spacing w:val="6"/>
                <w:kern w:val="0"/>
                <w:sz w:val="24"/>
              </w:rPr>
            </m:ctrlPr>
          </m:num>
          <m:den>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CSLSp</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j</m:t>
                </m:r>
                <m:ctrlPr>
                  <w:rPr>
                    <w:rFonts w:ascii="Cambria Math" w:hAnsi="Cambria Math"/>
                    <w:iCs/>
                    <w:color w:val="EE0000"/>
                    <w:spacing w:val="6"/>
                    <w:kern w:val="0"/>
                    <w:sz w:val="24"/>
                  </w:rPr>
                </m:ctrlPr>
              </m:sub>
            </m:sSub>
            <m:ctrlPr>
              <w:rPr>
                <w:rFonts w:ascii="Cambria Math" w:hAnsi="Cambria Math"/>
                <w:iCs/>
                <w:color w:val="EE0000"/>
                <w:spacing w:val="6"/>
                <w:kern w:val="0"/>
                <w:sz w:val="24"/>
              </w:rPr>
            </m:ctrlPr>
          </m:den>
        </m:f>
      </m:oMath>
      <w:r>
        <w:rPr>
          <w:rFonts w:hint="eastAsia" w:ascii="宋体" w:hAnsi="宋体"/>
          <w:iCs/>
          <w:spacing w:val="6"/>
          <w:kern w:val="0"/>
          <w:sz w:val="24"/>
        </w:rPr>
        <w:t>。</w:t>
      </w:r>
    </w:p>
    <w:p w14:paraId="7A39767C">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highlight w:val="yellow"/>
        </w:rPr>
        <w:t>根据文字说明，我修改了原公式中的CSIL</w:t>
      </w:r>
      <w:r>
        <w:rPr>
          <w:rFonts w:hint="eastAsia" w:ascii="宋体" w:hAnsi="宋体"/>
          <w:spacing w:val="6"/>
          <w:kern w:val="0"/>
          <w:sz w:val="24"/>
          <w:highlight w:val="yellow"/>
          <w:vertAlign w:val="subscript"/>
        </w:rPr>
        <w:t>j</w:t>
      </w:r>
      <w:r>
        <w:rPr>
          <w:rFonts w:hint="eastAsia" w:ascii="宋体" w:hAnsi="宋体"/>
          <w:spacing w:val="6"/>
          <w:kern w:val="0"/>
          <w:sz w:val="24"/>
          <w:highlight w:val="yellow"/>
        </w:rPr>
        <w:t>和CSIL</w:t>
      </w:r>
      <w:r>
        <w:rPr>
          <w:rFonts w:hint="eastAsia" w:ascii="宋体" w:hAnsi="宋体"/>
          <w:spacing w:val="6"/>
          <w:kern w:val="0"/>
          <w:sz w:val="24"/>
          <w:highlight w:val="yellow"/>
          <w:vertAlign w:val="subscript"/>
        </w:rPr>
        <w:t>j</w:t>
      </w:r>
      <w:r>
        <w:rPr>
          <w:rFonts w:hint="eastAsia" w:ascii="宋体" w:hAnsi="宋体"/>
          <w:spacing w:val="6"/>
          <w:kern w:val="0"/>
          <w:sz w:val="24"/>
          <w:highlight w:val="yellow"/>
        </w:rPr>
        <w:t>。</w:t>
      </w:r>
    </w:p>
    <w:p w14:paraId="0C5CC550">
      <w:pPr>
        <w:pStyle w:val="17"/>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3</w:t>
      </w:r>
      <w:r>
        <w:rPr>
          <w:rFonts w:hint="eastAsia" w:ascii="宋体" w:hAnsi="宋体"/>
          <w:spacing w:val="6"/>
          <w:kern w:val="0"/>
          <w:sz w:val="24"/>
        </w:rPr>
        <w:t>b</w:t>
      </w:r>
      <w:r>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第二</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ascii="宋体" w:hAnsi="宋体"/>
          <w:spacing w:val="6"/>
          <w:kern w:val="0"/>
          <w:sz w:val="24"/>
        </w:rPr>
        <w:t>计算得到</w:t>
      </w:r>
      <w:r>
        <w:rPr>
          <w:rFonts w:hint="eastAsia" w:ascii="宋体" w:hAnsi="宋体"/>
          <w:snapToGrid w:val="0"/>
          <w:sz w:val="24"/>
        </w:rPr>
        <w:t>复数CSI数据的</w:t>
      </w:r>
      <w:r>
        <w:rPr>
          <w:rFonts w:hint="eastAsia" w:ascii="宋体" w:hAnsi="宋体"/>
          <w:spacing w:val="6"/>
          <w:kern w:val="0"/>
          <w:sz w:val="24"/>
        </w:rPr>
        <w:t>相干空间向量s</w:t>
      </w:r>
      <w:r>
        <w:rPr>
          <w:rFonts w:ascii="宋体" w:hAnsi="宋体"/>
          <w:spacing w:val="6"/>
          <w:kern w:val="0"/>
          <w:sz w:val="24"/>
        </w:rPr>
        <w:t>cVec</w:t>
      </w:r>
      <w:r>
        <w:rPr>
          <w:rFonts w:hint="eastAsia" w:ascii="宋体" w:hAnsi="宋体"/>
          <w:spacing w:val="6"/>
          <w:kern w:val="0"/>
          <w:sz w:val="24"/>
        </w:rPr>
        <w:t>。当存在</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时，对于所有满足条件的</w:t>
      </w:r>
      <w:r>
        <w:rPr>
          <w:rFonts w:ascii="宋体" w:hAnsi="宋体"/>
          <w:spacing w:val="6"/>
          <w:kern w:val="0"/>
          <w:sz w:val="24"/>
        </w:rPr>
        <w:t>j</w:t>
      </w:r>
      <w:r>
        <w:rPr>
          <w:rFonts w:hint="eastAsia" w:ascii="宋体" w:hAnsi="宋体"/>
          <w:spacing w:val="6"/>
          <w:kern w:val="0"/>
          <w:sz w:val="24"/>
        </w:rPr>
        <w:t>，取</w:t>
      </w:r>
      <w:r>
        <w:rPr>
          <w:rFonts w:ascii="宋体" w:hAnsi="宋体"/>
          <w:spacing w:val="6"/>
          <w:kern w:val="0"/>
          <w:sz w:val="24"/>
        </w:rPr>
        <w:t>j</w:t>
      </w:r>
      <w:r>
        <w:rPr>
          <w:rFonts w:hint="eastAsia" w:ascii="宋体" w:hAnsi="宋体"/>
          <w:spacing w:val="6"/>
          <w:kern w:val="0"/>
          <w:sz w:val="24"/>
        </w:rPr>
        <w:t>的最小值min(j),</w:t>
      </w:r>
      <w:r>
        <w:rPr>
          <w:rFonts w:hint="eastAsia" w:ascii="宋体" w:hAnsi="宋体"/>
          <w:color w:val="EE0000"/>
          <w:spacing w:val="6"/>
          <w:kern w:val="0"/>
          <w:sz w:val="24"/>
        </w:rPr>
        <w:t>scVec</w:t>
      </w:r>
      <w:r>
        <w:rPr>
          <w:rFonts w:hint="eastAsia" w:ascii="宋体" w:hAnsi="宋体"/>
          <w:color w:val="EE0000"/>
          <w:spacing w:val="6"/>
          <w:kern w:val="0"/>
          <w:sz w:val="24"/>
          <w:vertAlign w:val="subscript"/>
        </w:rPr>
        <w:t>i</w:t>
      </w:r>
      <w:r>
        <w:rPr>
          <w:rFonts w:hint="eastAsia" w:ascii="宋体" w:hAnsi="宋体"/>
          <w:color w:val="EE0000"/>
          <w:spacing w:val="6"/>
          <w:kern w:val="0"/>
          <w:sz w:val="24"/>
        </w:rPr>
        <w:t>＝1－min(j)</w:t>
      </w:r>
      <w:r>
        <w:rPr>
          <w:rFonts w:hint="eastAsia" w:ascii="宋体" w:hAnsi="宋体"/>
          <w:spacing w:val="6"/>
          <w:kern w:val="0"/>
          <w:sz w:val="24"/>
        </w:rPr>
        <w:t>。当任意</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scVec</w:t>
      </w:r>
      <w:r>
        <w:rPr>
          <w:rFonts w:hint="eastAsia" w:ascii="宋体" w:hAnsi="宋体"/>
          <w:spacing w:val="6"/>
          <w:kern w:val="0"/>
          <w:sz w:val="24"/>
          <w:vertAlign w:val="subscript"/>
        </w:rPr>
        <w:t>i</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scVec</w:t>
      </w:r>
      <w:r>
        <w:rPr>
          <w:rFonts w:hint="eastAsia" w:ascii="宋体" w:hAnsi="宋体"/>
          <w:spacing w:val="6"/>
          <w:kern w:val="0"/>
          <w:sz w:val="24"/>
          <w:vertAlign w:val="subscript"/>
        </w:rPr>
        <w:t>i</w:t>
      </w:r>
      <w:r>
        <w:rPr>
          <w:rFonts w:hint="eastAsia" w:ascii="宋体" w:hAnsi="宋体"/>
          <w:spacing w:val="6"/>
          <w:kern w:val="0"/>
          <w:sz w:val="24"/>
        </w:rPr>
        <w:t>＝0。</w:t>
      </w:r>
    </w:p>
    <w:p w14:paraId="579C7D63">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highlight w:val="yellow"/>
        </w:rPr>
        <w:t>步骤S132b限定了</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ctrlPr>
              <w:rPr>
                <w:rFonts w:ascii="Cambria Math" w:hAnsi="Cambria Math"/>
                <w:iCs/>
                <w:spacing w:val="6"/>
                <w:kern w:val="0"/>
                <w:sz w:val="24"/>
                <w:highlight w:val="yellow"/>
              </w:rPr>
            </m:ctrlPr>
          </m:e>
          <m:sub>
            <m:r>
              <m:rPr>
                <m:sty m:val="p"/>
              </m:rPr>
              <w:rPr>
                <w:rFonts w:ascii="Cambria Math" w:hAnsi="Cambria Math"/>
                <w:spacing w:val="6"/>
                <w:kern w:val="0"/>
                <w:sz w:val="24"/>
                <w:highlight w:val="yellow"/>
              </w:rPr>
              <m:t>i,j</m:t>
            </m:r>
            <m:ctrlPr>
              <w:rPr>
                <w:rFonts w:ascii="Cambria Math" w:hAnsi="Cambria Math"/>
                <w:iCs/>
                <w:spacing w:val="6"/>
                <w:kern w:val="0"/>
                <w:sz w:val="24"/>
                <w:highlight w:val="yellow"/>
              </w:rPr>
            </m:ctrlPr>
          </m:sub>
        </m:sSub>
      </m:oMath>
      <w:r>
        <w:rPr>
          <w:rFonts w:hint="eastAsia" w:ascii="宋体" w:hAnsi="宋体"/>
          <w:iCs/>
          <w:spacing w:val="6"/>
          <w:kern w:val="0"/>
          <w:sz w:val="24"/>
          <w:highlight w:val="yellow"/>
        </w:rPr>
        <w:t>中的i＜j，那么在步骤S133b中就不可能出现</w:t>
      </w:r>
      <m:oMath>
        <m:r>
          <m:rPr>
            <m:sty m:val="p"/>
          </m:rPr>
          <w:rPr>
            <w:rFonts w:ascii="Cambria Math" w:hAnsi="Cambria Math"/>
            <w:spacing w:val="6"/>
            <w:kern w:val="0"/>
            <w:sz w:val="24"/>
            <w:highlight w:val="yellow"/>
          </w:rPr>
          <m:t>j&lt;ⅈ</m:t>
        </m:r>
      </m:oMath>
      <w:r>
        <w:rPr>
          <w:rFonts w:hint="eastAsia" w:ascii="宋体" w:hAnsi="宋体"/>
          <w:spacing w:val="6"/>
          <w:kern w:val="0"/>
          <w:sz w:val="24"/>
          <w:highlight w:val="yellow"/>
        </w:rPr>
        <w:t>，两者矛盾。</w:t>
      </w:r>
    </w:p>
    <w:p w14:paraId="5EBE456B">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w:t>
      </w:r>
      <w:r>
        <w:rPr>
          <w:rFonts w:hint="eastAsia" w:ascii="宋体" w:hAnsi="宋体"/>
          <w:color w:val="EE0000"/>
          <w:spacing w:val="6"/>
          <w:kern w:val="0"/>
          <w:sz w:val="24"/>
        </w:rPr>
        <w:t>n-1</w:t>
      </w:r>
      <w:r>
        <w:rPr>
          <w:rFonts w:hint="eastAsia" w:ascii="宋体" w:hAnsi="宋体"/>
          <w:spacing w:val="6"/>
          <w:kern w:val="0"/>
          <w:sz w:val="24"/>
        </w:rPr>
        <w:t>个</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scVec</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oMath>
      <w:r>
        <w:rPr>
          <w:rFonts w:hint="eastAsia" w:ascii="宋体" w:hAnsi="宋体"/>
          <w:iCs/>
          <w:spacing w:val="6"/>
          <w:kern w:val="0"/>
          <w:sz w:val="24"/>
        </w:rPr>
        <w:t>按照i由小到大的顺序相组合，得到</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是一个长度为</w:t>
      </w:r>
      <w:r>
        <w:rPr>
          <w:rFonts w:hint="eastAsia" w:ascii="宋体" w:hAnsi="宋体"/>
          <w:color w:val="EE0000"/>
          <w:spacing w:val="6"/>
          <w:kern w:val="0"/>
          <w:sz w:val="24"/>
        </w:rPr>
        <w:t>n-1</w:t>
      </w:r>
      <w:r>
        <w:rPr>
          <w:rFonts w:hint="eastAsia" w:ascii="宋体" w:hAnsi="宋体"/>
          <w:spacing w:val="6"/>
          <w:kern w:val="0"/>
          <w:sz w:val="24"/>
        </w:rPr>
        <w:t>的一维矩阵（即行向量）。</w:t>
      </w:r>
    </w:p>
    <w:p w14:paraId="1734DF4B">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highlight w:val="yellow"/>
        </w:rPr>
        <w:t>s</w:t>
      </w:r>
      <w:r>
        <w:rPr>
          <w:rFonts w:ascii="宋体" w:hAnsi="宋体"/>
          <w:spacing w:val="6"/>
          <w:kern w:val="0"/>
          <w:sz w:val="24"/>
          <w:highlight w:val="yellow"/>
        </w:rPr>
        <w:t>cVec</w:t>
      </w:r>
      <w:r>
        <w:rPr>
          <w:rFonts w:hint="eastAsia" w:ascii="宋体" w:hAnsi="宋体"/>
          <w:spacing w:val="6"/>
          <w:kern w:val="0"/>
          <w:sz w:val="24"/>
          <w:highlight w:val="yellow"/>
          <w:vertAlign w:val="subscript"/>
        </w:rPr>
        <w:t>i</w:t>
      </w:r>
      <w:r>
        <w:rPr>
          <w:rFonts w:hint="eastAsia" w:ascii="宋体" w:hAnsi="宋体"/>
          <w:spacing w:val="6"/>
          <w:kern w:val="0"/>
          <w:sz w:val="24"/>
          <w:highlight w:val="yellow"/>
        </w:rPr>
        <w:t>的数量有几个？从</w:t>
      </w:r>
      <w:r>
        <w:rPr>
          <w:rFonts w:hint="eastAsia" w:ascii="宋体" w:hAnsi="宋体"/>
          <w:iCs/>
          <w:spacing w:val="6"/>
          <w:kern w:val="0"/>
          <w:sz w:val="24"/>
          <w:highlight w:val="yellow"/>
        </w:rPr>
        <w:t>0≤i＜j≤t-1看，似乎最多有n-1个。</w:t>
      </w:r>
    </w:p>
    <w:p w14:paraId="3535F8C4">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2000AF2">
      <w:pPr>
        <w:tabs>
          <w:tab w:val="left" w:pos="720"/>
        </w:tabs>
        <w:adjustRightInd w:val="0"/>
        <w:snapToGrid w:val="0"/>
        <w:spacing w:line="360" w:lineRule="auto"/>
        <w:ind w:firstLine="480" w:firstLineChars="200"/>
        <w:textAlignment w:val="baseline"/>
        <w:rPr>
          <w:rFonts w:ascii="宋体" w:hAnsi="宋体"/>
          <w:snapToGrid w:val="0"/>
          <w:sz w:val="24"/>
        </w:rPr>
      </w:pPr>
    </w:p>
    <w:p w14:paraId="6668298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所述步骤S13的实施例三包括如下步骤S131c至步骤S133c，用于计算</w:t>
      </w:r>
      <w:r>
        <w:rPr>
          <w:rFonts w:hint="eastAsia" w:ascii="宋体" w:hAnsi="宋体"/>
          <w:spacing w:val="6"/>
          <w:kern w:val="0"/>
          <w:sz w:val="24"/>
        </w:rPr>
        <w:t>复数CFR数据或者复数CIR数据的</w:t>
      </w:r>
      <w:r>
        <w:rPr>
          <w:rFonts w:hint="eastAsia" w:ascii="宋体" w:hAnsi="宋体"/>
          <w:snapToGrid w:val="0"/>
          <w:sz w:val="24"/>
        </w:rPr>
        <w:t>相干时间向量。</w:t>
      </w:r>
      <w:r>
        <w:rPr>
          <w:rFonts w:hint="eastAsia" w:ascii="宋体" w:hAnsi="宋体"/>
          <w:spacing w:val="6"/>
          <w:kern w:val="0"/>
          <w:sz w:val="24"/>
        </w:rPr>
        <w:t>在本实施例中，复数CSI数据或者指复数CFR数据，或者指复数CIR数据，并在整个实施例中保持相同含义，不可调换。</w:t>
      </w:r>
    </w:p>
    <w:p w14:paraId="7F3A4142">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1</w:t>
      </w:r>
      <w:r>
        <w:rPr>
          <w:rFonts w:hint="eastAsia" w:ascii="宋体" w:hAnsi="宋体"/>
          <w:spacing w:val="6"/>
          <w:kern w:val="0"/>
          <w:sz w:val="24"/>
        </w:rPr>
        <w:t>c</w:t>
      </w:r>
      <w:r>
        <w:rPr>
          <w:rFonts w:ascii="宋体" w:hAnsi="宋体"/>
          <w:spacing w:val="6"/>
          <w:kern w:val="0"/>
          <w:sz w:val="24"/>
        </w:rPr>
        <w:t>：</w:t>
      </w:r>
      <w:r>
        <w:rPr>
          <w:rFonts w:hint="eastAsia" w:ascii="宋体" w:hAnsi="宋体"/>
          <w:spacing w:val="6"/>
          <w:kern w:val="0"/>
          <w:sz w:val="24"/>
        </w:rPr>
        <w:t>将复数CSI数据表示为CSI</w:t>
      </w:r>
      <w:r>
        <w:rPr>
          <w:rFonts w:hint="eastAsia" w:ascii="宋体" w:hAnsi="宋体"/>
          <w:spacing w:val="6"/>
          <w:kern w:val="0"/>
          <w:sz w:val="24"/>
          <w:vertAlign w:val="subscript"/>
        </w:rPr>
        <w:t>R</w:t>
      </w:r>
      <w:r>
        <w:rPr>
          <w:rFonts w:hint="eastAsia" w:ascii="宋体" w:hAnsi="宋体"/>
          <w:spacing w:val="6"/>
          <w:kern w:val="0"/>
          <w:sz w:val="24"/>
        </w:rPr>
        <w:t>，这是一个n行×t列的复数矩阵，其中n表示子载波数，t表示所述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CSI</w:t>
      </w:r>
      <w:r>
        <w:rPr>
          <w:rFonts w:hint="eastAsia" w:ascii="宋体" w:hAnsi="宋体"/>
          <w:spacing w:val="6"/>
          <w:kern w:val="0"/>
          <w:sz w:val="24"/>
          <w:vertAlign w:val="subscript"/>
        </w:rPr>
        <w:t>R</w:t>
      </w:r>
      <w:r>
        <w:rPr>
          <w:rFonts w:ascii="宋体" w:hAnsi="宋体"/>
          <w:spacing w:val="6"/>
          <w:kern w:val="0"/>
          <w:sz w:val="24"/>
        </w:rPr>
        <w:t>的差分</w:t>
      </w:r>
      <w:r>
        <w:rPr>
          <w:rFonts w:hint="eastAsia" w:ascii="宋体" w:hAnsi="宋体"/>
          <w:spacing w:val="6"/>
          <w:kern w:val="0"/>
          <w:sz w:val="24"/>
        </w:rPr>
        <w:t>ΔCSI，这是一个t行×t列的实数矩阵，其中每个元素ΔCSI</w:t>
      </w:r>
      <w:r>
        <w:rPr>
          <w:rFonts w:hint="eastAsia" w:ascii="宋体" w:hAnsi="宋体"/>
          <w:spacing w:val="6"/>
          <w:kern w:val="0"/>
          <w:sz w:val="24"/>
          <w:vertAlign w:val="subscript"/>
        </w:rPr>
        <w:t>i,j</w:t>
      </w:r>
      <w:r>
        <w:rPr>
          <w:rFonts w:hint="eastAsia" w:ascii="宋体" w:hAnsi="宋体"/>
          <w:spacing w:val="6"/>
          <w:kern w:val="0"/>
          <w:sz w:val="24"/>
        </w:rPr>
        <w:t>的计算公式如下。</w:t>
      </w:r>
    </w:p>
    <w:p w14:paraId="0D3274CC">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∆CSI</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color w:val="EE0000"/>
                <w:spacing w:val="6"/>
                <w:kern w:val="0"/>
                <w:sz w:val="24"/>
              </w:rPr>
              <m:t>k=0</m:t>
            </m:r>
            <m:ctrlPr>
              <w:rPr>
                <w:rFonts w:ascii="Cambria Math" w:hAnsi="Cambria Math"/>
                <w:iCs/>
                <w:spacing w:val="6"/>
                <w:kern w:val="0"/>
                <w:sz w:val="24"/>
              </w:rPr>
            </m:ctrlPr>
          </m:sub>
          <m:sup>
            <m:r>
              <m:rPr>
                <m:sty m:val="p"/>
              </m:rPr>
              <w:rPr>
                <w:rFonts w:ascii="Cambria Math" w:hAnsi="Cambria Math"/>
                <w:color w:val="EE0000"/>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k,j</m:t>
                </m:r>
                <m:ctrlPr>
                  <w:rPr>
                    <w:rFonts w:ascii="Cambria Math" w:hAnsi="Cambria Math"/>
                    <w:iCs/>
                    <w:spacing w:val="6"/>
                    <w:kern w:val="0"/>
                    <w:sz w:val="24"/>
                  </w:rPr>
                </m:ctrlP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w:r>
        <w:rPr>
          <w:rFonts w:hint="eastAsia" w:ascii="宋体" w:hAnsi="宋体"/>
          <w:snapToGrid w:val="0"/>
          <w:sz w:val="24"/>
        </w:rPr>
        <w:t>CSI</w:t>
      </w:r>
      <w:r>
        <w:rPr>
          <w:rFonts w:hint="eastAsia" w:ascii="宋体" w:hAnsi="宋体"/>
          <w:snapToGrid w:val="0"/>
          <w:sz w:val="24"/>
          <w:vertAlign w:val="subscript"/>
        </w:rPr>
        <w:t>k,j</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CSI数据的复数矩阵中第</w:t>
      </w:r>
      <w:r>
        <w:rPr>
          <w:rFonts w:hint="eastAsia" w:ascii="宋体" w:hAnsi="宋体"/>
          <w:snapToGrid w:val="0"/>
          <w:color w:val="EE0000"/>
          <w:sz w:val="24"/>
        </w:rPr>
        <w:t>k+1</w:t>
      </w:r>
      <w:r>
        <w:rPr>
          <w:rFonts w:hint="eastAsia" w:ascii="宋体" w:hAnsi="宋体"/>
          <w:snapToGrid w:val="0"/>
          <w:sz w:val="24"/>
        </w:rPr>
        <w:t>行、第</w:t>
      </w:r>
      <w:r>
        <w:rPr>
          <w:rFonts w:hint="eastAsia" w:ascii="宋体" w:hAnsi="宋体"/>
          <w:snapToGrid w:val="0"/>
          <w:color w:val="EE0000"/>
          <w:sz w:val="24"/>
        </w:rPr>
        <w:t>j+1</w:t>
      </w:r>
      <w:r>
        <w:rPr>
          <w:rFonts w:hint="eastAsia" w:ascii="宋体" w:hAnsi="宋体"/>
          <w:snapToGrid w:val="0"/>
          <w:sz w:val="24"/>
        </w:rPr>
        <w:t>列的元素。CSI</w:t>
      </w:r>
      <w:r>
        <w:rPr>
          <w:rFonts w:hint="eastAsia" w:ascii="宋体" w:hAnsi="宋体"/>
          <w:snapToGrid w:val="0"/>
          <w:sz w:val="24"/>
          <w:vertAlign w:val="subscript"/>
        </w:rPr>
        <w:t>k,i</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CSI数据的复数矩阵中第</w:t>
      </w:r>
      <w:r>
        <w:rPr>
          <w:rFonts w:hint="eastAsia" w:ascii="宋体" w:hAnsi="宋体"/>
          <w:snapToGrid w:val="0"/>
          <w:color w:val="EE0000"/>
          <w:sz w:val="24"/>
        </w:rPr>
        <w:t>k+1</w:t>
      </w:r>
      <w:r>
        <w:rPr>
          <w:rFonts w:hint="eastAsia" w:ascii="宋体" w:hAnsi="宋体"/>
          <w:snapToGrid w:val="0"/>
          <w:sz w:val="24"/>
        </w:rPr>
        <w:t>行、第</w:t>
      </w:r>
      <w:r>
        <w:rPr>
          <w:rFonts w:hint="eastAsia" w:ascii="宋体" w:hAnsi="宋体"/>
          <w:snapToGrid w:val="0"/>
          <w:color w:val="EE0000"/>
          <w:sz w:val="24"/>
        </w:rPr>
        <w:t>i+1</w:t>
      </w:r>
      <w:r>
        <w:rPr>
          <w:rFonts w:hint="eastAsia" w:ascii="宋体" w:hAnsi="宋体"/>
          <w:snapToGrid w:val="0"/>
          <w:sz w:val="24"/>
        </w:rPr>
        <w:t>列的元素。</w:t>
      </w:r>
      <w:r>
        <w:rPr>
          <w:rFonts w:hint="eastAsia" w:ascii="宋体" w:hAnsi="宋体"/>
          <w:spacing w:val="6"/>
          <w:kern w:val="0"/>
          <w:sz w:val="24"/>
        </w:rPr>
        <w:t>k表示子载波索引，k的取值范围</w:t>
      </w:r>
      <w:r>
        <w:rPr>
          <w:rFonts w:hint="eastAsia" w:ascii="宋体" w:hAnsi="宋体"/>
          <w:snapToGrid w:val="0"/>
          <w:sz w:val="24"/>
        </w:rPr>
        <w:t>是从0到n-1之间的正整数</w:t>
      </w:r>
      <w:r>
        <w:rPr>
          <w:rFonts w:hint="eastAsia" w:ascii="宋体" w:hAnsi="宋体"/>
          <w:spacing w:val="6"/>
          <w:kern w:val="0"/>
          <w:sz w:val="24"/>
        </w:rPr>
        <w:t>。i和j均表示时间索引，i和j的取值范围均为从</w:t>
      </w:r>
      <w:r>
        <w:rPr>
          <w:rFonts w:hint="eastAsia" w:ascii="宋体" w:hAnsi="宋体"/>
          <w:color w:val="EE0000"/>
          <w:spacing w:val="6"/>
          <w:kern w:val="0"/>
          <w:sz w:val="24"/>
        </w:rPr>
        <w:t>0到t-1</w:t>
      </w:r>
      <w:r>
        <w:rPr>
          <w:rFonts w:hint="eastAsia" w:ascii="宋体" w:hAnsi="宋体"/>
          <w:snapToGrid w:val="0"/>
          <w:sz w:val="24"/>
        </w:rPr>
        <w:t>之间的正整数</w:t>
      </w:r>
      <w:r>
        <w:rPr>
          <w:rFonts w:hint="eastAsia" w:ascii="宋体" w:hAnsi="宋体"/>
          <w:spacing w:val="6"/>
          <w:kern w:val="0"/>
          <w:sz w:val="24"/>
        </w:rPr>
        <w:t>。</w:t>
      </w:r>
    </w:p>
    <w:p w14:paraId="3135D1E2">
      <w:pPr>
        <w:tabs>
          <w:tab w:val="left" w:pos="720"/>
        </w:tabs>
        <w:adjustRightInd w:val="0"/>
        <w:snapToGrid w:val="0"/>
        <w:spacing w:line="360" w:lineRule="auto"/>
        <w:ind w:firstLine="504" w:firstLineChars="200"/>
        <w:textAlignment w:val="baseline"/>
        <w:rPr>
          <w:rFonts w:ascii="宋体" w:hAnsi="宋体"/>
          <w:iCs/>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∆CSI</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color w:val="EE0000"/>
                <w:spacing w:val="6"/>
                <w:kern w:val="0"/>
                <w:sz w:val="24"/>
              </w:rPr>
              <m:t>k=0</m:t>
            </m:r>
            <m:ctrlPr>
              <w:rPr>
                <w:rFonts w:ascii="Cambria Math" w:hAnsi="Cambria Math"/>
                <w:iCs/>
                <w:spacing w:val="6"/>
                <w:kern w:val="0"/>
                <w:sz w:val="24"/>
              </w:rPr>
            </m:ctrlPr>
          </m:sub>
          <m:sup>
            <m:r>
              <m:rPr>
                <m:sty m:val="p"/>
              </m:rPr>
              <w:rPr>
                <w:rFonts w:ascii="Cambria Math" w:hAnsi="Cambria Math"/>
                <w:color w:val="EE0000"/>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74AEA077">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iCs/>
          <w:spacing w:val="6"/>
          <w:kern w:val="0"/>
          <w:sz w:val="24"/>
        </w:rPr>
        <w:t>当i＞j时，</w:t>
      </w:r>
      <w:r>
        <w:rPr>
          <w:rFonts w:hint="eastAsia" w:ascii="宋体" w:hAnsi="宋体"/>
          <w:spacing w:val="6"/>
          <w:kern w:val="0"/>
          <w:sz w:val="24"/>
        </w:rPr>
        <w:t>ΔCSI</w:t>
      </w:r>
      <w:r>
        <w:rPr>
          <w:rFonts w:hint="eastAsia" w:ascii="宋体" w:hAnsi="宋体"/>
          <w:spacing w:val="6"/>
          <w:kern w:val="0"/>
          <w:sz w:val="24"/>
          <w:vertAlign w:val="subscript"/>
        </w:rPr>
        <w:t>i,j</w:t>
      </w:r>
      <w:r>
        <w:rPr>
          <w:rFonts w:hint="eastAsia" w:ascii="宋体" w:hAnsi="宋体"/>
          <w:spacing w:val="6"/>
          <w:kern w:val="0"/>
          <w:sz w:val="24"/>
        </w:rPr>
        <w:t>＝0。</w:t>
      </w:r>
    </w:p>
    <w:p w14:paraId="7A23D9DD">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ΔCSI是一个上斜三角矩阵，下斜三角是全0元素。</w:t>
      </w:r>
    </w:p>
    <w:p w14:paraId="4C69FC2E">
      <w:pPr>
        <w:pStyle w:val="17"/>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2</w:t>
      </w:r>
      <w:r>
        <w:rPr>
          <w:rFonts w:hint="eastAsia" w:ascii="宋体" w:hAnsi="宋体"/>
          <w:spacing w:val="6"/>
          <w:kern w:val="0"/>
          <w:sz w:val="24"/>
        </w:rPr>
        <w:t>c</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color w:val="EE0000"/>
          <w:sz w:val="24"/>
        </w:rPr>
        <w:t>复数CSI数据</w:t>
      </w:r>
      <w:r>
        <w:rPr>
          <w:rFonts w:hint="eastAsia" w:ascii="宋体" w:hAnsi="宋体"/>
          <w:color w:val="EE0000"/>
          <w:spacing w:val="6"/>
          <w:kern w:val="0"/>
          <w:sz w:val="24"/>
        </w:rPr>
        <w:t>CSI</w:t>
      </w:r>
      <w:r>
        <w:rPr>
          <w:rFonts w:hint="eastAsia" w:ascii="宋体" w:hAnsi="宋体"/>
          <w:color w:val="EE0000"/>
          <w:spacing w:val="6"/>
          <w:kern w:val="0"/>
          <w:sz w:val="24"/>
          <w:vertAlign w:val="subscript"/>
        </w:rPr>
        <w:t>R</w:t>
      </w:r>
      <w:r>
        <w:rPr>
          <w:rFonts w:ascii="宋体" w:hAnsi="宋体"/>
          <w:color w:val="EE0000"/>
          <w:spacing w:val="6"/>
          <w:kern w:val="0"/>
          <w:sz w:val="24"/>
        </w:rPr>
        <w:t>的差分</w:t>
      </w:r>
      <w:r>
        <w:rPr>
          <w:rFonts w:hint="eastAsia" w:ascii="宋体" w:hAnsi="宋体"/>
          <w:color w:val="EE0000"/>
          <w:spacing w:val="6"/>
          <w:kern w:val="0"/>
          <w:sz w:val="24"/>
        </w:rPr>
        <w:t>ΔCSI中</w:t>
      </w:r>
      <w:r>
        <w:rPr>
          <w:rFonts w:ascii="宋体" w:hAnsi="宋体"/>
          <w:spacing w:val="6"/>
          <w:kern w:val="0"/>
          <w:sz w:val="24"/>
        </w:rPr>
        <w:t>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spacing w:val="6"/>
          <w:kern w:val="0"/>
          <w:sz w:val="24"/>
        </w:rPr>
        <w:t>i</w:t>
      </w:r>
      <w:r>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w:t>
      </w:r>
      <w:r>
        <w:rPr>
          <w:rFonts w:hint="eastAsia" w:ascii="宋体" w:hAnsi="宋体"/>
          <w:iCs/>
          <w:color w:val="EE0000"/>
          <w:spacing w:val="6"/>
          <w:kern w:val="0"/>
          <w:sz w:val="24"/>
        </w:rPr>
        <w:t>≤t-1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SI</m:t>
                        </m:r>
                        <m:ctrlPr>
                          <w:rPr>
                            <w:rFonts w:hint="eastAsia" w:ascii="Cambria Math" w:hAnsi="Cambria Math"/>
                            <w:iCs/>
                            <w:spacing w:val="6"/>
                            <w:kern w:val="0"/>
                            <w:sz w:val="24"/>
                          </w:rPr>
                        </m:ctrlPr>
                      </m:e>
                      <m:sub>
                        <m:r>
                          <m:rPr>
                            <m:sty m:val="p"/>
                          </m:rPr>
                          <w:rPr>
                            <w:rFonts w:ascii="Cambria Math" w:hAnsi="Cambria Math"/>
                            <w:spacing w:val="6"/>
                            <w:kern w:val="0"/>
                            <w:sz w:val="24"/>
                          </w:rPr>
                          <m:t>i,j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β</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∆CSI</m:t>
                        </m:r>
                        <m:ctrlPr>
                          <w:rPr>
                            <w:rFonts w:hint="eastAsia" w:ascii="Cambria Math" w:hAnsi="Cambria Math"/>
                            <w:iCs/>
                            <w:spacing w:val="6"/>
                            <w:kern w:val="0"/>
                            <w:sz w:val="24"/>
                          </w:rPr>
                        </m:ctrlPr>
                      </m:e>
                      <m:sub>
                        <m:r>
                          <m:rPr>
                            <m:sty m:val="p"/>
                          </m:rPr>
                          <w:rPr>
                            <w:rFonts w:ascii="Cambria Math" w:hAnsi="Cambria Math"/>
                            <w:spacing w:val="6"/>
                            <w:kern w:val="0"/>
                            <w:sz w:val="24"/>
                          </w:rPr>
                          <m:t>j,j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β</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表示向量的β范数，β为任意正整数。Lp范数是对相邻的时间步做差分，β范数是将当前的时间步和之前所有的时间步做差分。</w:t>
      </w:r>
    </w:p>
    <w:p w14:paraId="0C8D14B4">
      <w:pPr>
        <w:pStyle w:val="17"/>
        <w:tabs>
          <w:tab w:val="left" w:pos="0"/>
        </w:tabs>
        <w:adjustRightInd w:val="0"/>
        <w:snapToGrid w:val="0"/>
        <w:spacing w:line="360" w:lineRule="auto"/>
        <w:ind w:firstLine="504"/>
        <w:textAlignment w:val="baseline"/>
        <w:rPr>
          <w:rFonts w:hint="eastAsia" w:ascii="宋体" w:hAnsi="宋体"/>
          <w:spacing w:val="6"/>
          <w:kern w:val="0"/>
          <w:sz w:val="24"/>
          <w:highlight w:val="yellow"/>
        </w:rPr>
      </w:pPr>
      <m:oMath>
        <m:sSub>
          <m:sSubPr>
            <m:ctrlPr>
              <w:rPr>
                <w:rFonts w:hint="eastAsia" w:ascii="Cambria Math" w:hAnsi="Cambria Math"/>
                <w:iCs/>
                <w:spacing w:val="6"/>
                <w:kern w:val="0"/>
                <w:sz w:val="24"/>
                <w:highlight w:val="yellow"/>
              </w:rPr>
            </m:ctrlPr>
          </m:sSubPr>
          <m:e>
            <m:r>
              <m:rPr>
                <m:sty m:val="p"/>
              </m:rPr>
              <w:rPr>
                <w:rFonts w:ascii="Cambria Math" w:hAnsi="Cambria Math"/>
                <w:spacing w:val="6"/>
                <w:kern w:val="0"/>
                <w:sz w:val="24"/>
                <w:highlight w:val="yellow"/>
              </w:rPr>
              <m:t>∆</m:t>
            </m:r>
            <m:r>
              <m:rPr>
                <m:sty m:val="p"/>
              </m:rPr>
              <w:rPr>
                <w:rFonts w:hint="eastAsia" w:ascii="Cambria Math" w:hAnsi="Cambria Math"/>
                <w:spacing w:val="6"/>
                <w:kern w:val="0"/>
                <w:sz w:val="24"/>
                <w:highlight w:val="yellow"/>
              </w:rPr>
              <m:t>C</m:t>
            </m:r>
            <m:r>
              <m:rPr>
                <m:sty m:val="p"/>
              </m:rPr>
              <w:rPr>
                <w:rFonts w:ascii="Cambria Math" w:hAnsi="Cambria Math"/>
                <w:spacing w:val="6"/>
                <w:kern w:val="0"/>
                <w:sz w:val="24"/>
                <w:highlight w:val="yellow"/>
              </w:rPr>
              <m:t>SI</m:t>
            </m:r>
            <m:ctrlPr>
              <w:rPr>
                <w:rFonts w:hint="eastAsia" w:ascii="Cambria Math" w:hAnsi="Cambria Math"/>
                <w:iCs/>
                <w:spacing w:val="6"/>
                <w:kern w:val="0"/>
                <w:sz w:val="24"/>
                <w:highlight w:val="yellow"/>
              </w:rPr>
            </m:ctrlPr>
          </m:e>
          <m:sub>
            <m:r>
              <m:rPr>
                <m:sty m:val="p"/>
              </m:rPr>
              <w:rPr>
                <w:rFonts w:ascii="Cambria Math" w:hAnsi="Cambria Math"/>
                <w:spacing w:val="6"/>
                <w:kern w:val="0"/>
                <w:sz w:val="24"/>
                <w:highlight w:val="yellow"/>
              </w:rPr>
              <m:t>i,j</m:t>
            </m:r>
            <m:ctrlPr>
              <w:rPr>
                <w:rFonts w:hint="eastAsia" w:ascii="Cambria Math" w:hAnsi="Cambria Math"/>
                <w:iCs/>
                <w:spacing w:val="6"/>
                <w:kern w:val="0"/>
                <w:sz w:val="24"/>
                <w:highlight w:val="yellow"/>
              </w:rPr>
            </m:ctrlPr>
          </m:sub>
        </m:sSub>
      </m:oMath>
      <w:r>
        <w:rPr>
          <w:rFonts w:hint="eastAsia" w:ascii="宋体" w:hAnsi="宋体"/>
          <w:iCs/>
          <w:spacing w:val="6"/>
          <w:kern w:val="0"/>
          <w:sz w:val="24"/>
          <w:highlight w:val="yellow"/>
        </w:rPr>
        <w:t>只是</w:t>
      </w:r>
      <w:r>
        <w:rPr>
          <w:rFonts w:hint="eastAsia" w:ascii="宋体" w:hAnsi="宋体"/>
          <w:spacing w:val="6"/>
          <w:kern w:val="0"/>
          <w:sz w:val="24"/>
          <w:highlight w:val="yellow"/>
        </w:rPr>
        <w:t>ΔCSI矩阵中的一个元素，其β-范数如何计算？</w:t>
      </w:r>
    </w:p>
    <w:p w14:paraId="6C172ADB">
      <w:pPr>
        <w:pStyle w:val="17"/>
        <w:tabs>
          <w:tab w:val="left" w:pos="0"/>
        </w:tabs>
        <w:adjustRightInd w:val="0"/>
        <w:snapToGrid w:val="0"/>
        <w:spacing w:line="360" w:lineRule="auto"/>
        <w:ind w:firstLine="504"/>
        <w:textAlignment w:val="baseline"/>
        <w:rPr>
          <w:rFonts w:hint="eastAsia" w:hAnsi="DejaVu Math TeX Gyre" w:cs="Times New Roman"/>
          <w:b w:val="0"/>
          <w:i w:val="0"/>
          <w:spacing w:val="6"/>
          <w:kern w:val="0"/>
          <w:sz w:val="24"/>
          <w:szCs w:val="24"/>
          <w:highlight w:val="cyan"/>
          <w:lang w:val="en-US" w:eastAsia="zh-CN" w:bidi="ar-SA"/>
        </w:rPr>
      </w:pPr>
      <w:r>
        <w:rPr>
          <w:rFonts w:hint="eastAsia" w:hAnsi="DejaVu Math TeX Gyre" w:cs="Times New Roman"/>
          <w:b w:val="0"/>
          <w:i w:val="0"/>
          <w:spacing w:val="6"/>
          <w:kern w:val="0"/>
          <w:sz w:val="24"/>
          <w:szCs w:val="24"/>
          <w:highlight w:val="cyan"/>
          <w:lang w:val="en-US" w:eastAsia="zh-CN" w:bidi="ar-SA"/>
        </w:rPr>
        <w:t>见下图，将复数映射在</w:t>
      </w:r>
      <m:oMath>
        <m:r>
          <m:rPr/>
          <w:rPr>
            <w:rFonts w:hint="default" w:ascii="DejaVu Math TeX Gyre" w:hAnsi="DejaVu Math TeX Gyre" w:cs="Times New Roman"/>
            <w:spacing w:val="6"/>
            <w:kern w:val="0"/>
            <w:sz w:val="24"/>
            <w:szCs w:val="24"/>
            <w:highlight w:val="cyan"/>
            <w:lang w:val="en-US" w:bidi="ar-SA"/>
          </w:rPr>
          <m:t>IQ</m:t>
        </m:r>
      </m:oMath>
      <w:r>
        <w:rPr>
          <w:rFonts w:hint="eastAsia" w:hAnsi="DejaVu Math TeX Gyre" w:cs="Times New Roman"/>
          <w:i w:val="0"/>
          <w:spacing w:val="6"/>
          <w:kern w:val="0"/>
          <w:sz w:val="24"/>
          <w:szCs w:val="24"/>
          <w:highlight w:val="cyan"/>
          <w:lang w:val="en-US" w:eastAsia="zh-CN" w:bidi="ar-SA"/>
        </w:rPr>
        <w:t>坐标中</w:t>
      </w:r>
      <w:r>
        <w:rPr>
          <w:rFonts w:hint="eastAsia" w:hAnsi="DejaVu Math TeX Gyre" w:cs="Times New Roman"/>
          <w:b w:val="0"/>
          <w:i w:val="0"/>
          <w:spacing w:val="6"/>
          <w:kern w:val="0"/>
          <w:sz w:val="24"/>
          <w:szCs w:val="24"/>
          <w:highlight w:val="cyan"/>
          <w:lang w:val="en-US" w:eastAsia="zh-CN" w:bidi="ar-SA"/>
        </w:rPr>
        <w:t>，</w:t>
      </w:r>
      <m:oMath>
        <m:acc>
          <m:accPr>
            <m:chr m:val="⃗"/>
            <m:ctrlPr>
              <w:rPr>
                <w:rFonts w:ascii="DejaVu Math TeX Gyre" w:hAnsi="DejaVu Math TeX Gyre" w:cs="Times New Roman"/>
                <w:i/>
                <w:spacing w:val="6"/>
                <w:kern w:val="0"/>
                <w:sz w:val="24"/>
                <w:szCs w:val="24"/>
                <w:highlight w:val="cyan"/>
                <w:lang w:val="en-US" w:bidi="ar-SA"/>
              </w:rPr>
            </m:ctrlPr>
          </m:accPr>
          <m:e>
            <m:r>
              <m:rPr/>
              <w:rPr>
                <w:rFonts w:hint="eastAsia" w:ascii="DejaVu Math TeX Gyre" w:hAnsi="DejaVu Math TeX Gyre" w:cs="Times New Roman"/>
                <w:spacing w:val="6"/>
                <w:kern w:val="0"/>
                <w:sz w:val="24"/>
                <w:szCs w:val="24"/>
                <w:highlight w:val="cyan"/>
                <w:lang w:val="en-US" w:eastAsia="zh-CN" w:bidi="ar-SA"/>
              </w:rPr>
              <m:t>O</m:t>
            </m:r>
            <m:r>
              <m:rPr/>
              <w:rPr>
                <w:rFonts w:hint="default" w:ascii="DejaVu Math TeX Gyre" w:hAnsi="DejaVu Math TeX Gyre" w:cs="Times New Roman"/>
                <w:spacing w:val="6"/>
                <w:kern w:val="0"/>
                <w:sz w:val="24"/>
                <w:szCs w:val="24"/>
                <w:highlight w:val="cyan"/>
                <w:lang w:val="en-US" w:bidi="ar-SA"/>
              </w:rPr>
              <m:t>A</m:t>
            </m:r>
            <m:ctrlPr>
              <w:rPr>
                <w:rFonts w:ascii="DejaVu Math TeX Gyre" w:hAnsi="DejaVu Math TeX Gyre" w:cs="Times New Roman"/>
                <w:i/>
                <w:spacing w:val="6"/>
                <w:kern w:val="0"/>
                <w:sz w:val="24"/>
                <w:szCs w:val="24"/>
                <w:highlight w:val="cyan"/>
                <w:lang w:val="en-US" w:bidi="ar-SA"/>
              </w:rPr>
            </m:ctrlPr>
          </m:e>
        </m:acc>
      </m:oMath>
      <w:r>
        <w:rPr>
          <w:rFonts w:hint="eastAsia" w:hAnsi="DejaVu Math TeX Gyre" w:cs="Times New Roman"/>
          <w:i w:val="0"/>
          <w:spacing w:val="6"/>
          <w:kern w:val="0"/>
          <w:sz w:val="24"/>
          <w:szCs w:val="24"/>
          <w:highlight w:val="cyan"/>
          <w:lang w:val="en-US" w:eastAsia="zh-CN" w:bidi="ar-SA"/>
        </w:rPr>
        <w:t>表示</w:t>
      </w:r>
      <m:oMath>
        <m:sSub>
          <m:sSubPr>
            <m:ctrlPr>
              <w:rPr>
                <w:rFonts w:ascii="DejaVu Math TeX Gyre" w:hAnsi="DejaVu Math TeX Gyre" w:cs="Times New Roman"/>
                <w:i/>
                <w:spacing w:val="6"/>
                <w:kern w:val="0"/>
                <w:sz w:val="24"/>
                <w:szCs w:val="24"/>
                <w:highlight w:val="cyan"/>
                <w:lang w:val="en-US" w:bidi="ar-SA"/>
              </w:rPr>
            </m:ctrlPr>
          </m:sSubPr>
          <m:e>
            <m:r>
              <m:rPr/>
              <w:rPr>
                <w:rFonts w:hint="default" w:ascii="DejaVu Math TeX Gyre" w:hAnsi="DejaVu Math TeX Gyre" w:cs="Times New Roman"/>
                <w:spacing w:val="6"/>
                <w:kern w:val="0"/>
                <w:sz w:val="24"/>
                <w:szCs w:val="24"/>
                <w:highlight w:val="cyan"/>
                <w:lang w:val="en-US" w:bidi="ar-SA"/>
              </w:rPr>
              <m:t>t</m:t>
            </m:r>
            <m:ctrlPr>
              <w:rPr>
                <w:rFonts w:ascii="DejaVu Math TeX Gyre" w:hAnsi="DejaVu Math TeX Gyre" w:cs="Times New Roman"/>
                <w:i/>
                <w:spacing w:val="6"/>
                <w:kern w:val="0"/>
                <w:sz w:val="24"/>
                <w:szCs w:val="24"/>
                <w:highlight w:val="cyan"/>
                <w:lang w:val="en-US" w:bidi="ar-SA"/>
              </w:rPr>
            </m:ctrlPr>
          </m:e>
          <m:sub>
            <m:r>
              <m:rPr/>
              <w:rPr>
                <w:rFonts w:hint="default" w:ascii="DejaVu Math TeX Gyre" w:hAnsi="DejaVu Math TeX Gyre" w:cs="Times New Roman"/>
                <w:spacing w:val="6"/>
                <w:kern w:val="0"/>
                <w:sz w:val="24"/>
                <w:szCs w:val="24"/>
                <w:highlight w:val="cyan"/>
                <w:lang w:val="en-US" w:bidi="ar-SA"/>
              </w:rPr>
              <m:t>1</m:t>
            </m:r>
            <m:ctrlPr>
              <w:rPr>
                <w:rFonts w:ascii="DejaVu Math TeX Gyre" w:hAnsi="DejaVu Math TeX Gyre" w:cs="Times New Roman"/>
                <w:i/>
                <w:spacing w:val="6"/>
                <w:kern w:val="0"/>
                <w:sz w:val="24"/>
                <w:szCs w:val="24"/>
                <w:highlight w:val="cyan"/>
                <w:lang w:val="en-US" w:bidi="ar-SA"/>
              </w:rPr>
            </m:ctrlPr>
          </m:sub>
        </m:sSub>
      </m:oMath>
      <w:r>
        <w:rPr>
          <w:rFonts w:hint="eastAsia" w:hAnsi="DejaVu Math TeX Gyre" w:cs="Times New Roman"/>
          <w:i w:val="0"/>
          <w:spacing w:val="6"/>
          <w:kern w:val="0"/>
          <w:sz w:val="24"/>
          <w:szCs w:val="24"/>
          <w:highlight w:val="cyan"/>
          <w:lang w:val="en-US" w:eastAsia="zh-CN" w:bidi="ar-SA"/>
        </w:rPr>
        <w:t>时刻的值，</w:t>
      </w:r>
      <m:oMath>
        <m:acc>
          <m:accPr>
            <m:chr m:val="⃗"/>
            <m:ctrlPr>
              <w:rPr>
                <w:rFonts w:ascii="DejaVu Math TeX Gyre" w:hAnsi="DejaVu Math TeX Gyre" w:cs="Times New Roman"/>
                <w:i/>
                <w:spacing w:val="6"/>
                <w:kern w:val="0"/>
                <w:sz w:val="24"/>
                <w:szCs w:val="24"/>
                <w:highlight w:val="cyan"/>
                <w:lang w:val="en-US" w:bidi="ar-SA"/>
              </w:rPr>
            </m:ctrlPr>
          </m:accPr>
          <m:e>
            <m:r>
              <m:rPr/>
              <w:rPr>
                <w:rFonts w:hint="eastAsia" w:ascii="DejaVu Math TeX Gyre" w:hAnsi="DejaVu Math TeX Gyre" w:cs="Times New Roman"/>
                <w:spacing w:val="6"/>
                <w:kern w:val="0"/>
                <w:sz w:val="24"/>
                <w:szCs w:val="24"/>
                <w:highlight w:val="cyan"/>
                <w:lang w:val="en-US" w:eastAsia="zh-CN" w:bidi="ar-SA"/>
              </w:rPr>
              <m:t>OB</m:t>
            </m:r>
            <m:ctrlPr>
              <w:rPr>
                <w:rFonts w:ascii="DejaVu Math TeX Gyre" w:hAnsi="DejaVu Math TeX Gyre" w:cs="Times New Roman"/>
                <w:i/>
                <w:spacing w:val="6"/>
                <w:kern w:val="0"/>
                <w:sz w:val="24"/>
                <w:szCs w:val="24"/>
                <w:highlight w:val="cyan"/>
                <w:lang w:val="en-US" w:bidi="ar-SA"/>
              </w:rPr>
            </m:ctrlPr>
          </m:e>
        </m:acc>
      </m:oMath>
      <w:r>
        <w:rPr>
          <w:rFonts w:hint="eastAsia" w:hAnsi="DejaVu Math TeX Gyre" w:cs="Times New Roman"/>
          <w:i w:val="0"/>
          <w:spacing w:val="6"/>
          <w:kern w:val="0"/>
          <w:sz w:val="24"/>
          <w:szCs w:val="24"/>
          <w:highlight w:val="cyan"/>
          <w:lang w:val="en-US" w:eastAsia="zh-CN" w:bidi="ar-SA"/>
        </w:rPr>
        <w:t>表示</w:t>
      </w:r>
      <m:oMath>
        <m:sSub>
          <m:sSubPr>
            <m:ctrlPr>
              <w:rPr>
                <w:rFonts w:ascii="DejaVu Math TeX Gyre" w:hAnsi="DejaVu Math TeX Gyre" w:cs="Times New Roman"/>
                <w:i/>
                <w:spacing w:val="6"/>
                <w:kern w:val="0"/>
                <w:sz w:val="24"/>
                <w:szCs w:val="24"/>
                <w:highlight w:val="cyan"/>
                <w:lang w:val="en-US" w:bidi="ar-SA"/>
              </w:rPr>
            </m:ctrlPr>
          </m:sSubPr>
          <m:e>
            <m:r>
              <m:rPr/>
              <w:rPr>
                <w:rFonts w:hint="default" w:ascii="DejaVu Math TeX Gyre" w:hAnsi="DejaVu Math TeX Gyre" w:cs="Times New Roman"/>
                <w:spacing w:val="6"/>
                <w:kern w:val="0"/>
                <w:sz w:val="24"/>
                <w:szCs w:val="24"/>
                <w:highlight w:val="cyan"/>
                <w:lang w:val="en-US" w:bidi="ar-SA"/>
              </w:rPr>
              <m:t>t</m:t>
            </m:r>
            <m:ctrlPr>
              <w:rPr>
                <w:rFonts w:ascii="DejaVu Math TeX Gyre" w:hAnsi="DejaVu Math TeX Gyre" w:cs="Times New Roman"/>
                <w:i/>
                <w:spacing w:val="6"/>
                <w:kern w:val="0"/>
                <w:sz w:val="24"/>
                <w:szCs w:val="24"/>
                <w:highlight w:val="cyan"/>
                <w:lang w:val="en-US" w:bidi="ar-SA"/>
              </w:rPr>
            </m:ctrlPr>
          </m:e>
          <m:sub>
            <m:r>
              <m:rPr/>
              <w:rPr>
                <w:rFonts w:hint="default" w:ascii="DejaVu Math TeX Gyre" w:hAnsi="DejaVu Math TeX Gyre" w:cs="Times New Roman"/>
                <w:spacing w:val="6"/>
                <w:kern w:val="0"/>
                <w:sz w:val="24"/>
                <w:szCs w:val="24"/>
                <w:highlight w:val="cyan"/>
                <w:lang w:val="en-US" w:eastAsia="zh-CN" w:bidi="ar-SA"/>
              </w:rPr>
              <m:t>2</m:t>
            </m:r>
            <m:ctrlPr>
              <w:rPr>
                <w:rFonts w:ascii="DejaVu Math TeX Gyre" w:hAnsi="DejaVu Math TeX Gyre" w:cs="Times New Roman"/>
                <w:i/>
                <w:spacing w:val="6"/>
                <w:kern w:val="0"/>
                <w:sz w:val="24"/>
                <w:szCs w:val="24"/>
                <w:highlight w:val="cyan"/>
                <w:lang w:val="en-US" w:bidi="ar-SA"/>
              </w:rPr>
            </m:ctrlPr>
          </m:sub>
        </m:sSub>
      </m:oMath>
      <w:r>
        <w:rPr>
          <w:rFonts w:hint="eastAsia" w:hAnsi="DejaVu Math TeX Gyre" w:cs="Times New Roman"/>
          <w:i w:val="0"/>
          <w:spacing w:val="6"/>
          <w:kern w:val="0"/>
          <w:sz w:val="24"/>
          <w:szCs w:val="24"/>
          <w:highlight w:val="cyan"/>
          <w:lang w:val="en-US" w:eastAsia="zh-CN" w:bidi="ar-SA"/>
        </w:rPr>
        <w:t>时刻的值，其中</w:t>
      </w:r>
      <m:oMath>
        <m:sSub>
          <m:sSubPr>
            <m:ctrlPr>
              <w:rPr>
                <w:rFonts w:ascii="DejaVu Math TeX Gyre" w:hAnsi="DejaVu Math TeX Gyre" w:cs="Times New Roman"/>
                <w:i/>
                <w:spacing w:val="6"/>
                <w:kern w:val="0"/>
                <w:sz w:val="24"/>
                <w:szCs w:val="24"/>
                <w:highlight w:val="cyan"/>
                <w:lang w:val="en-US" w:bidi="ar-SA"/>
              </w:rPr>
            </m:ctrlPr>
          </m:sSubPr>
          <m:e>
            <m:r>
              <m:rPr/>
              <w:rPr>
                <w:rFonts w:hint="default" w:ascii="DejaVu Math TeX Gyre" w:hAnsi="DejaVu Math TeX Gyre" w:cs="Times New Roman"/>
                <w:spacing w:val="6"/>
                <w:kern w:val="0"/>
                <w:sz w:val="24"/>
                <w:szCs w:val="24"/>
                <w:highlight w:val="cyan"/>
                <w:lang w:val="en-US" w:bidi="ar-SA"/>
              </w:rPr>
              <m:t>t</m:t>
            </m:r>
            <m:ctrlPr>
              <w:rPr>
                <w:rFonts w:ascii="DejaVu Math TeX Gyre" w:hAnsi="DejaVu Math TeX Gyre" w:cs="Times New Roman"/>
                <w:i/>
                <w:spacing w:val="6"/>
                <w:kern w:val="0"/>
                <w:sz w:val="24"/>
                <w:szCs w:val="24"/>
                <w:highlight w:val="cyan"/>
                <w:lang w:val="en-US" w:bidi="ar-SA"/>
              </w:rPr>
            </m:ctrlPr>
          </m:e>
          <m:sub>
            <m:r>
              <m:rPr/>
              <w:rPr>
                <w:rFonts w:hint="default" w:ascii="DejaVu Math TeX Gyre" w:hAnsi="DejaVu Math TeX Gyre" w:cs="Times New Roman"/>
                <w:spacing w:val="6"/>
                <w:kern w:val="0"/>
                <w:sz w:val="24"/>
                <w:szCs w:val="24"/>
                <w:highlight w:val="cyan"/>
                <w:lang w:val="en-US" w:bidi="ar-SA"/>
              </w:rPr>
              <m:t>1</m:t>
            </m:r>
            <m:ctrlPr>
              <w:rPr>
                <w:rFonts w:ascii="DejaVu Math TeX Gyre" w:hAnsi="DejaVu Math TeX Gyre" w:cs="Times New Roman"/>
                <w:i/>
                <w:spacing w:val="6"/>
                <w:kern w:val="0"/>
                <w:sz w:val="24"/>
                <w:szCs w:val="24"/>
                <w:highlight w:val="cyan"/>
                <w:lang w:val="en-US" w:bidi="ar-SA"/>
              </w:rPr>
            </m:ctrlPr>
          </m:sub>
        </m:sSub>
        <m:sSub>
          <m:sSubPr>
            <m:ctrlPr>
              <w:rPr>
                <w:rFonts w:ascii="DejaVu Math TeX Gyre" w:hAnsi="DejaVu Math TeX Gyre" w:cs="Times New Roman"/>
                <w:i/>
                <w:spacing w:val="6"/>
                <w:kern w:val="0"/>
                <w:sz w:val="24"/>
                <w:szCs w:val="24"/>
                <w:highlight w:val="cyan"/>
                <w:lang w:val="en-US" w:bidi="ar-SA"/>
              </w:rPr>
            </m:ctrlPr>
          </m:sSubPr>
          <m:e>
            <m:r>
              <m:rPr/>
              <w:rPr>
                <w:rFonts w:hint="default" w:ascii="DejaVu Math TeX Gyre" w:hAnsi="DejaVu Math TeX Gyre" w:cs="Times New Roman"/>
                <w:spacing w:val="6"/>
                <w:kern w:val="0"/>
                <w:sz w:val="24"/>
                <w:szCs w:val="24"/>
                <w:highlight w:val="cyan"/>
                <w:lang w:val="en-US" w:bidi="ar-SA"/>
              </w:rPr>
              <m:t>&lt;t</m:t>
            </m:r>
            <m:ctrlPr>
              <w:rPr>
                <w:rFonts w:ascii="DejaVu Math TeX Gyre" w:hAnsi="DejaVu Math TeX Gyre" w:cs="Times New Roman"/>
                <w:i/>
                <w:spacing w:val="6"/>
                <w:kern w:val="0"/>
                <w:sz w:val="24"/>
                <w:szCs w:val="24"/>
                <w:highlight w:val="cyan"/>
                <w:lang w:val="en-US" w:bidi="ar-SA"/>
              </w:rPr>
            </m:ctrlPr>
          </m:e>
          <m:sub>
            <m:r>
              <m:rPr/>
              <w:rPr>
                <w:rFonts w:hint="default" w:ascii="DejaVu Math TeX Gyre" w:hAnsi="DejaVu Math TeX Gyre" w:cs="Times New Roman"/>
                <w:spacing w:val="6"/>
                <w:kern w:val="0"/>
                <w:sz w:val="24"/>
                <w:szCs w:val="24"/>
                <w:highlight w:val="cyan"/>
                <w:lang w:val="en-US" w:bidi="ar-SA"/>
              </w:rPr>
              <m:t>2</m:t>
            </m:r>
            <m:ctrlPr>
              <w:rPr>
                <w:rFonts w:ascii="DejaVu Math TeX Gyre" w:hAnsi="DejaVu Math TeX Gyre" w:cs="Times New Roman"/>
                <w:i/>
                <w:spacing w:val="6"/>
                <w:kern w:val="0"/>
                <w:sz w:val="24"/>
                <w:szCs w:val="24"/>
                <w:highlight w:val="cyan"/>
                <w:lang w:val="en-US" w:bidi="ar-SA"/>
              </w:rPr>
            </m:ctrlPr>
          </m:sub>
        </m:sSub>
      </m:oMath>
      <w:r>
        <w:rPr>
          <w:rFonts w:hint="eastAsia" w:hAnsi="DejaVu Math TeX Gyre" w:cs="Times New Roman"/>
          <w:b w:val="0"/>
          <w:i w:val="0"/>
          <w:spacing w:val="6"/>
          <w:kern w:val="0"/>
          <w:sz w:val="24"/>
          <w:szCs w:val="24"/>
          <w:highlight w:val="cyan"/>
          <w:lang w:val="en-US" w:eastAsia="zh-CN" w:bidi="ar-SA"/>
        </w:rPr>
        <w:t>本研究实质上计算的是</w:t>
      </w:r>
      <m:oMath>
        <m:acc>
          <m:accPr>
            <m:chr m:val="⃗"/>
            <m:ctrlPr>
              <w:rPr>
                <w:rFonts w:ascii="DejaVu Math TeX Gyre" w:hAnsi="DejaVu Math TeX Gyre" w:cs="Times New Roman"/>
                <w:i/>
                <w:spacing w:val="6"/>
                <w:kern w:val="0"/>
                <w:sz w:val="24"/>
                <w:szCs w:val="24"/>
                <w:highlight w:val="cyan"/>
                <w:lang w:val="en-US" w:bidi="ar-SA"/>
              </w:rPr>
            </m:ctrlPr>
          </m:accPr>
          <m:e>
            <m:r>
              <m:rPr/>
              <w:rPr>
                <w:rFonts w:hint="default" w:ascii="DejaVu Math TeX Gyre" w:hAnsi="DejaVu Math TeX Gyre" w:cs="Times New Roman"/>
                <w:spacing w:val="6"/>
                <w:kern w:val="0"/>
                <w:sz w:val="24"/>
                <w:szCs w:val="24"/>
                <w:highlight w:val="cyan"/>
                <w:lang w:val="en-US" w:bidi="ar-SA"/>
              </w:rPr>
              <m:t>AB</m:t>
            </m:r>
            <m:ctrlPr>
              <w:rPr>
                <w:rFonts w:ascii="DejaVu Math TeX Gyre" w:hAnsi="DejaVu Math TeX Gyre" w:cs="Times New Roman"/>
                <w:i/>
                <w:spacing w:val="6"/>
                <w:kern w:val="0"/>
                <w:sz w:val="24"/>
                <w:szCs w:val="24"/>
                <w:highlight w:val="cyan"/>
                <w:lang w:val="en-US" w:bidi="ar-SA"/>
              </w:rPr>
            </m:ctrlPr>
          </m:e>
        </m:acc>
      </m:oMath>
      <w:r>
        <w:rPr>
          <w:rFonts w:hint="eastAsia" w:hAnsi="DejaVu Math TeX Gyre" w:cs="Times New Roman"/>
          <w:b w:val="0"/>
          <w:i w:val="0"/>
          <w:spacing w:val="6"/>
          <w:kern w:val="0"/>
          <w:sz w:val="24"/>
          <w:szCs w:val="24"/>
          <w:highlight w:val="cyan"/>
          <w:lang w:val="en-US" w:eastAsia="zh-CN" w:bidi="ar-SA"/>
        </w:rPr>
        <w:t>的</w:t>
      </w:r>
      <w:r>
        <w:rPr>
          <w:rFonts w:hint="eastAsia" w:ascii="宋体" w:hAnsi="宋体"/>
          <w:spacing w:val="6"/>
          <w:kern w:val="0"/>
          <w:sz w:val="24"/>
          <w:highlight w:val="cyan"/>
        </w:rPr>
        <w:t>β</w:t>
      </w:r>
      <w:r>
        <w:rPr>
          <w:rFonts w:hint="eastAsia" w:hAnsi="DejaVu Math TeX Gyre" w:cs="Times New Roman"/>
          <w:b w:val="0"/>
          <w:i w:val="0"/>
          <w:spacing w:val="6"/>
          <w:kern w:val="0"/>
          <w:sz w:val="24"/>
          <w:szCs w:val="24"/>
          <w:highlight w:val="cyan"/>
          <w:lang w:val="en-US" w:eastAsia="zh-CN" w:bidi="ar-SA"/>
        </w:rPr>
        <w:t>范数长度。</w:t>
      </w:r>
    </w:p>
    <w:p w14:paraId="1B7D4286">
      <w:pPr>
        <w:pStyle w:val="17"/>
        <w:tabs>
          <w:tab w:val="left" w:pos="0"/>
        </w:tabs>
        <w:adjustRightInd w:val="0"/>
        <w:snapToGrid w:val="0"/>
        <w:spacing w:line="360" w:lineRule="auto"/>
        <w:ind w:firstLine="504"/>
        <w:textAlignment w:val="baseline"/>
        <w:rPr>
          <w:rFonts w:hint="default" w:hAnsi="DejaVu Math TeX Gyre" w:cs="Times New Roman"/>
          <w:b w:val="0"/>
          <w:i w:val="0"/>
          <w:spacing w:val="6"/>
          <w:kern w:val="0"/>
          <w:sz w:val="24"/>
          <w:szCs w:val="24"/>
          <w:highlight w:val="cyan"/>
          <w:lang w:val="en-US" w:eastAsia="zh-CN" w:bidi="ar-SA"/>
        </w:rPr>
      </w:pPr>
      <w:r>
        <w:drawing>
          <wp:inline distT="0" distB="0" distL="114300" distR="114300">
            <wp:extent cx="5655310" cy="4584700"/>
            <wp:effectExtent l="0" t="0" r="8890" b="1270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5"/>
                    <a:srcRect l="3698" t="5613" r="3791" b="5895"/>
                    <a:stretch>
                      <a:fillRect/>
                    </a:stretch>
                  </pic:blipFill>
                  <pic:spPr>
                    <a:xfrm>
                      <a:off x="0" y="0"/>
                      <a:ext cx="5655310" cy="4584700"/>
                    </a:xfrm>
                    <a:prstGeom prst="rect">
                      <a:avLst/>
                    </a:prstGeom>
                    <a:noFill/>
                    <a:ln>
                      <a:noFill/>
                    </a:ln>
                  </pic:spPr>
                </pic:pic>
              </a:graphicData>
            </a:graphic>
          </wp:inline>
        </w:drawing>
      </w:r>
    </w:p>
    <w:p w14:paraId="1273D50C">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3</w:t>
      </w:r>
      <w:r>
        <w:rPr>
          <w:rFonts w:hint="eastAsia" w:ascii="宋体" w:hAnsi="宋体"/>
          <w:spacing w:val="6"/>
          <w:kern w:val="0"/>
          <w:sz w:val="24"/>
        </w:rPr>
        <w:t>c</w:t>
      </w:r>
      <w:r>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第三</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ascii="宋体" w:hAnsi="宋体"/>
          <w:spacing w:val="6"/>
          <w:kern w:val="0"/>
          <w:sz w:val="24"/>
        </w:rPr>
        <w:t>计算得到</w:t>
      </w:r>
      <w:r>
        <w:rPr>
          <w:rFonts w:hint="eastAsia" w:ascii="宋体" w:hAnsi="宋体"/>
          <w:snapToGrid w:val="0"/>
          <w:sz w:val="24"/>
        </w:rPr>
        <w:t>复数CSI数据的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。当i＜j且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hint="eastAsia"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。当i＜j且且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tcVec</w:t>
      </w:r>
      <w:r>
        <w:rPr>
          <w:rFonts w:hint="eastAsia" w:ascii="宋体" w:hAnsi="宋体"/>
          <w:spacing w:val="6"/>
          <w:kern w:val="0"/>
          <w:sz w:val="24"/>
          <w:vertAlign w:val="subscript"/>
        </w:rPr>
        <w:t>j</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tcVec</w:t>
      </w:r>
      <w:r>
        <w:rPr>
          <w:rFonts w:hint="eastAsia" w:ascii="宋体" w:hAnsi="宋体"/>
          <w:spacing w:val="6"/>
          <w:kern w:val="0"/>
          <w:sz w:val="24"/>
          <w:vertAlign w:val="subscript"/>
        </w:rPr>
        <w:t>j</w:t>
      </w:r>
      <w:r>
        <w:rPr>
          <w:rFonts w:hint="eastAsia" w:ascii="宋体" w:hAnsi="宋体"/>
          <w:spacing w:val="6"/>
          <w:kern w:val="0"/>
          <w:sz w:val="24"/>
        </w:rPr>
        <w:t>＝0。初始化的tcVec</w:t>
      </w:r>
      <w:r>
        <w:rPr>
          <w:rFonts w:hint="eastAsia" w:ascii="宋体" w:hAnsi="宋体"/>
          <w:spacing w:val="6"/>
          <w:kern w:val="0"/>
          <w:sz w:val="24"/>
          <w:vertAlign w:val="subscript"/>
        </w:rPr>
        <w:t>0</w:t>
      </w:r>
      <w:r>
        <w:rPr>
          <w:rFonts w:hint="eastAsia" w:ascii="宋体" w:hAnsi="宋体"/>
          <w:spacing w:val="6"/>
          <w:kern w:val="0"/>
          <w:sz w:val="24"/>
        </w:rPr>
        <w:t>＝0。</w:t>
      </w:r>
    </w:p>
    <w:p w14:paraId="040DD171">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将t个</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iCs/>
          <w:spacing w:val="6"/>
          <w:kern w:val="0"/>
          <w:sz w:val="24"/>
        </w:rPr>
        <w:t>按照j由小到大的顺序相组合，得到</w:t>
      </w:r>
      <w:r>
        <w:rPr>
          <w:rFonts w:ascii="宋体" w:hAnsi="宋体"/>
          <w:spacing w:val="6"/>
          <w:kern w:val="0"/>
          <w:sz w:val="24"/>
        </w:rPr>
        <w:t>tcVec</w:t>
      </w:r>
      <w:r>
        <w:rPr>
          <w:rFonts w:hint="eastAsia" w:ascii="宋体" w:hAnsi="宋体"/>
          <w:spacing w:val="6"/>
          <w:kern w:val="0"/>
          <w:sz w:val="24"/>
        </w:rPr>
        <w:t>。</w:t>
      </w:r>
      <w:r>
        <w:rPr>
          <w:rFonts w:ascii="宋体" w:hAnsi="宋体"/>
          <w:spacing w:val="6"/>
          <w:kern w:val="0"/>
          <w:sz w:val="24"/>
        </w:rPr>
        <w:t>tcVec</w:t>
      </w:r>
      <w:r>
        <w:rPr>
          <w:rFonts w:hint="eastAsia" w:ascii="宋体" w:hAnsi="宋体"/>
          <w:spacing w:val="6"/>
          <w:kern w:val="0"/>
          <w:sz w:val="24"/>
        </w:rPr>
        <w:t>是一个长度为t的一维矩阵（即行向量）。</w:t>
      </w:r>
    </w:p>
    <w:p w14:paraId="776EA28C">
      <w:pPr>
        <w:tabs>
          <w:tab w:val="left" w:pos="720"/>
        </w:tabs>
        <w:adjustRightInd w:val="0"/>
        <w:snapToGrid w:val="0"/>
        <w:spacing w:line="360" w:lineRule="auto"/>
        <w:ind w:firstLine="504" w:firstLineChars="200"/>
        <w:textAlignment w:val="baseline"/>
        <w:rPr>
          <w:rFonts w:ascii="宋体" w:hAnsi="宋体"/>
          <w:iCs/>
          <w:spacing w:val="6"/>
          <w:kern w:val="0"/>
          <w:sz w:val="24"/>
          <w:highlight w:val="cyan"/>
        </w:rPr>
      </w:pPr>
    </w:p>
    <w:p w14:paraId="7C919A38">
      <w:pPr>
        <w:tabs>
          <w:tab w:val="left" w:pos="720"/>
        </w:tabs>
        <w:adjustRightInd w:val="0"/>
        <w:snapToGrid w:val="0"/>
        <w:spacing w:line="360" w:lineRule="auto"/>
        <w:ind w:firstLine="504" w:firstLineChars="200"/>
        <w:textAlignment w:val="baseline"/>
        <w:rPr>
          <w:rFonts w:ascii="宋体" w:hAnsi="宋体"/>
          <w:iCs/>
          <w:spacing w:val="6"/>
          <w:kern w:val="0"/>
          <w:sz w:val="24"/>
          <w:highlight w:val="cyan"/>
        </w:rPr>
      </w:pPr>
    </w:p>
    <w:p w14:paraId="4F6E9567">
      <w:pPr>
        <w:tabs>
          <w:tab w:val="left" w:pos="720"/>
        </w:tabs>
        <w:adjustRightInd w:val="0"/>
        <w:snapToGrid w:val="0"/>
        <w:spacing w:line="360" w:lineRule="auto"/>
        <w:ind w:firstLine="480" w:firstLineChars="200"/>
        <w:textAlignment w:val="baseline"/>
        <w:rPr>
          <w:rFonts w:hint="eastAsia" w:ascii="宋体" w:hAnsi="宋体"/>
          <w:iCs/>
          <w:spacing w:val="6"/>
          <w:kern w:val="0"/>
          <w:sz w:val="24"/>
          <w:highlight w:val="cyan"/>
        </w:rPr>
      </w:pPr>
      <w:r>
        <w:rPr>
          <w:rFonts w:hint="eastAsia" w:ascii="宋体" w:hAnsi="宋体"/>
          <w:snapToGrid w:val="0"/>
          <w:sz w:val="24"/>
        </w:rPr>
        <w:t>所述步骤S13的实施例四包括如下步骤S131d至步骤S133d，用于计算</w:t>
      </w:r>
      <w:r>
        <w:rPr>
          <w:rFonts w:hint="eastAsia" w:ascii="宋体" w:hAnsi="宋体"/>
          <w:spacing w:val="6"/>
          <w:kern w:val="0"/>
          <w:sz w:val="24"/>
        </w:rPr>
        <w:t>复数CFR数据或者复数CIR数据的</w:t>
      </w:r>
      <w:r>
        <w:rPr>
          <w:rFonts w:hint="eastAsia" w:ascii="宋体" w:hAnsi="宋体"/>
          <w:snapToGrid w:val="0"/>
          <w:sz w:val="24"/>
        </w:rPr>
        <w:t>相干空间向量。</w:t>
      </w:r>
      <w:r>
        <w:rPr>
          <w:rFonts w:hint="eastAsia" w:ascii="宋体" w:hAnsi="宋体"/>
          <w:spacing w:val="6"/>
          <w:kern w:val="0"/>
          <w:sz w:val="24"/>
        </w:rPr>
        <w:t>在本实施例中，复数CSI数据或者指复数CFR数据，或者指复数CIR数据，并在整个实施例中保持相同含义，不可调换。</w:t>
      </w:r>
    </w:p>
    <w:p w14:paraId="24917CBC">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1</w:t>
      </w:r>
      <w:r>
        <w:rPr>
          <w:rFonts w:hint="eastAsia" w:ascii="宋体" w:hAnsi="宋体"/>
          <w:spacing w:val="6"/>
          <w:kern w:val="0"/>
          <w:sz w:val="24"/>
        </w:rPr>
        <w:t>d</w:t>
      </w:r>
      <w:r>
        <w:rPr>
          <w:rFonts w:ascii="宋体" w:hAnsi="宋体"/>
          <w:spacing w:val="6"/>
          <w:kern w:val="0"/>
          <w:sz w:val="24"/>
        </w:rPr>
        <w:t>：</w:t>
      </w:r>
      <w:r>
        <w:rPr>
          <w:rFonts w:hint="eastAsia" w:ascii="宋体" w:hAnsi="宋体"/>
          <w:spacing w:val="6"/>
          <w:kern w:val="0"/>
          <w:sz w:val="24"/>
        </w:rPr>
        <w:t>将复数CSI数据表示为CSI</w:t>
      </w:r>
      <w:r>
        <w:rPr>
          <w:rFonts w:hint="eastAsia" w:ascii="宋体" w:hAnsi="宋体"/>
          <w:spacing w:val="6"/>
          <w:kern w:val="0"/>
          <w:sz w:val="24"/>
          <w:vertAlign w:val="subscript"/>
        </w:rPr>
        <w:t>R</w:t>
      </w:r>
      <w:r>
        <w:rPr>
          <w:rFonts w:hint="eastAsia" w:ascii="宋体" w:hAnsi="宋体"/>
          <w:spacing w:val="6"/>
          <w:kern w:val="0"/>
          <w:sz w:val="24"/>
        </w:rPr>
        <w:t>，这是一个n行×t列的复数矩阵，其中n表示子载波数，t表示所述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color w:val="EE0000"/>
          <w:spacing w:val="6"/>
          <w:kern w:val="0"/>
          <w:sz w:val="24"/>
        </w:rPr>
        <w:t>复数CSI数据的转置矩阵表示为</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R</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oMath>
      <w:r>
        <w:rPr>
          <w:rFonts w:hint="eastAsia" w:ascii="宋体" w:hAnsi="宋体"/>
          <w:color w:val="EE0000"/>
          <w:spacing w:val="6"/>
          <w:kern w:val="0"/>
          <w:sz w:val="24"/>
        </w:rPr>
        <w:t>，这是一个t行×n列的复数矩阵。</w:t>
      </w:r>
      <w:r>
        <w:rPr>
          <w:rFonts w:ascii="宋体" w:hAnsi="宋体"/>
          <w:spacing w:val="6"/>
          <w:kern w:val="0"/>
          <w:sz w:val="24"/>
        </w:rPr>
        <w:t>计算</w:t>
      </w:r>
      <w:r>
        <w:rPr>
          <w:rFonts w:hint="eastAsia" w:ascii="宋体" w:hAnsi="宋体"/>
          <w:snapToGrid w:val="0"/>
          <w:sz w:val="24"/>
        </w:rPr>
        <w:t>复数CSI数据</w:t>
      </w:r>
      <w:r>
        <w:rPr>
          <w:rFonts w:hint="eastAsia" w:ascii="宋体" w:hAnsi="宋体"/>
          <w:color w:val="EE0000"/>
          <w:spacing w:val="6"/>
          <w:kern w:val="0"/>
          <w:sz w:val="24"/>
        </w:rPr>
        <w:t>的转置矩阵</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R</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oMath>
      <w:r>
        <w:rPr>
          <w:rFonts w:ascii="宋体" w:hAnsi="宋体"/>
          <w:spacing w:val="6"/>
          <w:kern w:val="0"/>
          <w:sz w:val="24"/>
        </w:rPr>
        <w:t>的差分</w:t>
      </w:r>
      <w:r>
        <w:rPr>
          <w:rFonts w:hint="eastAsia" w:ascii="宋体" w:hAnsi="宋体"/>
          <w:spacing w:val="6"/>
          <w:kern w:val="0"/>
          <w:sz w:val="24"/>
        </w:rPr>
        <w:t>ΔCSI</w:t>
      </w:r>
      <w:r>
        <w:rPr>
          <w:rFonts w:hint="eastAsia" w:ascii="宋体" w:hAnsi="宋体"/>
          <w:spacing w:val="6"/>
          <w:kern w:val="0"/>
          <w:sz w:val="24"/>
          <w:vertAlign w:val="superscript"/>
        </w:rPr>
        <w:t>T</w:t>
      </w:r>
      <w:r>
        <w:rPr>
          <w:rFonts w:hint="eastAsia" w:ascii="宋体" w:hAnsi="宋体"/>
          <w:spacing w:val="6"/>
          <w:kern w:val="0"/>
          <w:sz w:val="24"/>
        </w:rPr>
        <w:t>，这是一个n行×n列的实数矩阵，其中每个元素</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的计算公式如下。</w:t>
      </w:r>
    </w:p>
    <w:p w14:paraId="73E13EB3">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当i＜j时，</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color w:val="EE0000"/>
                <w:spacing w:val="6"/>
                <w:kern w:val="0"/>
                <w:sz w:val="24"/>
              </w:rPr>
              <m:t>k=0</m:t>
            </m:r>
            <m:ctrlPr>
              <w:rPr>
                <w:rFonts w:ascii="Cambria Math" w:hAnsi="Cambria Math"/>
                <w:iCs/>
                <w:spacing w:val="6"/>
                <w:kern w:val="0"/>
                <w:sz w:val="24"/>
              </w:rPr>
            </m:ctrlPr>
          </m:sub>
          <m:sup>
            <m:r>
              <m:rPr>
                <m:sty m:val="p"/>
              </m:rPr>
              <w:rPr>
                <w:rFonts w:ascii="Cambria Math" w:hAnsi="Cambria Math"/>
                <w:color w:val="EE0000"/>
                <w:spacing w:val="6"/>
                <w:kern w:val="0"/>
                <w:sz w:val="24"/>
              </w:rPr>
              <m:t>t−1</m:t>
            </m:r>
            <m:ctrlPr>
              <w:rPr>
                <w:rFonts w:ascii="Cambria Math" w:hAnsi="Cambria Math"/>
                <w:iCs/>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color w:val="EE0000"/>
          <w:spacing w:val="6"/>
          <w:kern w:val="0"/>
          <w:sz w:val="24"/>
        </w:rPr>
        <w:t>转置矩阵</w:t>
      </w:r>
      <w:r>
        <w:rPr>
          <w:rFonts w:hint="eastAsia" w:ascii="宋体" w:hAnsi="宋体"/>
          <w:snapToGrid w:val="0"/>
          <w:sz w:val="24"/>
        </w:rPr>
        <w:t>中第</w:t>
      </w:r>
      <w:r>
        <w:rPr>
          <w:rFonts w:hint="eastAsia" w:ascii="宋体" w:hAnsi="宋体"/>
          <w:snapToGrid w:val="0"/>
          <w:color w:val="EE0000"/>
          <w:sz w:val="24"/>
        </w:rPr>
        <w:t>k+1</w:t>
      </w:r>
      <w:r>
        <w:rPr>
          <w:rFonts w:hint="eastAsia" w:ascii="宋体" w:hAnsi="宋体"/>
          <w:snapToGrid w:val="0"/>
          <w:sz w:val="24"/>
        </w:rPr>
        <w:t>行、第</w:t>
      </w:r>
      <w:r>
        <w:rPr>
          <w:rFonts w:hint="eastAsia" w:ascii="宋体" w:hAnsi="宋体"/>
          <w:snapToGrid w:val="0"/>
          <w:color w:val="EE0000"/>
          <w:sz w:val="24"/>
        </w:rPr>
        <w:t>j+1</w:t>
      </w:r>
      <w:r>
        <w:rPr>
          <w:rFonts w:hint="eastAsia" w:ascii="宋体" w:hAnsi="宋体"/>
          <w:snapToGrid w:val="0"/>
          <w:sz w:val="24"/>
        </w:rPr>
        <w:t>列的元素。</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color w:val="EE0000"/>
          <w:spacing w:val="6"/>
          <w:kern w:val="0"/>
          <w:sz w:val="24"/>
        </w:rPr>
        <w:t>转置矩阵</w:t>
      </w:r>
      <w:r>
        <w:rPr>
          <w:rFonts w:hint="eastAsia" w:ascii="宋体" w:hAnsi="宋体"/>
          <w:snapToGrid w:val="0"/>
          <w:sz w:val="24"/>
        </w:rPr>
        <w:t>中第</w:t>
      </w:r>
      <w:r>
        <w:rPr>
          <w:rFonts w:hint="eastAsia" w:ascii="宋体" w:hAnsi="宋体"/>
          <w:snapToGrid w:val="0"/>
          <w:color w:val="EE0000"/>
          <w:sz w:val="24"/>
        </w:rPr>
        <w:t>k+1</w:t>
      </w:r>
      <w:r>
        <w:rPr>
          <w:rFonts w:hint="eastAsia" w:ascii="宋体" w:hAnsi="宋体"/>
          <w:snapToGrid w:val="0"/>
          <w:sz w:val="24"/>
        </w:rPr>
        <w:t>行、第</w:t>
      </w:r>
      <w:r>
        <w:rPr>
          <w:rFonts w:hint="eastAsia" w:ascii="宋体" w:hAnsi="宋体"/>
          <w:snapToGrid w:val="0"/>
          <w:color w:val="EE0000"/>
          <w:sz w:val="24"/>
        </w:rPr>
        <w:t>i+1</w:t>
      </w:r>
      <w:r>
        <w:rPr>
          <w:rFonts w:hint="eastAsia" w:ascii="宋体" w:hAnsi="宋体"/>
          <w:snapToGrid w:val="0"/>
          <w:sz w:val="24"/>
        </w:rPr>
        <w:t>列的元素。</w:t>
      </w:r>
      <w:r>
        <w:rPr>
          <w:rFonts w:hint="eastAsia" w:ascii="宋体" w:hAnsi="宋体"/>
          <w:spacing w:val="6"/>
          <w:kern w:val="0"/>
          <w:sz w:val="24"/>
        </w:rPr>
        <w:t>k表示</w:t>
      </w:r>
      <w:r>
        <w:rPr>
          <w:rFonts w:hint="eastAsia" w:ascii="宋体" w:hAnsi="宋体"/>
          <w:color w:val="EE0000"/>
          <w:spacing w:val="6"/>
          <w:kern w:val="0"/>
          <w:sz w:val="24"/>
        </w:rPr>
        <w:t>时间</w:t>
      </w:r>
      <w:r>
        <w:rPr>
          <w:rFonts w:hint="eastAsia" w:ascii="宋体" w:hAnsi="宋体"/>
          <w:spacing w:val="6"/>
          <w:kern w:val="0"/>
          <w:sz w:val="24"/>
        </w:rPr>
        <w:t>索引，k的取值范围</w:t>
      </w:r>
      <w:r>
        <w:rPr>
          <w:rFonts w:hint="eastAsia" w:ascii="宋体" w:hAnsi="宋体"/>
          <w:snapToGrid w:val="0"/>
          <w:sz w:val="24"/>
        </w:rPr>
        <w:t>是从0到</w:t>
      </w:r>
      <w:r>
        <w:rPr>
          <w:rFonts w:hint="eastAsia" w:ascii="宋体" w:hAnsi="宋体"/>
          <w:snapToGrid w:val="0"/>
          <w:color w:val="EE0000"/>
          <w:sz w:val="24"/>
        </w:rPr>
        <w:t>t-1</w:t>
      </w:r>
      <w:r>
        <w:rPr>
          <w:rFonts w:hint="eastAsia" w:ascii="宋体" w:hAnsi="宋体"/>
          <w:snapToGrid w:val="0"/>
          <w:sz w:val="24"/>
        </w:rPr>
        <w:t>之间的正整数</w:t>
      </w:r>
      <w:r>
        <w:rPr>
          <w:rFonts w:hint="eastAsia" w:ascii="宋体" w:hAnsi="宋体"/>
          <w:spacing w:val="6"/>
          <w:kern w:val="0"/>
          <w:sz w:val="24"/>
        </w:rPr>
        <w:t>。i和j均表示</w:t>
      </w:r>
      <w:r>
        <w:rPr>
          <w:rFonts w:hint="eastAsia" w:ascii="宋体" w:hAnsi="宋体"/>
          <w:color w:val="EE0000"/>
          <w:spacing w:val="6"/>
          <w:kern w:val="0"/>
          <w:sz w:val="24"/>
        </w:rPr>
        <w:t>子载波</w:t>
      </w:r>
      <w:r>
        <w:rPr>
          <w:rFonts w:hint="eastAsia" w:ascii="宋体" w:hAnsi="宋体"/>
          <w:spacing w:val="6"/>
          <w:kern w:val="0"/>
          <w:sz w:val="24"/>
        </w:rPr>
        <w:t>索引，i和j的取值范围均为从</w:t>
      </w:r>
      <w:r>
        <w:rPr>
          <w:rFonts w:hint="eastAsia" w:ascii="宋体" w:hAnsi="宋体"/>
          <w:color w:val="EE0000"/>
          <w:spacing w:val="6"/>
          <w:kern w:val="0"/>
          <w:sz w:val="24"/>
        </w:rPr>
        <w:t>0到n-1</w:t>
      </w:r>
      <w:r>
        <w:rPr>
          <w:rFonts w:hint="eastAsia" w:ascii="宋体" w:hAnsi="宋体"/>
          <w:snapToGrid w:val="0"/>
          <w:sz w:val="24"/>
        </w:rPr>
        <w:t>之间的正整数</w:t>
      </w:r>
      <w:r>
        <w:rPr>
          <w:rFonts w:hint="eastAsia" w:ascii="宋体" w:hAnsi="宋体"/>
          <w:spacing w:val="6"/>
          <w:kern w:val="0"/>
          <w:sz w:val="24"/>
        </w:rPr>
        <w:t>。</w:t>
      </w:r>
    </w:p>
    <w:p w14:paraId="524C254A">
      <w:pPr>
        <w:tabs>
          <w:tab w:val="left" w:pos="720"/>
        </w:tabs>
        <w:adjustRightInd w:val="0"/>
        <w:snapToGrid w:val="0"/>
        <w:spacing w:line="360" w:lineRule="auto"/>
        <w:ind w:firstLine="504" w:firstLineChars="200"/>
        <w:textAlignment w:val="baseline"/>
        <w:rPr>
          <w:rFonts w:hint="eastAsia" w:ascii="宋体" w:hAnsi="宋体"/>
          <w:color w:val="EE0000"/>
          <w:spacing w:val="6"/>
          <w:kern w:val="0"/>
          <w:sz w:val="24"/>
        </w:rPr>
      </w:pPr>
      <w:r>
        <w:rPr>
          <w:rFonts w:hint="eastAsia" w:ascii="宋体" w:hAnsi="宋体"/>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spacing w:val="6"/>
                <w:kern w:val="0"/>
                <w:sz w:val="24"/>
              </w:rPr>
            </m:ctrlPr>
          </m:naryPr>
          <m:sub>
            <m:r>
              <m:rPr>
                <m:sty m:val="p"/>
              </m:rPr>
              <w:rPr>
                <w:rFonts w:ascii="Cambria Math" w:hAnsi="Cambria Math"/>
                <w:color w:val="EE0000"/>
                <w:spacing w:val="6"/>
                <w:kern w:val="0"/>
                <w:sz w:val="24"/>
              </w:rPr>
              <m:t>k=0</m:t>
            </m:r>
            <m:ctrlPr>
              <w:rPr>
                <w:rFonts w:ascii="Cambria Math" w:hAnsi="Cambria Math"/>
                <w:spacing w:val="6"/>
                <w:kern w:val="0"/>
                <w:sz w:val="24"/>
              </w:rPr>
            </m:ctrlPr>
          </m:sub>
          <m:sup>
            <m:r>
              <m:rPr>
                <m:sty m:val="p"/>
              </m:rPr>
              <w:rPr>
                <w:rFonts w:ascii="Cambria Math" w:hAnsi="Cambria Math"/>
                <w:color w:val="EE0000"/>
                <w:spacing w:val="6"/>
                <w:kern w:val="0"/>
                <w:sz w:val="24"/>
              </w:rPr>
              <m:t>t−1</m:t>
            </m:r>
            <m:ctrlPr>
              <w:rPr>
                <w:rFonts w:ascii="Cambria Math" w:hAnsi="Cambria Math"/>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spacing w:val="6"/>
                <w:kern w:val="0"/>
                <w:sz w:val="24"/>
              </w:rPr>
            </m:ctrlPr>
          </m:e>
        </m:nary>
      </m:oMath>
      <w:r>
        <w:rPr>
          <w:rFonts w:hint="eastAsia" w:ascii="宋体" w:hAnsi="宋体"/>
          <w:spacing w:val="6"/>
          <w:kern w:val="0"/>
          <w:sz w:val="24"/>
        </w:rPr>
        <w:t>。</w:t>
      </w:r>
    </w:p>
    <w:p w14:paraId="6710508D">
      <w:pPr>
        <w:tabs>
          <w:tab w:val="left" w:pos="720"/>
        </w:tabs>
        <w:adjustRightInd w:val="0"/>
        <w:snapToGrid w:val="0"/>
        <w:spacing w:line="360" w:lineRule="auto"/>
        <w:ind w:firstLine="504" w:firstLineChars="200"/>
        <w:textAlignment w:val="baseline"/>
        <w:rPr>
          <w:rFonts w:hint="eastAsia" w:ascii="宋体" w:hAnsi="宋体"/>
          <w:iCs/>
          <w:color w:val="EE0000"/>
          <w:spacing w:val="6"/>
          <w:kern w:val="0"/>
          <w:sz w:val="24"/>
        </w:rPr>
      </w:pPr>
      <w:r>
        <w:rPr>
          <w:rFonts w:hint="eastAsia" w:ascii="宋体" w:hAnsi="宋体"/>
          <w:iCs/>
          <w:color w:val="EE0000"/>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color w:val="EE0000"/>
          <w:spacing w:val="6"/>
          <w:kern w:val="0"/>
          <w:sz w:val="24"/>
        </w:rPr>
        <w:t>＝0。</w:t>
      </w:r>
    </w:p>
    <w:p w14:paraId="77EF1D7E">
      <w:pPr>
        <w:tabs>
          <w:tab w:val="left" w:pos="720"/>
        </w:tabs>
        <w:adjustRightInd w:val="0"/>
        <w:snapToGrid w:val="0"/>
        <w:spacing w:line="360" w:lineRule="auto"/>
        <w:ind w:firstLine="504" w:firstLineChars="200"/>
        <w:textAlignment w:val="baseline"/>
        <w:rPr>
          <w:rFonts w:hint="eastAsia" w:ascii="宋体" w:hAnsi="宋体"/>
          <w:iCs/>
          <w:color w:val="EE0000"/>
          <w:spacing w:val="6"/>
          <w:kern w:val="0"/>
          <w:sz w:val="24"/>
        </w:rPr>
      </w:pPr>
      <w:r>
        <w:rPr>
          <w:rFonts w:hint="eastAsia" w:ascii="宋体" w:hAnsi="宋体"/>
          <w:color w:val="EE0000"/>
          <w:spacing w:val="6"/>
          <w:kern w:val="0"/>
          <w:sz w:val="24"/>
        </w:rPr>
        <w:t>ΔCSI</w:t>
      </w:r>
      <w:r>
        <w:rPr>
          <w:rFonts w:hint="eastAsia" w:ascii="宋体" w:hAnsi="宋体"/>
          <w:color w:val="EE0000"/>
          <w:spacing w:val="6"/>
          <w:kern w:val="0"/>
          <w:sz w:val="24"/>
          <w:vertAlign w:val="superscript"/>
        </w:rPr>
        <w:t>T</w:t>
      </w:r>
      <w:r>
        <w:rPr>
          <w:rFonts w:hint="eastAsia" w:ascii="宋体" w:hAnsi="宋体"/>
          <w:color w:val="EE0000"/>
          <w:spacing w:val="6"/>
          <w:kern w:val="0"/>
          <w:sz w:val="24"/>
        </w:rPr>
        <w:t>是一个上斜三角矩阵，下斜三角是全0元素。</w:t>
      </w:r>
    </w:p>
    <w:p w14:paraId="5E756937">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2</w:t>
      </w:r>
      <w:r>
        <w:rPr>
          <w:rFonts w:hint="eastAsia" w:ascii="宋体" w:hAnsi="宋体"/>
          <w:spacing w:val="6"/>
          <w:kern w:val="0"/>
          <w:sz w:val="24"/>
        </w:rPr>
        <w:t>d</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color w:val="EE0000"/>
          <w:sz w:val="24"/>
        </w:rPr>
        <w:t>复数CSI数据</w:t>
      </w:r>
      <w:r>
        <w:rPr>
          <w:rFonts w:hint="eastAsia" w:ascii="宋体" w:hAnsi="宋体"/>
          <w:color w:val="EE0000"/>
          <w:spacing w:val="6"/>
          <w:kern w:val="0"/>
          <w:sz w:val="24"/>
        </w:rPr>
        <w:t>的转置矩阵</w:t>
      </w:r>
      <m:oMath>
        <m:sSubSup>
          <m:sSubSupPr>
            <m:ctrlPr>
              <w:rPr>
                <w:rFonts w:ascii="Cambria Math" w:hAnsi="Cambria Math"/>
                <w:iCs/>
                <w:color w:val="EE0000"/>
                <w:spacing w:val="6"/>
                <w:kern w:val="0"/>
                <w:sz w:val="24"/>
              </w:rPr>
            </m:ctrlPr>
          </m:sSubSupPr>
          <m:e>
            <m:r>
              <m:rPr>
                <m:sty m:val="p"/>
              </m:rPr>
              <w:rPr>
                <w:rFonts w:ascii="Cambria Math" w:hAnsi="Cambria Math"/>
                <w:color w:val="EE0000"/>
                <w:spacing w:val="6"/>
                <w:kern w:val="0"/>
                <w:sz w:val="24"/>
              </w:rPr>
              <m:t>CSI</m:t>
            </m:r>
            <m:ctrlPr>
              <w:rPr>
                <w:rFonts w:ascii="Cambria Math" w:hAnsi="Cambria Math"/>
                <w:iCs/>
                <w:color w:val="EE0000"/>
                <w:spacing w:val="6"/>
                <w:kern w:val="0"/>
                <w:sz w:val="24"/>
              </w:rPr>
            </m:ctrlPr>
          </m:e>
          <m:sub>
            <m:r>
              <m:rPr>
                <m:sty m:val="p"/>
              </m:rPr>
              <w:rPr>
                <w:rFonts w:ascii="Cambria Math" w:hAnsi="Cambria Math"/>
                <w:color w:val="EE0000"/>
                <w:spacing w:val="6"/>
                <w:kern w:val="0"/>
                <w:sz w:val="24"/>
              </w:rPr>
              <m:t>R</m:t>
            </m:r>
            <m:ctrlPr>
              <w:rPr>
                <w:rFonts w:ascii="Cambria Math" w:hAnsi="Cambria Math"/>
                <w:iCs/>
                <w:color w:val="EE0000"/>
                <w:spacing w:val="6"/>
                <w:kern w:val="0"/>
                <w:sz w:val="24"/>
              </w:rPr>
            </m:ctrlPr>
          </m:sub>
          <m:sup>
            <m:r>
              <m:rPr>
                <m:sty m:val="p"/>
              </m:rPr>
              <w:rPr>
                <w:rFonts w:ascii="Cambria Math" w:hAnsi="Cambria Math"/>
                <w:color w:val="EE0000"/>
                <w:spacing w:val="6"/>
                <w:kern w:val="0"/>
                <w:sz w:val="24"/>
              </w:rPr>
              <m:t>T</m:t>
            </m:r>
            <m:ctrlPr>
              <w:rPr>
                <w:rFonts w:ascii="Cambria Math" w:hAnsi="Cambria Math"/>
                <w:iCs/>
                <w:color w:val="EE0000"/>
                <w:spacing w:val="6"/>
                <w:kern w:val="0"/>
                <w:sz w:val="24"/>
              </w:rPr>
            </m:ctrlPr>
          </m:sup>
        </m:sSubSup>
      </m:oMath>
      <w:r>
        <w:rPr>
          <w:rFonts w:ascii="宋体" w:hAnsi="宋体"/>
          <w:color w:val="EE0000"/>
          <w:spacing w:val="6"/>
          <w:kern w:val="0"/>
          <w:sz w:val="24"/>
        </w:rPr>
        <w:t>的差分</w:t>
      </w:r>
      <w:r>
        <w:rPr>
          <w:rFonts w:hint="eastAsia" w:ascii="宋体" w:hAnsi="宋体"/>
          <w:color w:val="EE0000"/>
          <w:spacing w:val="6"/>
          <w:kern w:val="0"/>
          <w:sz w:val="24"/>
        </w:rPr>
        <w:t>ΔCSI</w:t>
      </w:r>
      <w:r>
        <w:rPr>
          <w:rFonts w:hint="eastAsia" w:ascii="宋体" w:hAnsi="宋体"/>
          <w:color w:val="EE0000"/>
          <w:spacing w:val="6"/>
          <w:kern w:val="0"/>
          <w:sz w:val="24"/>
          <w:vertAlign w:val="superscript"/>
        </w:rPr>
        <w:t>T</w:t>
      </w:r>
      <w:r>
        <w:rPr>
          <w:rFonts w:hint="eastAsia" w:ascii="宋体" w:hAnsi="宋体"/>
          <w:color w:val="EE0000"/>
          <w:spacing w:val="6"/>
          <w:kern w:val="0"/>
          <w:sz w:val="24"/>
        </w:rPr>
        <w:t>中</w:t>
      </w:r>
      <w:r>
        <w:rPr>
          <w:rFonts w:ascii="宋体" w:hAnsi="宋体"/>
          <w:spacing w:val="6"/>
          <w:kern w:val="0"/>
          <w:sz w:val="24"/>
        </w:rPr>
        <w:t>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spacing w:val="6"/>
          <w:kern w:val="0"/>
          <w:sz w:val="24"/>
        </w:rPr>
        <w:t>i</w:t>
      </w:r>
      <w:r>
        <w:rPr>
          <w:rFonts w:ascii="宋体" w:hAnsi="宋体"/>
          <w:spacing w:val="6"/>
          <w:kern w:val="0"/>
          <w:sz w:val="24"/>
        </w:rPr>
        <w:t>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w:t>
      </w:r>
      <w:r>
        <w:rPr>
          <w:rFonts w:hint="eastAsia" w:ascii="宋体" w:hAnsi="宋体"/>
          <w:iCs/>
          <w:color w:val="EE0000"/>
          <w:spacing w:val="6"/>
          <w:kern w:val="0"/>
          <w:sz w:val="24"/>
        </w:rPr>
        <w:t>≤n-1</w:t>
      </w:r>
      <w:r>
        <w:rPr>
          <w:rFonts w:hint="eastAsia" w:ascii="宋体" w:hAnsi="宋体"/>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η</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Sub>
        <m:r>
          <m:rPr>
            <m:sty m:val="p"/>
          </m:rPr>
          <w:rPr>
            <w:rFonts w:ascii="Cambria Math" w:hAnsi="Cambria Math"/>
            <w:spacing w:val="6"/>
            <w:kern w:val="0"/>
            <w:sz w:val="24"/>
          </w:rPr>
          <m:t>=</m:t>
        </m:r>
        <m:f>
          <m:fPr>
            <m:ctrlPr>
              <w:rPr>
                <w:rFonts w:ascii="Cambria Math" w:hAnsi="Cambria Math"/>
                <w:spacing w:val="6"/>
                <w:kern w:val="0"/>
                <w:sz w:val="24"/>
              </w:rPr>
            </m:ctrlPr>
          </m:fPr>
          <m:num>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SI</m:t>
                        </m:r>
                        <m:ctrlPr>
                          <w:rPr>
                            <w:rFonts w:hint="eastAsia" w:ascii="Cambria Math" w:hAnsi="Cambria Math"/>
                            <w:spacing w:val="6"/>
                            <w:kern w:val="0"/>
                            <w:sz w:val="24"/>
                          </w:rPr>
                        </m:ctrlPr>
                      </m:e>
                      <m:sub>
                        <m:r>
                          <m:rPr>
                            <m:sty m:val="p"/>
                          </m:rPr>
                          <w:rPr>
                            <w:rFonts w:ascii="Cambria Math" w:hAnsi="Cambria Math"/>
                            <w:spacing w:val="6"/>
                            <w:kern w:val="0"/>
                            <w:sz w:val="24"/>
                          </w:rPr>
                          <m:t>i,j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num>
          <m:den>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∆CSI</m:t>
                        </m:r>
                        <m:ctrlPr>
                          <w:rPr>
                            <w:rFonts w:hint="eastAsia" w:ascii="Cambria Math" w:hAnsi="Cambria Math"/>
                            <w:spacing w:val="6"/>
                            <w:kern w:val="0"/>
                            <w:sz w:val="24"/>
                          </w:rPr>
                        </m:ctrlPr>
                      </m:e>
                      <m:sub>
                        <m:r>
                          <m:rPr>
                            <m:sty m:val="p"/>
                          </m:rPr>
                          <w:rPr>
                            <w:rFonts w:ascii="Cambria Math" w:hAnsi="Cambria Math"/>
                            <w:spacing w:val="6"/>
                            <w:kern w:val="0"/>
                            <w:sz w:val="24"/>
                          </w:rPr>
                          <m:t>j,j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表示向量的β范数，β为任意正整数。</w:t>
      </w:r>
    </w:p>
    <w:p w14:paraId="6B19FF4B">
      <w:pPr>
        <w:pStyle w:val="17"/>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spacing w:val="6"/>
          <w:kern w:val="0"/>
          <w:sz w:val="24"/>
        </w:rPr>
        <w:t>步骤S1</w:t>
      </w:r>
      <w:r>
        <w:rPr>
          <w:rFonts w:hint="eastAsia" w:ascii="宋体" w:hAnsi="宋体"/>
          <w:spacing w:val="6"/>
          <w:kern w:val="0"/>
          <w:sz w:val="24"/>
        </w:rPr>
        <w:t>3</w:t>
      </w:r>
      <w:r>
        <w:rPr>
          <w:rFonts w:ascii="宋体" w:hAnsi="宋体"/>
          <w:spacing w:val="6"/>
          <w:kern w:val="0"/>
          <w:sz w:val="24"/>
        </w:rPr>
        <w:t>3</w:t>
      </w:r>
      <w:r>
        <w:rPr>
          <w:rFonts w:hint="eastAsia" w:ascii="宋体" w:hAnsi="宋体"/>
          <w:spacing w:val="6"/>
          <w:kern w:val="0"/>
          <w:sz w:val="24"/>
        </w:rPr>
        <w:t>d</w:t>
      </w:r>
      <w:r>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第四</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2</m:t>
            </m:r>
            <m:ctrlPr>
              <w:rPr>
                <w:rFonts w:ascii="Cambria Math" w:hAnsi="Cambria Math"/>
                <w:iCs/>
                <w:spacing w:val="6"/>
                <w:kern w:val="0"/>
                <w:sz w:val="24"/>
              </w:rPr>
            </m:ctrlPr>
          </m:sub>
        </m:sSub>
      </m:oMath>
      <w:r>
        <w:rPr>
          <w:rFonts w:ascii="宋体" w:hAnsi="宋体"/>
          <w:spacing w:val="6"/>
          <w:kern w:val="0"/>
          <w:sz w:val="24"/>
        </w:rPr>
        <w:t>计算得到</w:t>
      </w:r>
      <w:r>
        <w:rPr>
          <w:rFonts w:hint="eastAsia" w:ascii="宋体" w:hAnsi="宋体"/>
          <w:snapToGrid w:val="0"/>
          <w:sz w:val="24"/>
        </w:rPr>
        <w:t>复数CSI数据的</w:t>
      </w:r>
      <w:r>
        <w:rPr>
          <w:rFonts w:hint="eastAsia" w:ascii="宋体" w:hAnsi="宋体"/>
          <w:spacing w:val="6"/>
          <w:kern w:val="0"/>
          <w:sz w:val="24"/>
        </w:rPr>
        <w:t>相干空间向量s</w:t>
      </w:r>
      <w:r>
        <w:rPr>
          <w:rFonts w:ascii="宋体" w:hAnsi="宋体"/>
          <w:spacing w:val="6"/>
          <w:kern w:val="0"/>
          <w:sz w:val="24"/>
        </w:rPr>
        <w:t>cVec</w:t>
      </w:r>
      <w:r>
        <w:rPr>
          <w:rFonts w:hint="eastAsia" w:ascii="宋体" w:hAnsi="宋体"/>
          <w:spacing w:val="6"/>
          <w:kern w:val="0"/>
          <w:sz w:val="24"/>
        </w:rPr>
        <w:t>。当i＜j且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s2</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w:t>
      </w:r>
      <m:oMath>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ctrlPr>
              <w:rPr>
                <w:rFonts w:ascii="Cambria Math" w:hAnsi="Cambria Math"/>
                <w:iCs/>
                <w:spacing w:val="6"/>
                <w:kern w:val="0"/>
                <w:sz w:val="24"/>
              </w:rPr>
            </m:ctrlPr>
          </m:e>
          <m:sub>
            <m:r>
              <m:rPr>
                <m:sty m:val="p"/>
              </m:rPr>
              <w:rPr>
                <w:rFonts w:hint="eastAsia"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。当i＜j且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scVec</w:t>
      </w:r>
      <w:r>
        <w:rPr>
          <w:rFonts w:hint="eastAsia" w:ascii="宋体" w:hAnsi="宋体"/>
          <w:spacing w:val="6"/>
          <w:kern w:val="0"/>
          <w:sz w:val="24"/>
          <w:vertAlign w:val="subscript"/>
        </w:rPr>
        <w:t>j</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scVec</w:t>
      </w:r>
      <w:r>
        <w:rPr>
          <w:rFonts w:hint="eastAsia" w:ascii="宋体" w:hAnsi="宋体"/>
          <w:spacing w:val="6"/>
          <w:kern w:val="0"/>
          <w:sz w:val="24"/>
          <w:vertAlign w:val="subscript"/>
        </w:rPr>
        <w:t>j</w:t>
      </w:r>
      <w:r>
        <w:rPr>
          <w:rFonts w:hint="eastAsia" w:ascii="宋体" w:hAnsi="宋体"/>
          <w:spacing w:val="6"/>
          <w:kern w:val="0"/>
          <w:sz w:val="24"/>
        </w:rPr>
        <w:t>＝0。</w:t>
      </w:r>
    </w:p>
    <w:p w14:paraId="0AEB076E">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w:t>
      </w:r>
      <w:r>
        <w:rPr>
          <w:rFonts w:hint="eastAsia" w:ascii="宋体" w:hAnsi="宋体"/>
          <w:color w:val="EE0000"/>
          <w:spacing w:val="6"/>
          <w:kern w:val="0"/>
          <w:sz w:val="24"/>
        </w:rPr>
        <w:t>n</w:t>
      </w:r>
      <w:r>
        <w:rPr>
          <w:rFonts w:hint="eastAsia" w:ascii="宋体" w:hAnsi="宋体"/>
          <w:spacing w:val="6"/>
          <w:kern w:val="0"/>
          <w:sz w:val="24"/>
        </w:rPr>
        <w:t>个scVec</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是一个长度为</w:t>
      </w:r>
      <w:r>
        <w:rPr>
          <w:rFonts w:hint="eastAsia" w:ascii="宋体" w:hAnsi="宋体"/>
          <w:color w:val="EE0000"/>
          <w:spacing w:val="6"/>
          <w:kern w:val="0"/>
          <w:sz w:val="24"/>
        </w:rPr>
        <w:t>n</w:t>
      </w:r>
      <w:r>
        <w:rPr>
          <w:rFonts w:hint="eastAsia" w:ascii="宋体" w:hAnsi="宋体"/>
          <w:spacing w:val="6"/>
          <w:kern w:val="0"/>
          <w:sz w:val="24"/>
        </w:rPr>
        <w:t>的一维矩阵（即行向量）。</w:t>
      </w:r>
    </w:p>
    <w:p w14:paraId="02277EF3">
      <w:pPr>
        <w:tabs>
          <w:tab w:val="left" w:pos="720"/>
        </w:tabs>
        <w:adjustRightInd w:val="0"/>
        <w:snapToGrid w:val="0"/>
        <w:spacing w:line="360" w:lineRule="auto"/>
        <w:ind w:firstLine="480" w:firstLineChars="200"/>
        <w:textAlignment w:val="baseline"/>
        <w:rPr>
          <w:rFonts w:ascii="宋体" w:hAnsi="宋体"/>
          <w:snapToGrid w:val="0"/>
          <w:sz w:val="24"/>
        </w:rPr>
      </w:pPr>
    </w:p>
    <w:p w14:paraId="1726463A">
      <w:pPr>
        <w:tabs>
          <w:tab w:val="left" w:pos="720"/>
        </w:tabs>
        <w:adjustRightInd w:val="0"/>
        <w:snapToGrid w:val="0"/>
        <w:spacing w:line="360" w:lineRule="auto"/>
        <w:ind w:firstLine="480" w:firstLineChars="200"/>
        <w:textAlignment w:val="baseline"/>
        <w:rPr>
          <w:rFonts w:ascii="宋体" w:hAnsi="宋体"/>
          <w:snapToGrid w:val="0"/>
          <w:sz w:val="24"/>
        </w:rPr>
      </w:pPr>
    </w:p>
    <w:p w14:paraId="1A3F5807">
      <w:pPr>
        <w:tabs>
          <w:tab w:val="left" w:pos="720"/>
        </w:tabs>
        <w:adjustRightInd w:val="0"/>
        <w:snapToGrid w:val="0"/>
        <w:spacing w:line="360" w:lineRule="auto"/>
        <w:ind w:firstLine="480" w:firstLineChars="200"/>
        <w:textAlignment w:val="baseline"/>
        <w:rPr>
          <w:rFonts w:ascii="宋体" w:hAnsi="宋体"/>
          <w:snapToGrid w:val="0"/>
          <w:sz w:val="24"/>
        </w:rPr>
      </w:pPr>
      <w:r>
        <w:rPr>
          <w:rFonts w:hint="eastAsia" w:ascii="宋体" w:hAnsi="宋体"/>
          <w:snapToGrid w:val="0"/>
          <w:sz w:val="24"/>
        </w:rPr>
        <w:t>以上实施例一、实施例三用于计算相干时间向量，实施例二、实施例四用于计算相干空间向量，计算相干时间向量的任意实施例可以与计算相干空间向量的任意实施例相组合。</w:t>
      </w:r>
    </w:p>
    <w:p w14:paraId="5B10AC25">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29A8EE52">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50CB8253">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2A538F62">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p>
    <w:p w14:paraId="3978CD50">
      <w:pPr>
        <w:tabs>
          <w:tab w:val="left" w:pos="0"/>
        </w:tabs>
        <w:adjustRightInd w:val="0"/>
        <w:snapToGrid w:val="0"/>
        <w:spacing w:line="360" w:lineRule="auto"/>
        <w:ind w:firstLine="504" w:firstLineChars="200"/>
        <w:textAlignment w:val="baseline"/>
        <w:rPr>
          <w:rFonts w:ascii="宋体" w:hAnsi="宋体"/>
          <w:spacing w:val="6"/>
          <w:kern w:val="0"/>
          <w:sz w:val="24"/>
        </w:rPr>
      </w:pPr>
    </w:p>
    <w:p w14:paraId="000D57C8">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本发明能够通过在</w:t>
      </w:r>
      <w:r>
        <w:rPr>
          <w:rFonts w:hint="eastAsia" w:ascii="宋体" w:hAnsi="宋体"/>
          <w:spacing w:val="6"/>
          <w:kern w:val="0"/>
          <w:sz w:val="24"/>
        </w:rPr>
        <w:t>深度学习</w:t>
      </w:r>
      <w:r>
        <w:rPr>
          <w:rFonts w:ascii="宋体" w:hAnsi="宋体"/>
          <w:spacing w:val="6"/>
          <w:kern w:val="0"/>
          <w:sz w:val="24"/>
        </w:rPr>
        <w:t>模型的</w:t>
      </w:r>
      <w:r>
        <w:rPr>
          <w:rFonts w:hint="eastAsia" w:ascii="宋体" w:hAnsi="宋体"/>
          <w:spacing w:val="6"/>
          <w:kern w:val="0"/>
          <w:sz w:val="24"/>
        </w:rPr>
        <w:t>编码器中</w:t>
      </w:r>
      <w:r>
        <w:rPr>
          <w:rFonts w:ascii="宋体" w:hAnsi="宋体"/>
          <w:spacing w:val="6"/>
          <w:kern w:val="0"/>
          <w:sz w:val="24"/>
        </w:rPr>
        <w:t>引入由CSI计算出的编码</w:t>
      </w:r>
      <w:r>
        <w:rPr>
          <w:rFonts w:hint="eastAsia" w:ascii="宋体" w:hAnsi="宋体"/>
          <w:spacing w:val="6"/>
          <w:kern w:val="0"/>
          <w:sz w:val="24"/>
        </w:rPr>
        <w:t>特征</w:t>
      </w:r>
      <w:r>
        <w:rPr>
          <w:rFonts w:ascii="宋体" w:hAnsi="宋体"/>
          <w:spacing w:val="6"/>
          <w:kern w:val="0"/>
          <w:sz w:val="24"/>
        </w:rPr>
        <w:t>，使模型获取更多的信道稳定性信息，提高模型对于未来信道状态预测的准确率；使用CSI计算时序编码，</w:t>
      </w:r>
      <w:r>
        <w:rPr>
          <w:rFonts w:hint="eastAsia" w:ascii="宋体" w:hAnsi="宋体"/>
          <w:spacing w:val="6"/>
          <w:kern w:val="0"/>
          <w:sz w:val="24"/>
        </w:rPr>
        <w:t>该过程中的</w:t>
      </w:r>
      <w:r>
        <w:rPr>
          <w:rFonts w:ascii="宋体" w:hAnsi="宋体"/>
          <w:spacing w:val="6"/>
          <w:kern w:val="0"/>
          <w:sz w:val="24"/>
        </w:rPr>
        <w:t>数据易于获取，原理简单，易于计算，能够在不改变模型结构、增加较少计算开销的情况下，应用于各种</w:t>
      </w:r>
      <w:r>
        <w:rPr>
          <w:rFonts w:hint="eastAsia" w:ascii="宋体" w:hAnsi="宋体"/>
          <w:spacing w:val="6"/>
          <w:kern w:val="0"/>
          <w:sz w:val="24"/>
        </w:rPr>
        <w:t>基于深度学习的</w:t>
      </w:r>
      <w:r>
        <w:rPr>
          <w:rFonts w:ascii="宋体" w:hAnsi="宋体"/>
          <w:spacing w:val="6"/>
          <w:kern w:val="0"/>
          <w:sz w:val="24"/>
        </w:rPr>
        <w:t>模型，增强</w:t>
      </w:r>
      <w:r>
        <w:rPr>
          <w:rFonts w:hint="eastAsia" w:ascii="宋体" w:hAnsi="宋体"/>
          <w:spacing w:val="6"/>
          <w:kern w:val="0"/>
          <w:sz w:val="24"/>
        </w:rPr>
        <w:t>信道</w:t>
      </w:r>
      <w:r>
        <w:rPr>
          <w:rFonts w:ascii="宋体" w:hAnsi="宋体"/>
          <w:spacing w:val="6"/>
          <w:kern w:val="0"/>
          <w:sz w:val="24"/>
        </w:rPr>
        <w:t>状态预测任务的效果，具有广泛的应用前景及较高的实用性。</w:t>
      </w:r>
    </w:p>
    <w:p w14:paraId="1AED3A0F">
      <w:pPr>
        <w:adjustRightInd w:val="0"/>
        <w:snapToGrid w:val="0"/>
        <w:spacing w:line="360" w:lineRule="auto"/>
        <w:ind w:firstLine="480" w:firstLineChars="200"/>
        <w:rPr>
          <w:rFonts w:hint="eastAsia" w:ascii="宋体" w:hAnsi="宋体"/>
          <w:sz w:val="24"/>
        </w:rPr>
      </w:pPr>
      <w:r>
        <w:rPr>
          <w:rFonts w:ascii="宋体" w:hAnsi="宋体"/>
          <w:sz w:val="24"/>
        </w:rPr>
        <w:t>以上为本发明的基础</w:t>
      </w:r>
      <w:r>
        <w:rPr>
          <w:rFonts w:hint="eastAsia" w:ascii="宋体" w:hAnsi="宋体"/>
          <w:sz w:val="24"/>
        </w:rPr>
        <w:t>实是例</w:t>
      </w:r>
      <w:r>
        <w:rPr>
          <w:rFonts w:ascii="宋体" w:hAnsi="宋体"/>
          <w:sz w:val="24"/>
        </w:rPr>
        <w:t>，下面通过一个优选实施例对本发明的技术方案做进一步的说明。</w:t>
      </w:r>
    </w:p>
    <w:p w14:paraId="19D90499">
      <w:pPr>
        <w:adjustRightInd w:val="0"/>
        <w:snapToGrid w:val="0"/>
        <w:spacing w:line="360" w:lineRule="auto"/>
        <w:ind w:firstLine="480" w:firstLineChars="200"/>
        <w:rPr>
          <w:rFonts w:hint="eastAsia" w:ascii="宋体" w:hAnsi="宋体"/>
          <w:sz w:val="24"/>
        </w:rPr>
      </w:pPr>
    </w:p>
    <w:p w14:paraId="35922D00">
      <w:pPr>
        <w:adjustRightInd w:val="0"/>
        <w:snapToGrid w:val="0"/>
        <w:spacing w:line="360" w:lineRule="auto"/>
        <w:ind w:firstLine="480" w:firstLineChars="200"/>
        <w:rPr>
          <w:rFonts w:hint="eastAsia" w:ascii="宋体" w:hAnsi="宋体"/>
          <w:sz w:val="24"/>
        </w:rPr>
      </w:pPr>
      <w:r>
        <w:rPr>
          <w:rFonts w:hint="eastAsia" w:ascii="宋体" w:hAnsi="宋体"/>
          <w:sz w:val="24"/>
        </w:rPr>
        <w:t>优选</w:t>
      </w:r>
      <w:r>
        <w:rPr>
          <w:rFonts w:ascii="宋体" w:hAnsi="宋体"/>
          <w:sz w:val="24"/>
        </w:rPr>
        <w:t>实施例</w:t>
      </w:r>
      <w:r>
        <w:rPr>
          <w:rFonts w:hint="eastAsia" w:ascii="宋体" w:hAnsi="宋体"/>
          <w:sz w:val="24"/>
        </w:rPr>
        <w:t>：</w:t>
      </w:r>
    </w:p>
    <w:p w14:paraId="43D518CD">
      <w:pPr>
        <w:adjustRightInd w:val="0"/>
        <w:snapToGrid w:val="0"/>
        <w:spacing w:line="360" w:lineRule="auto"/>
        <w:ind w:firstLine="504" w:firstLineChars="200"/>
        <w:textAlignment w:val="baseline"/>
        <w:rPr>
          <w:rFonts w:hint="eastAsia" w:ascii="宋体" w:hAnsi="宋体"/>
          <w:color w:val="000000"/>
          <w:spacing w:val="6"/>
          <w:kern w:val="0"/>
          <w:sz w:val="24"/>
        </w:rPr>
      </w:pPr>
      <w:r>
        <w:rPr>
          <w:rFonts w:ascii="宋体" w:hAnsi="宋体"/>
          <w:color w:val="000000"/>
          <w:spacing w:val="6"/>
          <w:kern w:val="0"/>
          <w:sz w:val="24"/>
        </w:rPr>
        <w:t>以基于</w:t>
      </w:r>
      <w:r>
        <w:rPr>
          <w:rFonts w:hint="eastAsia" w:ascii="宋体" w:hAnsi="宋体"/>
          <w:color w:val="000000"/>
          <w:spacing w:val="6"/>
          <w:kern w:val="0"/>
          <w:sz w:val="24"/>
        </w:rPr>
        <w:t>TCN</w:t>
      </w:r>
      <w:r>
        <w:rPr>
          <w:rFonts w:ascii="宋体" w:hAnsi="宋体"/>
          <w:color w:val="000000"/>
          <w:spacing w:val="6"/>
          <w:kern w:val="0"/>
          <w:sz w:val="24"/>
        </w:rPr>
        <w:t>模型为例进一步说明具体实施方法：</w:t>
      </w:r>
    </w:p>
    <w:p w14:paraId="612550AE">
      <w:pPr>
        <w:adjustRightInd w:val="0"/>
        <w:snapToGrid w:val="0"/>
        <w:spacing w:line="360" w:lineRule="auto"/>
        <w:ind w:firstLine="504" w:firstLineChars="200"/>
        <w:textAlignment w:val="baseline"/>
        <w:rPr>
          <w:rFonts w:hint="eastAsia" w:ascii="宋体" w:hAnsi="宋体"/>
          <w:color w:val="000000"/>
          <w:spacing w:val="6"/>
          <w:kern w:val="0"/>
          <w:sz w:val="24"/>
        </w:rPr>
      </w:pPr>
      <w:r>
        <w:rPr>
          <w:rFonts w:hint="eastAsia" w:ascii="宋体" w:hAnsi="宋体"/>
          <w:color w:val="000000"/>
          <w:spacing w:val="6"/>
          <w:kern w:val="0"/>
          <w:sz w:val="24"/>
        </w:rPr>
        <w:t>步骤1：获取信道状态时序数据，包括</w:t>
      </w:r>
      <w:r>
        <w:rPr>
          <w:rFonts w:hint="eastAsia" w:ascii="宋体" w:hAnsi="宋体"/>
          <w:snapToGrid w:val="0"/>
          <w:sz w:val="24"/>
        </w:rPr>
        <w:t>复值</w:t>
      </w:r>
      <w:r>
        <w:rPr>
          <w:rFonts w:hint="eastAsia" w:ascii="宋体" w:hAnsi="宋体"/>
          <w:color w:val="000000"/>
          <w:spacing w:val="6"/>
          <w:kern w:val="0"/>
          <w:sz w:val="24"/>
        </w:rPr>
        <w:t>CFR和</w:t>
      </w:r>
      <w:r>
        <w:rPr>
          <w:rFonts w:hint="eastAsia" w:ascii="宋体" w:hAnsi="宋体"/>
          <w:snapToGrid w:val="0"/>
          <w:sz w:val="24"/>
        </w:rPr>
        <w:t>复值</w:t>
      </w:r>
      <w:r>
        <w:rPr>
          <w:rFonts w:hint="eastAsia" w:ascii="宋体" w:hAnsi="宋体"/>
          <w:color w:val="000000"/>
          <w:spacing w:val="6"/>
          <w:kern w:val="0"/>
          <w:sz w:val="24"/>
        </w:rPr>
        <w:t>CSI。</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t×m</m:t>
            </m:r>
            <m:ctrlPr>
              <w:rPr>
                <w:rFonts w:ascii="Cambria Math" w:hAnsi="Cambria Math"/>
                <w:i/>
                <w:spacing w:val="6"/>
                <w:kern w:val="0"/>
                <w:sz w:val="24"/>
              </w:rPr>
            </m:ctrlPr>
          </m:sup>
        </m:sSup>
      </m:oMath>
      <w:r>
        <w:rPr>
          <w:rFonts w:hint="eastAsia" w:ascii="宋体" w:hAnsi="宋体"/>
          <w:color w:val="000000"/>
          <w:spacing w:val="6"/>
          <w:kern w:val="0"/>
          <w:sz w:val="24"/>
        </w:rPr>
        <w:t>（t为时间序列长度，m为子载波数量）为TCN模型预测的目标特征，</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n×t</m:t>
            </m:r>
            <m:ctrlPr>
              <w:rPr>
                <w:rFonts w:ascii="Cambria Math" w:hAnsi="Cambria Math"/>
                <w:i/>
                <w:spacing w:val="6"/>
                <w:kern w:val="0"/>
                <w:sz w:val="24"/>
              </w:rPr>
            </m:ctrlPr>
          </m:sup>
        </m:sSup>
      </m:oMath>
      <w:r>
        <w:rPr>
          <w:rFonts w:hint="eastAsia" w:ascii="宋体" w:hAnsi="宋体"/>
          <w:color w:val="000000"/>
          <w:spacing w:val="6"/>
          <w:kern w:val="0"/>
          <w:sz w:val="24"/>
        </w:rPr>
        <w:t>（t为时间序列长度，n为频率）为数据预处理时计算编码的特征；</w:t>
      </w:r>
    </w:p>
    <w:p w14:paraId="6F9505BD">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步骤2：对</w:t>
      </w:r>
      <w:r>
        <w:rPr>
          <w:rFonts w:hint="eastAsia" w:ascii="宋体" w:hAnsi="宋体"/>
          <w:snapToGrid w:val="0"/>
          <w:sz w:val="24"/>
        </w:rPr>
        <w:t>复值</w:t>
      </w:r>
      <w:r>
        <w:rPr>
          <w:rFonts w:ascii="宋体" w:hAnsi="宋体"/>
          <w:spacing w:val="6"/>
          <w:kern w:val="0"/>
          <w:sz w:val="24"/>
        </w:rPr>
        <w:t>CFR进行处理，拆分实部</w:t>
      </w:r>
      <m:oMath>
        <m:r>
          <m:rPr>
            <m:scr m:val="fraktur"/>
          </m:rPr>
          <w:rPr>
            <w:rFonts w:ascii="Cambria Math" w:hAnsi="Cambria Math"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ascii="宋体" w:hAnsi="宋体"/>
          <w:spacing w:val="6"/>
          <w:kern w:val="0"/>
          <w:sz w:val="24"/>
        </w:rPr>
        <w:t>和虚部</w:t>
      </w:r>
      <m:oMath>
        <m:r>
          <m:rPr>
            <m:scr m:val="fraktur"/>
          </m:rPr>
          <w:rPr>
            <w:rFonts w:ascii="Cambria Math" w:hAnsi="Cambria Math"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oMath>
      <w:r>
        <w:rPr>
          <w:rFonts w:hint="eastAsia" w:ascii="宋体" w:hAnsi="宋体"/>
          <w:spacing w:val="6"/>
          <w:kern w:val="0"/>
          <w:sz w:val="24"/>
        </w:rPr>
        <w:t>，使用</w:t>
      </w:r>
      <w:r>
        <w:rPr>
          <w:rFonts w:hint="eastAsia" w:ascii="宋体" w:hAnsi="宋体"/>
          <w:color w:val="000000" w:themeColor="text1"/>
          <w:spacing w:val="6"/>
          <w:kern w:val="0"/>
          <w:sz w:val="24"/>
          <w14:textFill>
            <w14:solidFill>
              <w14:schemeClr w14:val="tx1"/>
            </w14:solidFill>
          </w14:textFill>
        </w:rPr>
        <w:t>concat(</w:t>
      </w:r>
      <w:r>
        <w:rPr>
          <w:rFonts w:hint="eastAsia" w:ascii="宋体" w:hAnsi="宋体"/>
          <w:color w:val="000000" w:themeColor="text1"/>
          <w:spacing w:val="6"/>
          <w:kern w:val="0"/>
          <w:position w:val="-4"/>
          <w:sz w:val="24"/>
          <w14:textFill>
            <w14:solidFill>
              <w14:schemeClr w14:val="tx1"/>
            </w14:solidFill>
          </w14:textFill>
        </w:rPr>
        <w:object>
          <v:shape id="_x0000_i1025" o:spt="75" type="#_x0000_t75" style="height:7.9pt;width:4.9pt;" o:ole="t" filled="f" o:preferrelative="t" stroked="f" coordsize="21600,21600">
            <v:path/>
            <v:fill on="f" focussize="0,0"/>
            <v:stroke on="f" joinstyle="miter"/>
            <v:imagedata r:id="rId27" o:title=""/>
            <o:lock v:ext="edit" aspectratio="f"/>
            <w10:wrap type="none"/>
            <w10:anchorlock/>
          </v:shape>
          <o:OLEObject Type="Embed" ProgID="Equation.DSMT4" ShapeID="_x0000_i1025" DrawAspect="Content" ObjectID="_1468075725" r:id="rId26">
            <o:LockedField>false</o:LockedField>
          </o:OLEObject>
        </w:object>
      </w:r>
      <w:r>
        <w:rPr>
          <w:rFonts w:hint="eastAsia" w:ascii="宋体" w:hAnsi="宋体"/>
          <w:color w:val="000000" w:themeColor="text1"/>
          <w:spacing w:val="6"/>
          <w:kern w:val="0"/>
          <w:sz w:val="24"/>
          <w14:textFill>
            <w14:solidFill>
              <w14:schemeClr w14:val="tx1"/>
            </w14:solidFill>
          </w14:textFill>
        </w:rPr>
        <w:t>)函数拼接实部和虚部为实值矩阵</w:t>
      </w:r>
      <m:oMath>
        <m:r>
          <m:rPr/>
          <w:rPr>
            <w:rFonts w:ascii="Cambria Math" w:hAnsi="Cambria Math"/>
            <w:spacing w:val="6"/>
            <w:kern w:val="0"/>
            <w:sz w:val="24"/>
          </w:rPr>
          <m:t>CFRϵ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ascii="宋体" w:hAnsi="宋体"/>
          <w:spacing w:val="6"/>
          <w:kern w:val="0"/>
          <w:sz w:val="24"/>
        </w:rPr>
        <w:t>，公式如下：</w:t>
      </w:r>
    </w:p>
    <w:p w14:paraId="430A1E65">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r>
          <m:rPr/>
          <w:rPr>
            <w:rFonts w:ascii="Cambria Math" w:hAnsi="Cambria Math"/>
            <w:spacing w:val="6"/>
            <w:kern w:val="0"/>
            <w:sz w:val="24"/>
          </w:rPr>
          <m:t>CFR=concat</m:t>
        </m:r>
        <m:r>
          <m:rPr>
            <m:scr m:val="fraktur"/>
          </m:rPr>
          <w:rPr>
            <w:rFonts w:ascii="Cambria Math" w:hAnsi="Cambria Math" w:cs="MS Mincho"/>
            <w:spacing w:val="6"/>
            <w:kern w:val="0"/>
            <w:sz w:val="24"/>
          </w:rPr>
          <m:t>(ℜ</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m:scr m:val="fraktur"/>
          </m:rPr>
          <w:rPr>
            <w:rFonts w:ascii="Cambria Math" w:hAnsi="Cambria Math" w:cs="MS Mincho"/>
            <w:spacing w:val="6"/>
            <w:kern w:val="0"/>
            <w:sz w:val="24"/>
          </w:rPr>
          <m:t>,ℑ</m:t>
        </m:r>
        <m:d>
          <m:dPr>
            <m:ctrlPr>
              <w:rPr>
                <w:rFonts w:ascii="Cambria Math" w:hAnsi="Cambria Math"/>
                <w:i/>
                <w:spacing w:val="6"/>
                <w:kern w:val="0"/>
                <w:sz w:val="24"/>
              </w:rPr>
            </m:ctrlPr>
          </m:dPr>
          <m:e>
            <m:r>
              <m:rPr/>
              <w:rPr>
                <w:rFonts w:ascii="Cambria Math" w:hAnsi="Cambria Math"/>
                <w:spacing w:val="6"/>
                <w:kern w:val="0"/>
                <w:sz w:val="24"/>
              </w:rPr>
              <m:t>CFR</m:t>
            </m:r>
            <m:ctrlPr>
              <w:rPr>
                <w:rFonts w:ascii="Cambria Math" w:hAnsi="Cambria Math"/>
                <w:i/>
                <w:spacing w:val="6"/>
                <w:kern w:val="0"/>
                <w:sz w:val="24"/>
              </w:rPr>
            </m:ctrlPr>
          </m:e>
        </m:d>
        <m:r>
          <m:rPr/>
          <w:rPr>
            <w:rFonts w:ascii="Cambria Math" w:hAnsi="Cambria Math"/>
            <w:spacing w:val="6"/>
            <w:kern w:val="0"/>
            <w:sz w:val="24"/>
          </w:rPr>
          <m:t>)</m:t>
        </m:r>
      </m:oMath>
      <w:r>
        <w:rPr>
          <w:rFonts w:ascii="宋体" w:hAnsi="宋体"/>
          <w:spacing w:val="6"/>
          <w:kern w:val="0"/>
          <w:sz w:val="24"/>
        </w:rPr>
        <w:t>；</w:t>
      </w:r>
    </w:p>
    <w:p w14:paraId="763CD08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步骤3：对</w:t>
      </w:r>
      <w:r>
        <w:rPr>
          <w:rFonts w:hint="eastAsia" w:ascii="宋体" w:hAnsi="宋体"/>
          <w:snapToGrid w:val="0"/>
          <w:sz w:val="24"/>
        </w:rPr>
        <w:t>复值</w:t>
      </w:r>
      <w:r>
        <w:rPr>
          <w:rFonts w:ascii="宋体" w:hAnsi="宋体"/>
          <w:spacing w:val="6"/>
          <w:kern w:val="0"/>
          <w:sz w:val="24"/>
        </w:rPr>
        <w:t>CFR经过</w:t>
      </w:r>
      <w:r>
        <w:rPr>
          <w:rFonts w:hint="eastAsia" w:ascii="宋体" w:hAnsi="宋体"/>
          <w:spacing w:val="6"/>
          <w:kern w:val="0"/>
          <w:sz w:val="24"/>
        </w:rPr>
        <w:t>数据预处理</w:t>
      </w:r>
      <w:r>
        <w:rPr>
          <w:rFonts w:ascii="宋体" w:hAnsi="宋体"/>
          <w:spacing w:val="6"/>
          <w:kern w:val="0"/>
          <w:sz w:val="24"/>
        </w:rPr>
        <w:t>，</w:t>
      </w:r>
      <w:r>
        <w:rPr>
          <w:rFonts w:hint="eastAsia" w:ascii="宋体" w:hAnsi="宋体"/>
          <w:spacing w:val="6"/>
          <w:kern w:val="0"/>
          <w:sz w:val="24"/>
        </w:rPr>
        <w:t>在编码器中加入时间嵌入编码</w:t>
      </w:r>
      <w:r>
        <w:rPr>
          <w:rFonts w:ascii="宋体" w:hAnsi="宋体"/>
          <w:spacing w:val="6"/>
          <w:kern w:val="0"/>
          <w:sz w:val="24"/>
        </w:rPr>
        <w:t>；</w:t>
      </w:r>
    </w:p>
    <w:p w14:paraId="16196C1F">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步骤3.1：将</w:t>
      </w:r>
      <w:r>
        <w:rPr>
          <w:rFonts w:hint="eastAsia" w:ascii="宋体" w:hAnsi="宋体"/>
          <w:snapToGrid w:val="0"/>
          <w:sz w:val="24"/>
        </w:rPr>
        <w:t>复值</w:t>
      </w:r>
      <w:r>
        <w:rPr>
          <w:rFonts w:ascii="宋体" w:hAnsi="宋体"/>
          <w:spacing w:val="6"/>
          <w:kern w:val="0"/>
          <w:sz w:val="24"/>
        </w:rPr>
        <w:t>CFR</w:t>
      </w:r>
      <w:r>
        <w:rPr>
          <w:rFonts w:hint="eastAsia" w:ascii="宋体" w:hAnsi="宋体"/>
          <w:spacing w:val="6"/>
          <w:kern w:val="0"/>
          <w:sz w:val="24"/>
        </w:rPr>
        <w:t>进行数据预处理得到时间掩码</w:t>
      </w:r>
      <w:r>
        <w:rPr>
          <w:rFonts w:ascii="宋体" w:hAnsi="宋体"/>
          <w:spacing w:val="6"/>
          <w:kern w:val="0"/>
          <w:sz w:val="24"/>
        </w:rPr>
        <w:t>；</w:t>
      </w:r>
    </w:p>
    <w:p w14:paraId="68558C0B">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步骤3.2：使用</w:t>
      </w:r>
      <w:r>
        <w:rPr>
          <w:rFonts w:hint="eastAsia" w:ascii="宋体" w:hAnsi="宋体"/>
          <w:snapToGrid w:val="0"/>
          <w:sz w:val="24"/>
        </w:rPr>
        <w:t>复值</w:t>
      </w:r>
      <w:r>
        <w:rPr>
          <w:rFonts w:hint="eastAsia" w:ascii="宋体" w:hAnsi="宋体"/>
          <w:spacing w:val="6"/>
          <w:kern w:val="0"/>
          <w:sz w:val="24"/>
        </w:rPr>
        <w:t>CFR作为</w:t>
      </w:r>
      <w:r>
        <w:rPr>
          <w:rFonts w:ascii="宋体" w:hAnsi="宋体"/>
          <w:spacing w:val="6"/>
          <w:kern w:val="0"/>
          <w:sz w:val="24"/>
        </w:rPr>
        <w:t>CSI</w:t>
      </w:r>
      <w:r>
        <w:rPr>
          <w:rFonts w:hint="eastAsia" w:ascii="宋体" w:hAnsi="宋体"/>
          <w:spacing w:val="6"/>
          <w:kern w:val="0"/>
          <w:sz w:val="24"/>
        </w:rPr>
        <w:t>信息参与</w:t>
      </w:r>
      <w:r>
        <w:rPr>
          <w:rFonts w:ascii="宋体" w:hAnsi="宋体"/>
          <w:spacing w:val="6"/>
          <w:kern w:val="0"/>
          <w:sz w:val="24"/>
        </w:rPr>
        <w:t>计算</w:t>
      </w:r>
      <w:r>
        <w:rPr>
          <w:rFonts w:hint="eastAsia" w:ascii="宋体" w:hAnsi="宋体"/>
          <w:spacing w:val="6"/>
          <w:kern w:val="0"/>
          <w:sz w:val="24"/>
        </w:rPr>
        <w:t>相干时间向量</w:t>
      </w:r>
      <w:r>
        <w:rPr>
          <w:rFonts w:ascii="宋体" w:hAnsi="宋体"/>
          <w:spacing w:val="6"/>
          <w:kern w:val="0"/>
          <w:sz w:val="24"/>
        </w:rPr>
        <w:t>，和原</w:t>
      </w:r>
      <w:r>
        <w:rPr>
          <w:rFonts w:hint="eastAsia" w:ascii="宋体" w:hAnsi="宋体"/>
          <w:spacing w:val="6"/>
          <w:kern w:val="0"/>
          <w:sz w:val="24"/>
        </w:rPr>
        <w:t>TCN的输入CFR序列</w:t>
      </w:r>
      <w:r>
        <w:rPr>
          <w:rFonts w:ascii="宋体" w:hAnsi="宋体"/>
          <w:spacing w:val="6"/>
          <w:kern w:val="0"/>
          <w:sz w:val="24"/>
        </w:rPr>
        <w:t>一同</w:t>
      </w:r>
      <w:r>
        <w:rPr>
          <w:rFonts w:hint="eastAsia" w:ascii="宋体" w:hAnsi="宋体"/>
          <w:spacing w:val="6"/>
          <w:kern w:val="0"/>
          <w:sz w:val="24"/>
        </w:rPr>
        <w:t>作为</w:t>
      </w:r>
      <w:r>
        <w:rPr>
          <w:rFonts w:ascii="宋体" w:hAnsi="宋体"/>
          <w:spacing w:val="6"/>
          <w:kern w:val="0"/>
          <w:sz w:val="24"/>
        </w:rPr>
        <w:t>特征，具体的时间编码计算方法如下：</w:t>
      </w:r>
    </w:p>
    <w:p w14:paraId="34EA7756">
      <w:pPr>
        <w:numPr>
          <w:ilvl w:val="0"/>
          <w:numId w:val="1"/>
        </w:num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计算</w:t>
      </w:r>
      <w:r>
        <w:rPr>
          <w:rFonts w:hint="eastAsia" w:ascii="宋体" w:hAnsi="宋体"/>
          <w:spacing w:val="6"/>
          <w:kern w:val="0"/>
          <w:sz w:val="24"/>
        </w:rPr>
        <w:t>CFR</w:t>
      </w:r>
      <w:r>
        <w:rPr>
          <w:rFonts w:ascii="宋体" w:hAnsi="宋体"/>
          <w:spacing w:val="6"/>
          <w:kern w:val="0"/>
          <w:sz w:val="24"/>
        </w:rPr>
        <w:t>的差分L1</w:t>
      </w:r>
      <w:r>
        <w:rPr>
          <w:rFonts w:hint="eastAsia" w:ascii="宋体" w:hAnsi="宋体"/>
          <w:spacing w:val="6"/>
          <w:kern w:val="0"/>
          <w:sz w:val="24"/>
        </w:rPr>
        <w:t>和</w:t>
      </w:r>
      <w:r>
        <w:rPr>
          <w:rFonts w:ascii="宋体" w:hAnsi="宋体"/>
          <w:spacing w:val="6"/>
          <w:kern w:val="0"/>
          <w:sz w:val="24"/>
        </w:rPr>
        <w:t>L2</w:t>
      </w:r>
      <w:r>
        <w:rPr>
          <w:rFonts w:hint="eastAsia" w:ascii="宋体" w:hAnsi="宋体"/>
          <w:spacing w:val="6"/>
          <w:kern w:val="0"/>
          <w:sz w:val="24"/>
        </w:rPr>
        <w:t>、</w:t>
      </w:r>
      <w:r>
        <w:rPr>
          <w:rFonts w:ascii="宋体" w:hAnsi="宋体"/>
          <w:spacing w:val="6"/>
          <w:kern w:val="0"/>
          <w:sz w:val="24"/>
        </w:rPr>
        <w:t>...</w:t>
      </w:r>
      <w:r>
        <w:rPr>
          <w:rFonts w:hint="eastAsia" w:ascii="宋体" w:hAnsi="宋体"/>
          <w:spacing w:val="6"/>
          <w:kern w:val="0"/>
          <w:sz w:val="24"/>
        </w:rPr>
        <w:t>、Lp</w:t>
      </w:r>
      <w:r>
        <w:rPr>
          <w:rFonts w:ascii="宋体" w:hAnsi="宋体"/>
          <w:spacing w:val="6"/>
          <w:kern w:val="0"/>
          <w:sz w:val="24"/>
        </w:rPr>
        <w:t>范数，</w:t>
      </w:r>
      <w:r>
        <w:rPr>
          <w:rFonts w:hint="eastAsia" w:ascii="宋体" w:hAnsi="宋体"/>
          <w:spacing w:val="6"/>
          <w:kern w:val="0"/>
          <w:sz w:val="24"/>
        </w:rPr>
        <w:t>CFR</w:t>
      </w:r>
      <w:r>
        <w:rPr>
          <w:rFonts w:ascii="宋体" w:hAnsi="宋体"/>
          <w:spacing w:val="6"/>
          <w:kern w:val="0"/>
          <w:sz w:val="24"/>
        </w:rPr>
        <w:t>是一个复数矩阵，</w:t>
      </w:r>
      <m:oMath>
        <m:r>
          <m:rPr/>
          <w:rPr>
            <w:rFonts w:ascii="Cambria Math" w:hAnsi="Cambria Math"/>
            <w:spacing w:val="6"/>
            <w:kern w:val="0"/>
            <w:sz w:val="24"/>
          </w:rPr>
          <m:t>CSIϵ</m:t>
        </m:r>
        <m:sSup>
          <m:sSupPr>
            <m:ctrlPr>
              <w:rPr>
                <w:rFonts w:ascii="Cambria Math" w:hAnsi="Cambria Math"/>
                <w:i/>
                <w:spacing w:val="6"/>
                <w:kern w:val="0"/>
                <w:sz w:val="24"/>
              </w:rPr>
            </m:ctrlPr>
          </m:sSupPr>
          <m:e>
            <m:r>
              <m:rPr/>
              <w:rPr>
                <w:rFonts w:ascii="Cambria Math" w:hAnsi="Cambria Math"/>
                <w:spacing w:val="6"/>
                <w:kern w:val="0"/>
                <w:sz w:val="24"/>
              </w:rPr>
              <m:t>C</m:t>
            </m:r>
            <m:ctrlPr>
              <w:rPr>
                <w:rFonts w:ascii="Cambria Math" w:hAnsi="Cambria Math"/>
                <w:i/>
                <w:spacing w:val="6"/>
                <w:kern w:val="0"/>
                <w:sz w:val="24"/>
              </w:rPr>
            </m:ctrlPr>
          </m:e>
          <m:sup>
            <m:r>
              <m:rPr/>
              <w:rPr>
                <w:rFonts w:hint="eastAsia" w:ascii="Cambria Math" w:hAnsi="Cambria Math"/>
                <w:spacing w:val="6"/>
                <w:kern w:val="0"/>
                <w:sz w:val="24"/>
              </w:rPr>
              <m:t>n</m:t>
            </m:r>
            <m:r>
              <m:rPr/>
              <w:rPr>
                <w:rFonts w:ascii="Cambria Math" w:hAnsi="Cambria Math"/>
                <w:spacing w:val="6"/>
                <w:kern w:val="0"/>
                <w:sz w:val="24"/>
              </w:rPr>
              <m:t>×t</m:t>
            </m:r>
            <m:ctrlPr>
              <w:rPr>
                <w:rFonts w:ascii="Cambria Math" w:hAnsi="Cambria Math"/>
                <w:i/>
                <w:spacing w:val="6"/>
                <w:kern w:val="0"/>
                <w:sz w:val="24"/>
              </w:rPr>
            </m:ctrlPr>
          </m:sup>
        </m:sSup>
      </m:oMath>
      <w:r>
        <w:rPr>
          <w:rFonts w:ascii="宋体" w:hAnsi="宋体"/>
          <w:spacing w:val="6"/>
          <w:kern w:val="0"/>
          <w:sz w:val="24"/>
        </w:rPr>
        <w:t>（t为时间序列长度，n为频率），计算得出的L1和L2</w:t>
      </w:r>
      <w:r>
        <w:rPr>
          <w:rFonts w:hint="eastAsia" w:ascii="宋体" w:hAnsi="宋体"/>
          <w:spacing w:val="6"/>
          <w:kern w:val="0"/>
          <w:sz w:val="24"/>
        </w:rPr>
        <w:t>、</w:t>
      </w:r>
      <w:r>
        <w:rPr>
          <w:rFonts w:ascii="宋体" w:hAnsi="宋体"/>
          <w:spacing w:val="6"/>
          <w:kern w:val="0"/>
          <w:sz w:val="24"/>
        </w:rPr>
        <w:t>...</w:t>
      </w:r>
      <w:r>
        <w:rPr>
          <w:rFonts w:hint="eastAsia" w:ascii="宋体" w:hAnsi="宋体"/>
          <w:spacing w:val="6"/>
          <w:kern w:val="0"/>
          <w:sz w:val="24"/>
        </w:rPr>
        <w:t>、Lp</w:t>
      </w:r>
      <w:r>
        <w:rPr>
          <w:rFonts w:ascii="宋体" w:hAnsi="宋体"/>
          <w:spacing w:val="6"/>
          <w:kern w:val="0"/>
          <w:sz w:val="24"/>
        </w:rPr>
        <w:t>范数</w:t>
      </w:r>
      <m:oMath>
        <m:r>
          <m:rPr/>
          <w:rPr>
            <w:rFonts w:ascii="Cambria Math" w:hAnsi="Cambria Math"/>
            <w:spacing w:val="6"/>
            <w:kern w:val="0"/>
            <w:sz w:val="24"/>
          </w:rPr>
          <m:t>CSIL</m:t>
        </m:r>
        <m:r>
          <m:rPr/>
          <w:rPr>
            <w:rFonts w:hint="eastAsia" w:ascii="Cambria Math" w:hAnsi="Cambria Math"/>
            <w:spacing w:val="6"/>
            <w:kern w:val="0"/>
            <w:sz w:val="24"/>
          </w:rPr>
          <m:t>p</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rFonts w:ascii="宋体" w:hAnsi="宋体"/>
          <w:spacing w:val="6"/>
          <w:kern w:val="0"/>
          <w:sz w:val="24"/>
        </w:rPr>
        <w:t>，公式如下，其中abs(</w:t>
      </w:r>
      <w:r>
        <w:rPr>
          <w:rFonts w:ascii="宋体" w:hAnsi="宋体"/>
          <w:spacing w:val="6"/>
          <w:kern w:val="0"/>
          <w:position w:val="-4"/>
          <w:sz w:val="24"/>
        </w:rPr>
        <w:object>
          <v:shape id="_x0000_i1026" o:spt="75" type="#_x0000_t75" style="height:7.9pt;width:7.15pt;" o:ole="t" filled="f" o:preferrelative="t" stroked="f" coordsize="21600,21600">
            <v:path/>
            <v:fill on="f" focussize="0,0"/>
            <v:stroke on="f" joinstyle="miter"/>
            <v:imagedata r:id="rId29" o:title=""/>
            <o:lock v:ext="edit" aspectratio="f"/>
            <w10:wrap type="none"/>
            <w10:anchorlock/>
          </v:shape>
          <o:OLEObject Type="Embed" ProgID="Equation.DSMT4" ShapeID="_x0000_i1026" DrawAspect="Content" ObjectID="_1468075726" r:id="rId28">
            <o:LockedField>false</o:LockedField>
          </o:OLEObject>
        </w:object>
      </w:r>
      <w:r>
        <w:rPr>
          <w:rFonts w:ascii="宋体" w:hAnsi="宋体"/>
          <w:spacing w:val="6"/>
          <w:kern w:val="0"/>
          <w:sz w:val="24"/>
        </w:rPr>
        <w:t>)指计算复数的幅值</w:t>
      </w:r>
      <w:r>
        <w:rPr>
          <w:rFonts w:hint="eastAsia" w:ascii="宋体" w:hAnsi="宋体"/>
          <w:spacing w:val="6"/>
          <w:kern w:val="0"/>
          <w:sz w:val="24"/>
        </w:rPr>
        <w:t>，i和j为数组位置索引：</w:t>
      </w:r>
    </w:p>
    <w:p w14:paraId="21F0E2F4">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CSIL1</m:t>
            </m:r>
            <m:ctrlPr>
              <w:rPr>
                <w:rFonts w:ascii="Cambria Math" w:hAnsi="Cambria Math"/>
                <w:i/>
                <w:spacing w:val="6"/>
                <w:kern w:val="0"/>
                <w:sz w:val="24"/>
              </w:rPr>
            </m:ctrlPr>
          </m:e>
          <m:sub>
            <m:r>
              <m:rPr/>
              <w:rPr>
                <w:rFonts w:hint="eastAsia"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
                <w:spacing w:val="6"/>
                <w:kern w:val="0"/>
                <w:sz w:val="24"/>
              </w:rPr>
            </m:ctrlPr>
          </m:naryPr>
          <m:sub>
            <m:r>
              <m:rPr/>
              <w:rPr>
                <w:rFonts w:hint="eastAsia" w:ascii="Cambria Math" w:hAnsi="Cambria Math"/>
                <w:spacing w:val="6"/>
                <w:kern w:val="0"/>
                <w:sz w:val="24"/>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nary>
      </m:oMath>
      <w:r>
        <w:rPr>
          <w:rFonts w:ascii="宋体" w:hAnsi="宋体"/>
          <w:spacing w:val="6"/>
          <w:kern w:val="0"/>
          <w:sz w:val="24"/>
        </w:rPr>
        <w:t>；</w:t>
      </w:r>
    </w:p>
    <w:p w14:paraId="313F73C6">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CSIL2</m:t>
            </m:r>
            <m:ctrlPr>
              <w:rPr>
                <w:rFonts w:ascii="Cambria Math" w:hAnsi="Cambria Math"/>
                <w:i/>
                <w:spacing w:val="6"/>
                <w:kern w:val="0"/>
                <w:sz w:val="24"/>
              </w:rPr>
            </m:ctrlPr>
          </m:e>
          <m:sub>
            <m:r>
              <m:rPr/>
              <w:rPr>
                <w:rFonts w:hint="eastAsia"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m:t>
        </m:r>
        <m:rad>
          <m:radPr>
            <m:degHide m:val="1"/>
            <m:ctrlPr>
              <w:rPr>
                <w:rFonts w:ascii="Cambria Math" w:hAnsi="Cambria Math"/>
                <w:i/>
                <w:spacing w:val="6"/>
                <w:kern w:val="0"/>
                <w:sz w:val="24"/>
              </w:rPr>
            </m:ctrlPr>
          </m:radPr>
          <m:deg>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ascii="Cambria Math" w:hAnsi="Cambria Math"/>
                    <w:spacing w:val="6"/>
                    <w:kern w:val="0"/>
                    <w:sz w:val="24"/>
                  </w:rPr>
                  <m:t>i=1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ascii="Cambria Math" w:hAnsi="Cambria Math"/>
                        <w:spacing w:val="6"/>
                        <w:kern w:val="0"/>
                        <w:sz w:val="24"/>
                      </w:rPr>
                      <m:t>2</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rFonts w:ascii="宋体" w:hAnsi="宋体"/>
          <w:spacing w:val="6"/>
          <w:kern w:val="0"/>
          <w:sz w:val="24"/>
        </w:rPr>
        <w:t>；</w:t>
      </w:r>
    </w:p>
    <w:p w14:paraId="6A493131">
      <w:pPr>
        <w:tabs>
          <w:tab w:val="left" w:pos="0"/>
        </w:tabs>
        <w:adjustRightInd w:val="0"/>
        <w:snapToGrid w:val="0"/>
        <w:spacing w:line="360" w:lineRule="auto"/>
        <w:ind w:firstLine="504" w:firstLineChars="200"/>
        <w:jc w:val="center"/>
        <w:textAlignment w:val="baseline"/>
        <w:rPr>
          <w:rFonts w:hint="eastAsia" w:ascii="宋体" w:hAnsi="宋体" w:cs="宋体"/>
          <w:spacing w:val="6"/>
          <w:kern w:val="0"/>
          <w:sz w:val="24"/>
        </w:rPr>
      </w:pPr>
      <w:r>
        <w:rPr>
          <w:rFonts w:hint="eastAsia" w:ascii="宋体" w:hAnsi="宋体" w:cs="宋体"/>
          <w:spacing w:val="6"/>
          <w:kern w:val="0"/>
          <w:sz w:val="24"/>
        </w:rPr>
        <w:t>…</w:t>
      </w:r>
    </w:p>
    <w:p w14:paraId="14F122D5">
      <w:pPr>
        <w:tabs>
          <w:tab w:val="left" w:pos="0"/>
        </w:tabs>
        <w:adjustRightInd w:val="0"/>
        <w:snapToGrid w:val="0"/>
        <w:spacing w:line="360" w:lineRule="auto"/>
        <w:ind w:firstLine="504" w:firstLineChars="200"/>
        <w:jc w:val="center"/>
        <w:textAlignment w:val="baseline"/>
        <w:rPr>
          <w:rFonts w:hint="eastAsia" w:ascii="宋体" w:hAnsi="宋体" w:cs="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CSILp</m:t>
            </m:r>
            <m:ctrlPr>
              <w:rPr>
                <w:rFonts w:ascii="Cambria Math" w:hAnsi="Cambria Math"/>
                <w:i/>
                <w:spacing w:val="6"/>
                <w:kern w:val="0"/>
                <w:sz w:val="24"/>
              </w:rPr>
            </m:ctrlPr>
          </m:e>
          <m:sub>
            <m:r>
              <m:rPr/>
              <w:rPr>
                <w:rFonts w:hint="eastAsia" w:ascii="Cambria Math" w:hAnsi="Cambria Math"/>
                <w:spacing w:val="6"/>
                <w:kern w:val="0"/>
                <w:sz w:val="24"/>
              </w:rPr>
              <m:t>j</m:t>
            </m:r>
            <m:ctrlPr>
              <w:rPr>
                <w:rFonts w:ascii="Cambria Math" w:hAnsi="Cambria Math"/>
                <w:i/>
                <w:spacing w:val="6"/>
                <w:kern w:val="0"/>
                <w:sz w:val="24"/>
              </w:rPr>
            </m:ctrlPr>
          </m:sub>
        </m:sSub>
        <m:r>
          <m:rPr/>
          <w:rPr>
            <w:rFonts w:ascii="Cambria Math" w:hAnsi="Cambria Math"/>
            <w:spacing w:val="6"/>
            <w:kern w:val="0"/>
            <w:sz w:val="24"/>
          </w:rPr>
          <m:t>=</m:t>
        </m:r>
        <m:rad>
          <m:radPr>
            <m:ctrlPr>
              <w:rPr>
                <w:rFonts w:ascii="Cambria Math" w:hAnsi="Cambria Math"/>
                <w:i/>
                <w:spacing w:val="6"/>
                <w:kern w:val="0"/>
                <w:sz w:val="24"/>
              </w:rPr>
            </m:ctrlPr>
          </m:radPr>
          <m:deg>
            <m:r>
              <m:rPr/>
              <w:rPr>
                <w:rFonts w:hint="eastAsia" w:ascii="Cambria Math" w:hAnsi="Cambria Math"/>
                <w:spacing w:val="6"/>
                <w:kern w:val="0"/>
                <w:sz w:val="24"/>
              </w:rPr>
              <m:t>p</m:t>
            </m:r>
            <m:ctrlPr>
              <w:rPr>
                <w:rFonts w:ascii="Cambria Math" w:hAnsi="Cambria Math"/>
                <w:i/>
                <w:spacing w:val="6"/>
                <w:kern w:val="0"/>
                <w:sz w:val="24"/>
              </w:rPr>
            </m:ctrlPr>
          </m:deg>
          <m:e>
            <m:nary>
              <m:naryPr>
                <m:chr m:val="∑"/>
                <m:grow m:val="1"/>
                <m:limLoc m:val="undOvr"/>
                <m:ctrlPr>
                  <w:rPr>
                    <w:rFonts w:ascii="Cambria Math" w:hAnsi="Cambria Math"/>
                    <w:i/>
                    <w:spacing w:val="6"/>
                    <w:kern w:val="0"/>
                    <w:sz w:val="24"/>
                  </w:rPr>
                </m:ctrlPr>
              </m:naryPr>
              <m:sub>
                <m:r>
                  <m:rPr/>
                  <w:rPr>
                    <w:rFonts w:hint="eastAsia" w:ascii="Cambria Math" w:hAnsi="Cambria Math"/>
                    <w:spacing w:val="6"/>
                    <w:kern w:val="0"/>
                    <w:sz w:val="24"/>
                  </w:rPr>
                  <m:t>i</m:t>
                </m:r>
                <m:r>
                  <m:rPr/>
                  <w:rPr>
                    <w:rFonts w:ascii="Cambria Math" w:hAnsi="Cambria Math"/>
                    <w:spacing w:val="6"/>
                    <w:kern w:val="0"/>
                    <w:sz w:val="24"/>
                  </w:rPr>
                  <m:t>=1</m:t>
                </m:r>
                <m:ctrlPr>
                  <w:rPr>
                    <w:rFonts w:ascii="Cambria Math" w:hAnsi="Cambria Math"/>
                    <w:i/>
                    <w:spacing w:val="6"/>
                    <w:kern w:val="0"/>
                    <w:sz w:val="24"/>
                  </w:rPr>
                </m:ctrlPr>
              </m:sub>
              <m:sup>
                <m:r>
                  <m:rPr/>
                  <w:rPr>
                    <w:rFonts w:ascii="Cambria Math" w:hAnsi="Cambria Math"/>
                    <w:spacing w:val="6"/>
                    <w:kern w:val="0"/>
                    <w:sz w:val="24"/>
                  </w:rPr>
                  <m:t>n−1</m:t>
                </m:r>
                <m:ctrlPr>
                  <w:rPr>
                    <w:rFonts w:ascii="Cambria Math" w:hAnsi="Cambria Math"/>
                    <w:i/>
                    <w:spacing w:val="6"/>
                    <w:kern w:val="0"/>
                    <w:sz w:val="24"/>
                  </w:rPr>
                </m:ctrlP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m:rPr/>
                          <w:rPr>
                            <w:rFonts w:ascii="Cambria Math" w:hAnsi="Cambria Math"/>
                            <w:spacing w:val="6"/>
                            <w:kern w:val="0"/>
                            <w:sz w:val="24"/>
                          </w:rPr>
                          <m:t>abs(C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−C</m:t>
                        </m:r>
                        <m:sSub>
                          <m:sSubPr>
                            <m:ctrlPr>
                              <w:rPr>
                                <w:rFonts w:ascii="Cambria Math" w:hAnsi="Cambria Math"/>
                                <w:i/>
                                <w:spacing w:val="6"/>
                                <w:kern w:val="0"/>
                                <w:sz w:val="24"/>
                              </w:rPr>
                            </m:ctrlPr>
                          </m:sSubPr>
                          <m:e>
                            <m:r>
                              <m:rPr/>
                              <w:rPr>
                                <w:rFonts w:ascii="Cambria Math" w:hAnsi="Cambria Math"/>
                                <w:spacing w:val="6"/>
                                <w:kern w:val="0"/>
                                <w:sz w:val="24"/>
                              </w:rPr>
                              <m:t>SI</m:t>
                            </m:r>
                            <m:ctrlPr>
                              <w:rPr>
                                <w:rFonts w:ascii="Cambria Math" w:hAnsi="Cambria Math"/>
                                <w:i/>
                                <w:spacing w:val="6"/>
                                <w:kern w:val="0"/>
                                <w:sz w:val="24"/>
                              </w:rPr>
                            </m:ctrlPr>
                          </m:e>
                          <m:sub>
                            <m:r>
                              <m:rPr/>
                              <w:rPr>
                                <w:rFonts w:ascii="Cambria Math" w:hAnsi="Cambria Math"/>
                                <w:spacing w:val="6"/>
                                <w:kern w:val="0"/>
                                <w:sz w:val="24"/>
                              </w:rPr>
                              <m:t>i,j−1</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p>
                    <m:r>
                      <m:rPr/>
                      <w:rPr>
                        <w:rFonts w:hint="eastAsia" w:ascii="Cambria Math" w:hAnsi="Cambria Math"/>
                        <w:spacing w:val="6"/>
                        <w:kern w:val="0"/>
                        <w:sz w:val="24"/>
                      </w:rPr>
                      <m:t>p</m:t>
                    </m:r>
                    <m:ctrlPr>
                      <w:rPr>
                        <w:rFonts w:ascii="Cambria Math" w:hAnsi="Cambria Math"/>
                        <w:i/>
                        <w:spacing w:val="6"/>
                        <w:kern w:val="0"/>
                        <w:sz w:val="24"/>
                      </w:rPr>
                    </m:ctrlPr>
                  </m:sup>
                </m:sSup>
                <m:ctrlPr>
                  <w:rPr>
                    <w:rFonts w:ascii="Cambria Math" w:hAnsi="Cambria Math"/>
                    <w:i/>
                    <w:spacing w:val="6"/>
                    <w:kern w:val="0"/>
                    <w:sz w:val="24"/>
                  </w:rPr>
                </m:ctrlPr>
              </m:e>
            </m:nary>
            <m:ctrlPr>
              <w:rPr>
                <w:rFonts w:ascii="Cambria Math" w:hAnsi="Cambria Math"/>
                <w:i/>
                <w:spacing w:val="6"/>
                <w:kern w:val="0"/>
                <w:sz w:val="24"/>
              </w:rPr>
            </m:ctrlPr>
          </m:e>
        </m:rad>
      </m:oMath>
      <w:r>
        <w:rPr>
          <w:rFonts w:ascii="宋体" w:hAnsi="宋体"/>
          <w:spacing w:val="6"/>
          <w:kern w:val="0"/>
          <w:sz w:val="24"/>
        </w:rPr>
        <w:t>；</w:t>
      </w:r>
    </w:p>
    <w:p w14:paraId="01D20CCA">
      <w:pPr>
        <w:adjustRightInd w:val="0"/>
        <w:snapToGrid w:val="0"/>
        <w:spacing w:line="360" w:lineRule="auto"/>
        <w:jc w:val="center"/>
        <w:textAlignment w:val="baseline"/>
        <w:rPr>
          <w:rFonts w:hint="eastAsia" w:ascii="宋体" w:hAnsi="宋体"/>
          <w:spacing w:val="6"/>
          <w:kern w:val="0"/>
          <w:sz w:val="24"/>
        </w:rPr>
      </w:pPr>
    </w:p>
    <w:p w14:paraId="724158D4">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2、</w:t>
      </w:r>
      <w:r>
        <w:rPr>
          <w:rFonts w:ascii="宋体" w:hAnsi="宋体"/>
          <w:spacing w:val="6"/>
          <w:kern w:val="0"/>
          <w:sz w:val="24"/>
        </w:rPr>
        <w:t>定义变化率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rFonts w:ascii="宋体" w:hAnsi="宋体"/>
          <w:spacing w:val="6"/>
          <w:kern w:val="0"/>
          <w:sz w:val="24"/>
        </w:rPr>
        <w:t>，时间序列的t位置相对于p位置的变化率定义如下：</w:t>
      </w:r>
    </w:p>
    <w:p w14:paraId="4FF9A6BE">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r>
          <m:rP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p</m:t>
                </m:r>
                <m:ctrlPr>
                  <w:rPr>
                    <w:rFonts w:ascii="Cambria Math" w:hAnsi="Cambria Math"/>
                    <w:i/>
                    <w:spacing w:val="6"/>
                    <w:kern w:val="0"/>
                    <w:sz w:val="24"/>
                  </w:rPr>
                </m:ctrlPr>
              </m:sub>
            </m:sSub>
            <m:ctrlPr>
              <w:rPr>
                <w:rFonts w:ascii="Cambria Math" w:hAnsi="Cambria Math"/>
                <w:i/>
                <w:spacing w:val="6"/>
                <w:kern w:val="0"/>
                <w:sz w:val="24"/>
              </w:rPr>
            </m:ctrlPr>
          </m:num>
          <m:den>
            <m:sSub>
              <m:sSubPr>
                <m:ctrlPr>
                  <w:rPr>
                    <w:rFonts w:ascii="Cambria Math" w:hAnsi="Cambria Math"/>
                    <w:i/>
                    <w:spacing w:val="6"/>
                    <w:kern w:val="0"/>
                    <w:sz w:val="24"/>
                  </w:rPr>
                </m:ctrlPr>
              </m:sSubPr>
              <m:e>
                <m:r>
                  <m:rPr/>
                  <w:rPr>
                    <w:rFonts w:ascii="Cambria Math" w:hAnsi="Cambria Math"/>
                    <w:spacing w:val="6"/>
                    <w:kern w:val="0"/>
                    <w:sz w:val="24"/>
                  </w:rPr>
                  <m:t>CSIL</m:t>
                </m:r>
                <m:ctrlPr>
                  <w:rPr>
                    <w:rFonts w:ascii="Cambria Math" w:hAnsi="Cambria Math"/>
                    <w:i/>
                    <w:spacing w:val="6"/>
                    <w:kern w:val="0"/>
                    <w:sz w:val="24"/>
                  </w:rPr>
                </m:ctrlPr>
              </m:e>
              <m:sub>
                <m:r>
                  <m:rPr/>
                  <w:rPr>
                    <w:rFonts w:ascii="Cambria Math" w:hAnsi="Cambria Math"/>
                    <w:spacing w:val="6"/>
                    <w:kern w:val="0"/>
                    <w:sz w:val="24"/>
                  </w:rPr>
                  <m:t>t</m:t>
                </m:r>
                <m:ctrlPr>
                  <w:rPr>
                    <w:rFonts w:ascii="Cambria Math" w:hAnsi="Cambria Math"/>
                    <w:i/>
                    <w:spacing w:val="6"/>
                    <w:kern w:val="0"/>
                    <w:sz w:val="24"/>
                  </w:rPr>
                </m:ctrlPr>
              </m:sub>
            </m:sSub>
            <m:ctrlPr>
              <w:rPr>
                <w:rFonts w:ascii="Cambria Math" w:hAnsi="Cambria Math"/>
                <w:i/>
                <w:spacing w:val="6"/>
                <w:kern w:val="0"/>
                <w:sz w:val="24"/>
              </w:rPr>
            </m:ctrlPr>
          </m:den>
        </m:f>
      </m:oMath>
      <w:r>
        <w:rPr>
          <w:rFonts w:ascii="宋体" w:hAnsi="宋体"/>
          <w:spacing w:val="6"/>
          <w:kern w:val="0"/>
          <w:sz w:val="24"/>
        </w:rPr>
        <w:t>；</w:t>
      </w:r>
    </w:p>
    <w:p w14:paraId="377E9CD1">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3、</w:t>
      </w:r>
      <w:r>
        <w:rPr>
          <w:rFonts w:ascii="宋体" w:hAnsi="宋体"/>
          <w:spacing w:val="6"/>
          <w:kern w:val="0"/>
          <w:sz w:val="24"/>
        </w:rPr>
        <w:t>根据变化率</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t,p</m:t>
            </m:r>
            <m:ctrlPr>
              <w:rPr>
                <w:rFonts w:ascii="Cambria Math" w:hAnsi="Cambria Math"/>
                <w:i/>
                <w:spacing w:val="6"/>
                <w:kern w:val="0"/>
                <w:sz w:val="24"/>
              </w:rPr>
            </m:ctrlPr>
          </m:sub>
        </m:sSub>
      </m:oMath>
      <w:r>
        <w:rPr>
          <w:rFonts w:ascii="宋体" w:hAnsi="宋体"/>
          <w:spacing w:val="6"/>
          <w:kern w:val="0"/>
          <w:sz w:val="24"/>
        </w:rPr>
        <w:t>和选择的阈值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计算得到</w:t>
      </w:r>
      <w:r>
        <w:rPr>
          <w:rFonts w:hint="eastAsia" w:ascii="宋体" w:hAnsi="宋体"/>
          <w:spacing w:val="6"/>
          <w:kern w:val="0"/>
          <w:sz w:val="24"/>
        </w:rPr>
        <w:t>tcVec</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，计算方式为对于每个时间点i，对于所有小于i的时间点j，从大到小依次比较</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oMath>
      <w:r>
        <w:rPr>
          <w:rFonts w:ascii="宋体" w:hAnsi="宋体"/>
          <w:spacing w:val="6"/>
          <w:kern w:val="0"/>
          <w:sz w:val="24"/>
        </w:rPr>
        <w:t>的大小是否大于阈值</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。如果存在时间点j，使得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，则i位置的时间编码的值为i-j；如果不存在小于i的位置j，使得</w:t>
      </w:r>
      <m:oMath>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&gt;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oMath>
      <w:r>
        <w:rPr>
          <w:rFonts w:ascii="宋体" w:hAnsi="宋体"/>
          <w:spacing w:val="6"/>
          <w:kern w:val="0"/>
          <w:sz w:val="24"/>
        </w:rPr>
        <w:t>，则i位置的时间编码为0。此外，为了保证最终的矩阵长度t不变，因此当i=0时，</w:t>
      </w:r>
      <w:r>
        <w:rPr>
          <w:rFonts w:hint="eastAsia" w:ascii="宋体" w:hAnsi="宋体"/>
          <w:spacing w:val="6"/>
          <w:kern w:val="0"/>
          <w:sz w:val="24"/>
        </w:rPr>
        <w:t>tcVec</w:t>
      </w:r>
      <w:r>
        <w:rPr>
          <w:rFonts w:ascii="宋体" w:hAnsi="宋体"/>
          <w:spacing w:val="6"/>
          <w:kern w:val="0"/>
          <w:sz w:val="24"/>
        </w:rPr>
        <w:t>时间</w:t>
      </w:r>
      <w:r>
        <w:rPr>
          <w:rFonts w:hint="eastAsia" w:ascii="宋体" w:hAnsi="宋体"/>
          <w:spacing w:val="6"/>
          <w:kern w:val="0"/>
          <w:sz w:val="24"/>
        </w:rPr>
        <w:t>向量的值</w:t>
      </w:r>
      <w:r>
        <w:rPr>
          <w:rFonts w:ascii="宋体" w:hAnsi="宋体"/>
          <w:spacing w:val="6"/>
          <w:kern w:val="0"/>
          <w:sz w:val="24"/>
        </w:rPr>
        <w:t>为0，以补齐第一个位置的值。最终得到时间</w:t>
      </w:r>
      <w:r>
        <w:rPr>
          <w:rFonts w:hint="eastAsia" w:ascii="宋体" w:hAnsi="宋体"/>
          <w:spacing w:val="6"/>
          <w:kern w:val="0"/>
          <w:sz w:val="24"/>
        </w:rPr>
        <w:t>向量</w:t>
      </w:r>
      <m:oMath>
        <m:r>
          <m:rPr/>
          <w:rPr>
            <w:rFonts w:hint="eastAsia" w:ascii="Cambria Math" w:hAnsi="Cambria Math"/>
            <w:spacing w:val="6"/>
            <w:kern w:val="0"/>
            <w:sz w:val="24"/>
          </w:rPr>
          <m:t>tcVec</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m:t>
            </m:r>
            <m:ctrlPr>
              <w:rPr>
                <w:rFonts w:ascii="Cambria Math" w:hAnsi="Cambria Math"/>
                <w:i/>
                <w:spacing w:val="6"/>
                <w:kern w:val="0"/>
                <w:sz w:val="24"/>
              </w:rPr>
            </m:ctrlPr>
          </m:sup>
        </m:sSup>
      </m:oMath>
      <w:r>
        <w:rPr>
          <w:rFonts w:ascii="宋体" w:hAnsi="宋体"/>
          <w:spacing w:val="6"/>
          <w:kern w:val="0"/>
          <w:sz w:val="24"/>
        </w:rPr>
        <w:t>。</w:t>
      </w:r>
    </w:p>
    <w:p w14:paraId="0F52D6F2">
      <w:pPr>
        <w:adjustRightInd w:val="0"/>
        <w:snapToGrid w:val="0"/>
        <w:spacing w:line="360" w:lineRule="auto"/>
        <w:ind w:firstLine="504" w:firstLineChars="200"/>
        <w:textAlignment w:val="baseline"/>
        <w:rPr>
          <w:rFonts w:hint="eastAsia" w:ascii="宋体" w:hAnsi="宋体"/>
          <w:spacing w:val="6"/>
          <w:kern w:val="0"/>
          <w:sz w:val="24"/>
        </w:rPr>
      </w:pPr>
      <m:oMath>
        <m:sSub>
          <m:sSubPr>
            <m:ctrlPr>
              <w:rPr>
                <w:rFonts w:ascii="Cambria Math" w:hAnsi="Cambria Math"/>
                <w:i/>
                <w:spacing w:val="6"/>
                <w:kern w:val="0"/>
                <w:sz w:val="24"/>
              </w:rPr>
            </m:ctrlPr>
          </m:sSubPr>
          <m:e>
            <m:r>
              <m:rPr/>
              <w:rPr>
                <w:rFonts w:hint="eastAsia" w:ascii="Cambria Math" w:hAnsi="Cambria Math"/>
                <w:spacing w:val="6"/>
                <w:kern w:val="0"/>
                <w:sz w:val="24"/>
              </w:rPr>
              <m:t>tcVec</m:t>
            </m:r>
            <m:ctrlPr>
              <w:rPr>
                <w:rFonts w:ascii="Cambria Math" w:hAnsi="Cambria Math"/>
                <w:i/>
                <w:spacing w:val="6"/>
                <w:kern w:val="0"/>
                <w:sz w:val="24"/>
              </w:rPr>
            </m:ctrlPr>
          </m:e>
          <m:sub>
            <m:r>
              <m:rPr/>
              <w:rPr>
                <w:rFonts w:ascii="Cambria Math" w:hAnsi="Cambria Math"/>
                <w:spacing w:val="6"/>
                <w:kern w:val="0"/>
                <w:sz w:val="24"/>
              </w:rPr>
              <m:t>i</m:t>
            </m:r>
            <m:ctrlPr>
              <w:rPr>
                <w:rFonts w:ascii="Cambria Math" w:hAnsi="Cambria Math"/>
                <w:i/>
                <w:spacing w:val="6"/>
                <w:kern w:val="0"/>
                <w:sz w:val="24"/>
              </w:rPr>
            </m:ctrlPr>
          </m:sub>
        </m:sSub>
        <m:r>
          <m:rP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ctrlPr>
                          <w:rPr>
                            <w:rFonts w:ascii="Cambria Math" w:hAnsi="Cambria Math"/>
                            <w:i/>
                            <w:spacing w:val="6"/>
                            <w:kern w:val="0"/>
                            <w:sz w:val="24"/>
                          </w:rPr>
                        </m:ctrlPr>
                      </m:e>
                      <m:lim>
                        <m:r>
                          <m:rPr/>
                          <w:rPr>
                            <w:rFonts w:ascii="Cambria Math" w:hAnsi="Cambria Math"/>
                            <w:spacing w:val="6"/>
                            <w:kern w:val="0"/>
                            <w:sz w:val="24"/>
                          </w:rPr>
                          <m:t>i−j</m:t>
                        </m:r>
                        <m:ctrlPr>
                          <w:rPr>
                            <w:rFonts w:ascii="Cambria Math" w:hAnsi="Cambria Math"/>
                            <w:i/>
                            <w:spacing w:val="6"/>
                            <w:kern w:val="0"/>
                            <w:sz w:val="24"/>
                          </w:rPr>
                        </m:ctrlPr>
                      </m:lim>
                    </m:limLow>
                    <m:ctrlPr>
                      <w:rPr>
                        <w:rFonts w:ascii="Cambria Math" w:hAnsi="Cambria Math"/>
                        <w:i/>
                        <w:spacing w:val="6"/>
                        <w:kern w:val="0"/>
                        <w:sz w:val="24"/>
                      </w:rPr>
                    </m:ctrlPr>
                  </m:fName>
                  <m:e>
                    <m:r>
                      <m:rPr/>
                      <w:rPr>
                        <w:rFonts w:ascii="Cambria Math" w:hAnsi="Cambria Math"/>
                        <w:spacing w:val="6"/>
                        <w:kern w:val="0"/>
                        <w:sz w:val="24"/>
                      </w:rPr>
                      <m:t xml:space="preserve">(j&lt;i and </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m:t>
                    </m:r>
                    <m:ctrlPr>
                      <w:rPr>
                        <w:rFonts w:ascii="Cambria Math" w:hAnsi="Cambria Math"/>
                        <w:i/>
                        <w:spacing w:val="6"/>
                        <w:kern w:val="0"/>
                        <w:sz w:val="24"/>
                      </w:rPr>
                    </m:ctrlPr>
                  </m:e>
                </m:func>
                <m:r>
                  <m:rPr/>
                  <w:rPr>
                    <w:rFonts w:ascii="Cambria Math" w:hAnsi="Cambria Math"/>
                    <w:spacing w:val="6"/>
                    <w:kern w:val="0"/>
                    <w:sz w:val="24"/>
                  </w:rPr>
                  <m:t xml:space="preserve">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&lt;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and i!=0</m:t>
                </m:r>
                <m:ctrlPr>
                  <w:rPr>
                    <w:rFonts w:ascii="Cambria Math" w:hAnsi="Cambria Math"/>
                    <w:i/>
                    <w:spacing w:val="6"/>
                    <w:kern w:val="0"/>
                    <w:sz w:val="24"/>
                  </w:rPr>
                </m:ctrlPr>
              </m:e>
              <m:e>
                <m:r>
                  <m:rPr/>
                  <w:rPr>
                    <w:rFonts w:ascii="Cambria Math" w:hAnsi="Cambria Math"/>
                    <w:spacing w:val="6"/>
                    <w:kern w:val="0"/>
                    <w:sz w:val="24"/>
                  </w:rPr>
                  <m:t>0                                       if ∀j&lt;ⅈ,</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η</m:t>
                    </m:r>
                    <m:ctrlPr>
                      <w:rPr>
                        <w:rFonts w:ascii="Cambria Math" w:hAnsi="Cambria Math"/>
                        <w:i/>
                        <w:spacing w:val="6"/>
                        <w:kern w:val="0"/>
                        <w:sz w:val="24"/>
                      </w:rPr>
                    </m:ctrlPr>
                  </m:e>
                  <m:sub>
                    <m:r>
                      <m:rPr/>
                      <w:rPr>
                        <w:rFonts w:ascii="Cambria Math" w:hAnsi="Cambria Math"/>
                        <w:spacing w:val="6"/>
                        <w:kern w:val="0"/>
                        <w:sz w:val="24"/>
                      </w:rPr>
                      <m:t>0</m:t>
                    </m:r>
                    <m:ctrlPr>
                      <w:rPr>
                        <w:rFonts w:ascii="Cambria Math" w:hAnsi="Cambria Math"/>
                        <w:i/>
                        <w:spacing w:val="6"/>
                        <w:kern w:val="0"/>
                        <w:sz w:val="24"/>
                      </w:rPr>
                    </m:ctrlPr>
                  </m:sub>
                </m:sSub>
                <m:r>
                  <m:rPr/>
                  <w:rPr>
                    <w:rFonts w:ascii="Cambria Math" w:hAnsi="Cambria Math"/>
                    <w:spacing w:val="6"/>
                    <w:kern w:val="0"/>
                    <w:sz w:val="24"/>
                  </w:rPr>
                  <m:t xml:space="preserve"> or i=0</m:t>
                </m:r>
                <m:ctrlPr>
                  <w:rPr>
                    <w:rFonts w:ascii="Cambria Math" w:hAnsi="Cambria Math"/>
                    <w:i/>
                    <w:spacing w:val="6"/>
                    <w:kern w:val="0"/>
                    <w:sz w:val="24"/>
                  </w:rPr>
                </m:ctrlPr>
              </m:e>
            </m:eqArr>
            <m:ctrlPr>
              <w:rPr>
                <w:rFonts w:ascii="Cambria Math" w:hAnsi="Cambria Math"/>
                <w:i/>
                <w:spacing w:val="6"/>
                <w:kern w:val="0"/>
                <w:sz w:val="24"/>
              </w:rPr>
            </m:ctrlPr>
          </m:e>
        </m:d>
      </m:oMath>
      <w:r>
        <w:rPr>
          <w:rFonts w:ascii="宋体" w:hAnsi="宋体"/>
          <w:spacing w:val="6"/>
          <w:kern w:val="0"/>
          <w:sz w:val="24"/>
        </w:rPr>
        <w:t>；</w:t>
      </w:r>
    </w:p>
    <w:p w14:paraId="780CAD4B">
      <w:pPr>
        <w:adjustRightInd w:val="0"/>
        <w:snapToGrid w:val="0"/>
        <w:spacing w:line="360" w:lineRule="auto"/>
        <w:ind w:firstLine="504" w:firstLineChars="200"/>
        <w:textAlignment w:val="baseline"/>
        <w:rPr>
          <w:rFonts w:hint="eastAsia" w:ascii="宋体" w:hAnsi="宋体"/>
          <w:spacing w:val="6"/>
          <w:kern w:val="0"/>
          <w:sz w:val="24"/>
        </w:rPr>
      </w:pPr>
    </w:p>
    <w:p w14:paraId="19611CF8">
      <w:pPr>
        <w:tabs>
          <w:tab w:val="left" w:pos="0"/>
        </w:tabs>
        <w:adjustRightInd w:val="0"/>
        <w:snapToGrid w:val="0"/>
        <w:spacing w:line="360" w:lineRule="auto"/>
        <w:textAlignment w:val="baseline"/>
        <w:rPr>
          <w:rFonts w:hint="eastAsia" w:ascii="宋体" w:hAnsi="宋体"/>
          <w:sz w:val="24"/>
        </w:rPr>
      </w:pPr>
      <w:r>
        <w:rPr>
          <w:rFonts w:hint="eastAsia" w:ascii="宋体" w:hAnsi="宋体"/>
          <w:spacing w:val="6"/>
          <w:kern w:val="0"/>
          <w:sz w:val="24"/>
        </w:rPr>
        <w:tab/>
      </w:r>
      <w:r>
        <w:rPr>
          <w:rFonts w:ascii="宋体" w:hAnsi="宋体"/>
          <w:spacing w:val="6"/>
          <w:kern w:val="0"/>
          <w:sz w:val="24"/>
        </w:rPr>
        <w:t>步骤4：将完成</w:t>
      </w:r>
      <w:r>
        <w:rPr>
          <w:rFonts w:hint="eastAsia" w:ascii="宋体" w:hAnsi="宋体"/>
          <w:spacing w:val="6"/>
          <w:kern w:val="0"/>
          <w:sz w:val="24"/>
        </w:rPr>
        <w:t>拼接</w:t>
      </w:r>
      <w:r>
        <w:rPr>
          <w:rFonts w:ascii="宋体" w:hAnsi="宋体"/>
          <w:spacing w:val="6"/>
          <w:kern w:val="0"/>
          <w:sz w:val="24"/>
        </w:rPr>
        <w:t>和编码的数据输入到编码器中提取特征；</w:t>
      </w:r>
    </w:p>
    <w:p w14:paraId="3DA12059">
      <w:pPr>
        <w:adjustRightInd w:val="0"/>
        <w:snapToGrid w:val="0"/>
        <w:spacing w:line="360" w:lineRule="auto"/>
        <w:ind w:firstLine="420"/>
        <w:rPr>
          <w:rFonts w:hint="eastAsia" w:ascii="宋体" w:hAnsi="宋体"/>
          <w:sz w:val="24"/>
        </w:rPr>
      </w:pPr>
      <w:r>
        <w:rPr>
          <w:rFonts w:hint="eastAsia" w:ascii="宋体" w:hAnsi="宋体"/>
          <w:sz w:val="24"/>
        </w:rPr>
        <w:t>步骤4.1：将相干时间向量和时间掩码加入编码器，得到时间序列编码，公式如下：</w:t>
      </w:r>
    </w:p>
    <w:p w14:paraId="6962D065">
      <w:pPr>
        <w:tabs>
          <w:tab w:val="left" w:pos="0"/>
        </w:tabs>
        <w:adjustRightInd w:val="0"/>
        <w:snapToGrid w:val="0"/>
        <w:spacing w:line="360" w:lineRule="auto"/>
        <w:ind w:firstLine="504" w:firstLineChars="200"/>
        <w:jc w:val="center"/>
        <w:textAlignment w:val="baseline"/>
        <w:rPr>
          <w:rFonts w:hint="eastAsia" w:ascii="宋体" w:hAnsi="宋体"/>
          <w:sz w:val="24"/>
        </w:rPr>
      </w:pPr>
      <m:oMath>
        <m:sSub>
          <m:sSubPr>
            <m:ctrlPr>
              <w:rPr>
                <w:rFonts w:hint="eastAsia" w:ascii="Cambria Math" w:hAnsi="Cambria Math"/>
                <w:i/>
                <w:spacing w:val="6"/>
                <w:kern w:val="0"/>
                <w:sz w:val="24"/>
              </w:rPr>
            </m:ctrlPr>
          </m:sSubPr>
          <m:e>
            <m:r>
              <m:rPr/>
              <w:rPr>
                <w:rFonts w:hint="eastAsia" w:ascii="Cambria Math" w:hAnsi="Cambria Math"/>
                <w:spacing w:val="6"/>
                <w:kern w:val="0"/>
                <w:sz w:val="24"/>
              </w:rPr>
              <m:t>TcSequence</m:t>
            </m:r>
            <m:ctrlPr>
              <w:rPr>
                <w:rFonts w:hint="eastAsia" w:ascii="Cambria Math" w:hAnsi="Cambria Math"/>
                <w:i/>
                <w:spacing w:val="6"/>
                <w:kern w:val="0"/>
                <w:sz w:val="24"/>
              </w:rPr>
            </m:ctrlPr>
          </m:e>
          <m:sub>
            <m:r>
              <m:rPr/>
              <w:rPr>
                <w:rFonts w:ascii="Cambria Math" w:hAnsi="Cambria Math"/>
                <w:spacing w:val="6"/>
                <w:kern w:val="0"/>
                <w:sz w:val="24"/>
              </w:rPr>
              <m:t>i,</m:t>
            </m:r>
            <m:r>
              <m:rPr/>
              <w:rPr>
                <w:rFonts w:hint="eastAsia" w:ascii="Cambria Math" w:hAnsi="Cambria Math"/>
                <w:spacing w:val="6"/>
                <w:kern w:val="0"/>
                <w:sz w:val="24"/>
              </w:rPr>
              <m:t>j</m:t>
            </m:r>
            <m:ctrlPr>
              <w:rPr>
                <w:rFonts w:hint="eastAsia" w:ascii="Cambria Math" w:hAnsi="Cambria Math"/>
                <w:i/>
                <w:spacing w:val="6"/>
                <w:kern w:val="0"/>
                <w:sz w:val="24"/>
              </w:rPr>
            </m:ctrlPr>
          </m:sub>
        </m:sSub>
        <m:r>
          <m:rPr/>
          <w:rPr>
            <w:rFonts w:ascii="Cambria Math" w:hAnsi="Cambria Math"/>
            <w:spacing w:val="6"/>
            <w:kern w:val="0"/>
            <w:sz w:val="24"/>
          </w:rPr>
          <m:t>=</m:t>
        </m:r>
        <m:sSub>
          <m:sSubPr>
            <m:ctrlPr>
              <w:rPr>
                <w:rFonts w:ascii="Cambria Math" w:hAnsi="Cambria Math"/>
                <w:i/>
                <w:spacing w:val="6"/>
                <w:kern w:val="0"/>
                <w:sz w:val="24"/>
              </w:rPr>
            </m:ctrlPr>
          </m:sSubPr>
          <m:e>
            <m:r>
              <m:rPr/>
              <w:rPr>
                <w:rFonts w:ascii="Cambria Math" w:hAnsi="Cambria Math"/>
                <w:spacing w:val="6"/>
                <w:kern w:val="0"/>
                <w:sz w:val="24"/>
              </w:rPr>
              <m:t>tcVec</m:t>
            </m:r>
            <m:ctrlPr>
              <w:rPr>
                <w:rFonts w:ascii="Cambria Math" w:hAnsi="Cambria Math"/>
                <w:i/>
                <w:spacing w:val="6"/>
                <w:kern w:val="0"/>
                <w:sz w:val="24"/>
              </w:rPr>
            </m:ctrlPr>
          </m:e>
          <m:sub>
            <m:sSub>
              <m:sSubPr>
                <m:ctrlPr>
                  <w:rPr>
                    <w:rFonts w:ascii="Cambria Math" w:hAnsi="Cambria Math"/>
                    <w:i/>
                    <w:spacing w:val="6"/>
                    <w:kern w:val="0"/>
                    <w:sz w:val="24"/>
                  </w:rPr>
                </m:ctrlPr>
              </m:sSubPr>
              <m:e>
                <m:r>
                  <m:rPr/>
                  <w:rPr>
                    <w:rFonts w:ascii="Cambria Math" w:hAnsi="Cambria Math"/>
                    <w:spacing w:val="6"/>
                    <w:kern w:val="0"/>
                    <w:sz w:val="24"/>
                  </w:rPr>
                  <m:t>X_mark</m:t>
                </m:r>
                <m:ctrlPr>
                  <w:rPr>
                    <w:rFonts w:ascii="Cambria Math" w:hAnsi="Cambria Math"/>
                    <w:i/>
                    <w:spacing w:val="6"/>
                    <w:kern w:val="0"/>
                    <w:sz w:val="24"/>
                  </w:rPr>
                </m:ctrlPr>
              </m:e>
              <m:sub>
                <m:r>
                  <m:rPr/>
                  <w:rPr>
                    <w:rFonts w:ascii="Cambria Math" w:hAnsi="Cambria Math"/>
                    <w:spacing w:val="6"/>
                    <w:kern w:val="0"/>
                    <w:sz w:val="24"/>
                  </w:rPr>
                  <m:t>i,j</m:t>
                </m:r>
                <m:ctrlPr>
                  <w:rPr>
                    <w:rFonts w:ascii="Cambria Math" w:hAnsi="Cambria Math"/>
                    <w:i/>
                    <w:spacing w:val="6"/>
                    <w:kern w:val="0"/>
                    <w:sz w:val="24"/>
                  </w:rPr>
                </m:ctrlPr>
              </m:sub>
            </m:sSub>
            <m:ctrlPr>
              <w:rPr>
                <w:rFonts w:ascii="Cambria Math" w:hAnsi="Cambria Math"/>
                <w:i/>
                <w:spacing w:val="6"/>
                <w:kern w:val="0"/>
                <w:sz w:val="24"/>
              </w:rPr>
            </m:ctrlPr>
          </m:sub>
        </m:sSub>
      </m:oMath>
      <w:r>
        <w:rPr>
          <w:rFonts w:ascii="宋体" w:hAnsi="宋体"/>
          <w:spacing w:val="6"/>
          <w:kern w:val="0"/>
          <w:sz w:val="24"/>
        </w:rPr>
        <w:t>；</w:t>
      </w:r>
    </w:p>
    <w:p w14:paraId="0EE19946">
      <w:pPr>
        <w:adjustRightInd w:val="0"/>
        <w:snapToGrid w:val="0"/>
        <w:spacing w:line="360" w:lineRule="auto"/>
        <w:ind w:firstLine="420"/>
        <w:rPr>
          <w:rFonts w:hint="eastAsia" w:ascii="宋体" w:hAnsi="宋体"/>
          <w:spacing w:val="6"/>
          <w:kern w:val="0"/>
          <w:sz w:val="24"/>
        </w:rPr>
      </w:pPr>
      <w:r>
        <w:rPr>
          <w:rFonts w:hint="eastAsia" w:ascii="宋体" w:hAnsi="宋体"/>
          <w:sz w:val="24"/>
        </w:rPr>
        <w:t>步骤4.2：使用嵌入函数，</w:t>
      </w:r>
      <w:r>
        <w:rPr>
          <w:rFonts w:ascii="宋体" w:hAnsi="宋体"/>
          <w:spacing w:val="6"/>
          <w:kern w:val="0"/>
          <w:sz w:val="24"/>
        </w:rPr>
        <w:t>将时间</w:t>
      </w:r>
      <w:r>
        <w:rPr>
          <w:rFonts w:hint="eastAsia" w:ascii="宋体" w:hAnsi="宋体"/>
          <w:spacing w:val="6"/>
          <w:kern w:val="0"/>
          <w:sz w:val="24"/>
        </w:rPr>
        <w:t>序列编码</w:t>
      </w:r>
      <w:r>
        <w:rPr>
          <w:rFonts w:ascii="宋体" w:hAnsi="宋体"/>
          <w:spacing w:val="6"/>
          <w:kern w:val="0"/>
          <w:sz w:val="24"/>
        </w:rPr>
        <w:t>T</w:t>
      </w:r>
      <w:r>
        <w:rPr>
          <w:rFonts w:hint="eastAsia" w:ascii="宋体" w:hAnsi="宋体"/>
          <w:spacing w:val="6"/>
          <w:kern w:val="0"/>
          <w:sz w:val="24"/>
        </w:rPr>
        <w:t>cSequence</w:t>
      </w:r>
      <w:r>
        <w:rPr>
          <w:rFonts w:ascii="宋体" w:hAnsi="宋体"/>
          <w:spacing w:val="6"/>
          <w:kern w:val="0"/>
          <w:sz w:val="24"/>
        </w:rPr>
        <w:t>映射到与特征维度相同，映射后</w:t>
      </w:r>
      <m:oMath>
        <m:r>
          <m:rPr/>
          <w:rPr>
            <w:rFonts w:ascii="Cambria Math" w:hAnsi="Cambria Math"/>
            <w:spacing w:val="6"/>
            <w:kern w:val="0"/>
            <w:sz w:val="24"/>
          </w:rPr>
          <m:t>T</m:t>
        </m:r>
        <m:r>
          <m:rPr/>
          <w:rPr>
            <w:rFonts w:hint="eastAsia" w:ascii="Cambria Math" w:hAnsi="Cambria Math"/>
            <w:spacing w:val="6"/>
            <w:kern w:val="0"/>
            <w:sz w:val="24"/>
          </w:rPr>
          <m:t>cEmbedding</m:t>
        </m:r>
        <m:r>
          <m:rPr/>
          <w:rPr>
            <w:rFonts w:ascii="Cambria Math" w:hAnsi="Cambria Math"/>
            <w:spacing w:val="6"/>
            <w:kern w:val="0"/>
            <w:sz w:val="24"/>
          </w:rPr>
          <m: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t×d</m:t>
            </m:r>
            <m:ctrlPr>
              <w:rPr>
                <w:rFonts w:ascii="Cambria Math" w:hAnsi="Cambria Math"/>
                <w:i/>
                <w:spacing w:val="6"/>
                <w:kern w:val="0"/>
                <w:sz w:val="24"/>
              </w:rPr>
            </m:ctrlPr>
          </m:sup>
        </m:sSup>
      </m:oMath>
      <w:r>
        <w:rPr>
          <w:rFonts w:hint="eastAsia" w:ascii="宋体" w:hAnsi="宋体"/>
          <w:spacing w:val="6"/>
          <w:kern w:val="0"/>
          <w:sz w:val="24"/>
        </w:rPr>
        <w:t>，其中d为映射后的维度。</w:t>
      </w:r>
    </w:p>
    <w:p w14:paraId="7FC1B917">
      <w:pPr>
        <w:tabs>
          <w:tab w:val="left" w:pos="0"/>
        </w:tabs>
        <w:adjustRightInd w:val="0"/>
        <w:snapToGrid w:val="0"/>
        <w:spacing w:line="360" w:lineRule="auto"/>
        <w:textAlignment w:val="baseline"/>
        <w:rPr>
          <w:rFonts w:hint="eastAsia" w:ascii="宋体" w:hAnsi="宋体"/>
          <w:snapToGrid w:val="0"/>
          <w:sz w:val="24"/>
        </w:rPr>
      </w:pPr>
      <w:r>
        <w:rPr>
          <w:rFonts w:hint="eastAsia" w:ascii="宋体" w:hAnsi="宋体"/>
          <w:spacing w:val="6"/>
          <w:kern w:val="0"/>
          <w:sz w:val="24"/>
        </w:rPr>
        <w:tab/>
      </w:r>
      <w:r>
        <w:rPr>
          <w:rFonts w:ascii="宋体" w:hAnsi="宋体"/>
          <w:spacing w:val="6"/>
          <w:kern w:val="0"/>
          <w:sz w:val="24"/>
        </w:rPr>
        <w:t>步骤5：</w:t>
      </w:r>
      <w:r>
        <w:rPr>
          <w:rFonts w:ascii="宋体" w:hAnsi="宋体"/>
          <w:snapToGrid w:val="0"/>
          <w:sz w:val="24"/>
        </w:rPr>
        <w:t>对需要预测的CFR数据进行嵌入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把嵌入时间编码后的数据作为TC</w:t>
      </w:r>
      <w:r>
        <w:rPr>
          <w:rFonts w:ascii="宋体" w:hAnsi="宋体"/>
          <w:snapToGrid w:val="0"/>
          <w:sz w:val="24"/>
        </w:rPr>
        <w:t>N模型</w:t>
      </w:r>
      <w:r>
        <w:rPr>
          <w:rFonts w:hint="eastAsia" w:ascii="宋体" w:hAnsi="宋体"/>
          <w:snapToGrid w:val="0"/>
          <w:sz w:val="24"/>
        </w:rPr>
        <w:t>的输入</w:t>
      </w:r>
      <w:r>
        <w:rPr>
          <w:rFonts w:ascii="宋体" w:hAnsi="宋体"/>
          <w:snapToGrid w:val="0"/>
          <w:sz w:val="24"/>
        </w:rPr>
        <w:t>；</w:t>
      </w:r>
    </w:p>
    <w:p w14:paraId="45E69D11">
      <w:pPr>
        <w:adjustRightInd w:val="0"/>
        <w:snapToGrid w:val="0"/>
        <w:spacing w:line="360" w:lineRule="auto"/>
        <w:ind w:firstLine="420"/>
        <w:rPr>
          <w:rFonts w:hint="eastAsia" w:ascii="宋体" w:hAnsi="宋体"/>
          <w:spacing w:val="6"/>
          <w:kern w:val="0"/>
          <w:sz w:val="24"/>
        </w:rPr>
      </w:pPr>
      <w:r>
        <w:rPr>
          <w:rFonts w:hint="eastAsia" w:ascii="宋体" w:hAnsi="宋体"/>
          <w:spacing w:val="6"/>
          <w:kern w:val="0"/>
          <w:sz w:val="24"/>
        </w:rPr>
        <w:t>步骤5.1:将时间嵌入编码和CFR信号相加得到最终的tcn</w:t>
      </w:r>
      <w:r>
        <w:rPr>
          <w:rFonts w:ascii="宋体" w:hAnsi="宋体"/>
          <w:spacing w:val="6"/>
          <w:kern w:val="0"/>
          <w:sz w:val="24"/>
        </w:rPr>
        <w:t>_</w:t>
      </w:r>
      <w:r>
        <w:rPr>
          <w:rFonts w:hint="eastAsia" w:ascii="宋体" w:hAnsi="宋体"/>
          <w:spacing w:val="6"/>
          <w:kern w:val="0"/>
          <w:sz w:val="24"/>
        </w:rPr>
        <w:t>input数据，</w:t>
      </w:r>
      <w:r>
        <w:rPr>
          <w:rFonts w:ascii="宋体" w:hAnsi="宋体"/>
          <w:spacing w:val="6"/>
          <w:kern w:val="0"/>
          <w:sz w:val="24"/>
        </w:rPr>
        <w:t>最终的</w:t>
      </w:r>
      <m:oMath>
        <m:r>
          <m:rPr/>
          <w:rPr>
            <w:rFonts w:hint="eastAsia" w:ascii="Cambria Math" w:hAnsi="Cambria Math"/>
            <w:spacing w:val="6"/>
            <w:kern w:val="0"/>
            <w:sz w:val="24"/>
          </w:rPr>
          <m:t>t</m:t>
        </m:r>
        <m:r>
          <m:rPr/>
          <w:rPr>
            <w:rFonts w:ascii="Cambria Math" w:hAnsi="Cambria Math"/>
            <w:spacing w:val="6"/>
            <w:kern w:val="0"/>
            <w:sz w:val="24"/>
          </w:rPr>
          <m:t>cn_inputϵ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t×(2m)</m:t>
            </m:r>
            <m:ctrlPr>
              <w:rPr>
                <w:rFonts w:ascii="Cambria Math" w:hAnsi="Cambria Math"/>
                <w:i/>
                <w:spacing w:val="6"/>
                <w:kern w:val="0"/>
                <w:sz w:val="24"/>
              </w:rPr>
            </m:ctrlPr>
          </m:sup>
        </m:sSup>
      </m:oMath>
      <w:r>
        <w:rPr>
          <w:rFonts w:hint="eastAsia" w:ascii="宋体" w:hAnsi="宋体"/>
          <w:spacing w:val="6"/>
          <w:kern w:val="0"/>
          <w:sz w:val="24"/>
        </w:rPr>
        <w:t>，其公式如下：</w:t>
      </w:r>
    </w:p>
    <w:p w14:paraId="3B247CCD">
      <w:pPr>
        <w:tabs>
          <w:tab w:val="left" w:pos="0"/>
        </w:tabs>
        <w:adjustRightInd w:val="0"/>
        <w:snapToGrid w:val="0"/>
        <w:spacing w:line="360" w:lineRule="auto"/>
        <w:ind w:firstLine="504" w:firstLineChars="200"/>
        <w:jc w:val="center"/>
        <w:textAlignment w:val="baseline"/>
        <w:rPr>
          <w:rFonts w:hint="eastAsia" w:ascii="宋体" w:hAnsi="宋体"/>
          <w:spacing w:val="6"/>
          <w:kern w:val="0"/>
          <w:sz w:val="24"/>
        </w:rPr>
      </w:pPr>
      <m:oMath>
        <m:r>
          <m:rPr/>
          <w:rPr>
            <w:rFonts w:hint="eastAsia" w:ascii="Cambria Math" w:hAnsi="Cambria Math"/>
            <w:spacing w:val="6"/>
            <w:kern w:val="0"/>
            <w:sz w:val="24"/>
          </w:rPr>
          <m:t>tcn</m:t>
        </m:r>
        <m:r>
          <m:rPr/>
          <w:rPr>
            <w:rFonts w:ascii="Cambria Math" w:hAnsi="Cambria Math"/>
            <w:spacing w:val="6"/>
            <w:kern w:val="0"/>
            <w:sz w:val="24"/>
          </w:rPr>
          <m:t>_input=</m:t>
        </m:r>
        <m:r>
          <m:rPr/>
          <w:rPr>
            <w:rFonts w:hint="eastAsia" w:ascii="Cambria Math" w:hAnsi="Cambria Math"/>
            <w:spacing w:val="6"/>
            <w:kern w:val="0"/>
            <w:sz w:val="24"/>
          </w:rPr>
          <m:t>Sum</m:t>
        </m:r>
        <m:r>
          <m:rPr/>
          <w:rPr>
            <w:rFonts w:ascii="Cambria Math" w:hAnsi="Cambria Math"/>
            <w:spacing w:val="6"/>
            <w:kern w:val="0"/>
            <w:sz w:val="24"/>
          </w:rPr>
          <m:t>(TcEmbedding,CFR)</m:t>
        </m:r>
      </m:oMath>
      <w:r>
        <w:rPr>
          <w:rFonts w:ascii="宋体" w:hAnsi="宋体"/>
          <w:spacing w:val="6"/>
          <w:kern w:val="0"/>
          <w:sz w:val="24"/>
        </w:rPr>
        <w:t>；</w:t>
      </w:r>
    </w:p>
    <w:p w14:paraId="01D4A655">
      <w:pPr>
        <w:tabs>
          <w:tab w:val="left" w:pos="0"/>
        </w:tabs>
        <w:adjustRightInd w:val="0"/>
        <w:snapToGrid w:val="0"/>
        <w:spacing w:line="360" w:lineRule="auto"/>
        <w:textAlignment w:val="baseline"/>
        <w:rPr>
          <w:rFonts w:hint="eastAsia" w:ascii="宋体" w:hAnsi="宋体"/>
          <w:spacing w:val="6"/>
          <w:kern w:val="0"/>
          <w:sz w:val="24"/>
        </w:rPr>
      </w:pPr>
      <w:r>
        <w:rPr>
          <w:rFonts w:hint="eastAsia" w:ascii="宋体" w:hAnsi="宋体"/>
          <w:spacing w:val="6"/>
          <w:kern w:val="0"/>
          <w:sz w:val="24"/>
        </w:rPr>
        <w:tab/>
      </w:r>
      <w:r>
        <w:rPr>
          <w:rFonts w:hint="eastAsia" w:ascii="宋体" w:hAnsi="宋体"/>
          <w:spacing w:val="6"/>
          <w:kern w:val="0"/>
          <w:sz w:val="24"/>
        </w:rPr>
        <w:t>步骤5.2：输入TCN模型的特征会经过一维卷积层、批量归一化层、激活函数层、池化层，进行特征的提取和权重的学习；</w:t>
      </w:r>
    </w:p>
    <w:p w14:paraId="55FDC6E5">
      <w:pPr>
        <w:tabs>
          <w:tab w:val="left" w:pos="0"/>
        </w:tabs>
        <w:adjustRightInd w:val="0"/>
        <w:snapToGrid w:val="0"/>
        <w:spacing w:line="360" w:lineRule="auto"/>
        <w:textAlignment w:val="baseline"/>
        <w:rPr>
          <w:rFonts w:hint="eastAsia" w:ascii="宋体" w:hAnsi="宋体"/>
          <w:spacing w:val="6"/>
          <w:kern w:val="0"/>
          <w:sz w:val="24"/>
        </w:rPr>
      </w:pPr>
      <w:r>
        <w:rPr>
          <w:rFonts w:hint="eastAsia" w:ascii="宋体" w:hAnsi="宋体"/>
          <w:spacing w:val="6"/>
          <w:kern w:val="0"/>
          <w:sz w:val="24"/>
        </w:rPr>
        <w:tab/>
      </w:r>
      <w:r>
        <w:rPr>
          <w:rFonts w:hint="eastAsia" w:ascii="宋体" w:hAnsi="宋体"/>
          <w:spacing w:val="6"/>
          <w:kern w:val="0"/>
          <w:sz w:val="24"/>
        </w:rPr>
        <w:t>步骤5.3：重复步骤5.2，进行2次。</w:t>
      </w:r>
    </w:p>
    <w:p w14:paraId="03C42BFE">
      <w:pPr>
        <w:tabs>
          <w:tab w:val="left" w:pos="0"/>
        </w:tabs>
        <w:adjustRightInd w:val="0"/>
        <w:snapToGrid w:val="0"/>
        <w:spacing w:line="360" w:lineRule="auto"/>
        <w:textAlignment w:val="baseline"/>
        <w:rPr>
          <w:rFonts w:hint="eastAsia" w:ascii="宋体" w:hAnsi="宋体"/>
          <w:spacing w:val="6"/>
          <w:kern w:val="0"/>
          <w:sz w:val="24"/>
        </w:rPr>
      </w:pPr>
      <w:r>
        <w:rPr>
          <w:rFonts w:hint="eastAsia" w:ascii="宋体" w:hAnsi="宋体"/>
          <w:spacing w:val="6"/>
          <w:kern w:val="0"/>
          <w:sz w:val="24"/>
        </w:rPr>
        <w:tab/>
      </w:r>
      <w:r>
        <w:rPr>
          <w:rFonts w:hint="eastAsia" w:ascii="宋体" w:hAnsi="宋体"/>
          <w:spacing w:val="6"/>
          <w:kern w:val="0"/>
          <w:sz w:val="24"/>
        </w:rPr>
        <w:t>步骤6：将TCN模型的输出，输入到由全连接层组成的解码器中进行解码；</w:t>
      </w:r>
      <w:r>
        <w:rPr>
          <w:rFonts w:ascii="宋体" w:hAnsi="宋体"/>
          <w:spacing w:val="6"/>
          <w:kern w:val="0"/>
          <w:sz w:val="24"/>
        </w:rPr>
        <w:t>对全连接层的输出进行裁剪，得到与预测维度相同的数据作为预测的结果</w:t>
      </w:r>
      <m:oMath>
        <m:r>
          <m:rPr/>
          <w:rPr>
            <w:rFonts w:ascii="Cambria Math" w:hAnsi="Cambria Math"/>
            <w:spacing w:val="6"/>
            <w:kern w:val="0"/>
            <w:sz w:val="24"/>
          </w:rPr>
          <m:t>predϵ</m:t>
        </m:r>
        <m:sSup>
          <m:sSupPr>
            <m:ctrlPr>
              <w:rPr>
                <w:rFonts w:ascii="Cambria Math" w:hAnsi="Cambria Math"/>
                <w:i/>
                <w:spacing w:val="6"/>
                <w:kern w:val="0"/>
                <w:sz w:val="24"/>
              </w:rPr>
            </m:ctrlPr>
          </m:sSupPr>
          <m:e>
            <m:r>
              <m:rPr/>
              <w:rPr>
                <w:rFonts w:ascii="Cambria Math" w:hAnsi="Cambria Math"/>
                <w:spacing w:val="6"/>
                <w:kern w:val="0"/>
                <w:sz w:val="24"/>
              </w:rPr>
              <m:t>R</m:t>
            </m:r>
            <m:ctrlPr>
              <w:rPr>
                <w:rFonts w:ascii="Cambria Math" w:hAnsi="Cambria Math"/>
                <w:i/>
                <w:spacing w:val="6"/>
                <w:kern w:val="0"/>
                <w:sz w:val="24"/>
              </w:rPr>
            </m:ctrlPr>
          </m:e>
          <m:sup>
            <m:r>
              <m:rPr/>
              <w:rPr>
                <w:rFonts w:ascii="Cambria Math" w:hAnsi="Cambria Math"/>
                <w:spacing w:val="6"/>
                <w:kern w:val="0"/>
                <w:sz w:val="24"/>
              </w:rPr>
              <m:t>u×(2m)</m:t>
            </m:r>
            <m:ctrlPr>
              <w:rPr>
                <w:rFonts w:ascii="Cambria Math" w:hAnsi="Cambria Math"/>
                <w:i/>
                <w:spacing w:val="6"/>
                <w:kern w:val="0"/>
                <w:sz w:val="24"/>
              </w:rPr>
            </m:ctrlPr>
          </m:sup>
        </m:sSup>
      </m:oMath>
      <w:r>
        <w:rPr>
          <w:rFonts w:ascii="宋体" w:hAnsi="宋体"/>
          <w:spacing w:val="6"/>
          <w:kern w:val="0"/>
          <w:sz w:val="24"/>
        </w:rPr>
        <w:t>（u为需要预测序列长度）；</w:t>
      </w:r>
    </w:p>
    <w:p w14:paraId="17D86FDD">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步骤7：</w:t>
      </w:r>
      <w:r>
        <w:rPr>
          <w:rFonts w:ascii="宋体" w:hAnsi="宋体"/>
          <w:snapToGrid w:val="0"/>
          <w:sz w:val="24"/>
        </w:rPr>
        <w:t>使用均方误差函数</w:t>
      </w:r>
      <w:r>
        <w:rPr>
          <w:rFonts w:ascii="宋体" w:hAnsi="宋体"/>
          <w:spacing w:val="6"/>
          <w:kern w:val="0"/>
          <w:sz w:val="24"/>
        </w:rPr>
        <w:t>（Mean Squared Error，MSE）</w:t>
      </w:r>
      <w:r>
        <w:rPr>
          <w:rFonts w:ascii="宋体" w:hAnsi="宋体"/>
          <w:snapToGrid w:val="0"/>
          <w:sz w:val="24"/>
        </w:rPr>
        <w:t>作为损失函数，计算预测值和</w:t>
      </w:r>
      <w:r>
        <w:rPr>
          <w:rFonts w:hint="eastAsia" w:ascii="宋体" w:hAnsi="宋体"/>
          <w:snapToGrid w:val="0"/>
          <w:sz w:val="24"/>
        </w:rPr>
        <w:t>真实值</w:t>
      </w:r>
      <w:r>
        <w:rPr>
          <w:rFonts w:ascii="宋体" w:hAnsi="宋体"/>
          <w:snapToGrid w:val="0"/>
          <w:sz w:val="24"/>
        </w:rPr>
        <w:t>之间的误差并进行反向传播训练网络</w:t>
      </w:r>
      <w:r>
        <w:rPr>
          <w:rFonts w:hint="eastAsia" w:ascii="宋体" w:hAnsi="宋体"/>
          <w:snapToGrid w:val="0"/>
          <w:sz w:val="24"/>
        </w:rPr>
        <w:t>。使用自适应矩估计优化器（Adaptive Moment Estimation，Adam）作为优化算法，提高计算效率。</w:t>
      </w:r>
    </w:p>
    <w:p w14:paraId="65483ACA">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ascii="宋体" w:hAnsi="宋体"/>
          <w:spacing w:val="6"/>
          <w:kern w:val="0"/>
          <w:sz w:val="24"/>
        </w:rPr>
        <w:t>步骤8：</w:t>
      </w:r>
      <w:r>
        <w:rPr>
          <w:rFonts w:hint="eastAsia" w:ascii="宋体" w:hAnsi="宋体"/>
          <w:snapToGrid w:val="0"/>
          <w:sz w:val="24"/>
        </w:rPr>
        <w:t>将实际场景中获得的CFR数据和CSI数据作为模型的输入，预测信道响应信息。</w:t>
      </w:r>
    </w:p>
    <w:p w14:paraId="1F04387E">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本发明通过对信道状态信息计算特征并加入编码，将</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和相干空间的</w:t>
      </w:r>
      <w:r>
        <w:rPr>
          <w:rFonts w:ascii="宋体" w:hAnsi="宋体"/>
          <w:spacing w:val="6"/>
          <w:kern w:val="0"/>
          <w:sz w:val="24"/>
        </w:rPr>
        <w:t>信息纳入模型中，从而考虑到信道在未来时刻的相对</w:t>
      </w:r>
      <w:r>
        <w:rPr>
          <w:rFonts w:hint="eastAsia" w:ascii="宋体" w:hAnsi="宋体"/>
          <w:spacing w:val="6"/>
          <w:kern w:val="0"/>
          <w:sz w:val="24"/>
        </w:rPr>
        <w:t>时间</w:t>
      </w:r>
      <w:r>
        <w:rPr>
          <w:rFonts w:ascii="宋体" w:hAnsi="宋体"/>
          <w:spacing w:val="6"/>
          <w:kern w:val="0"/>
          <w:sz w:val="24"/>
        </w:rPr>
        <w:t>稳定性</w:t>
      </w:r>
      <w:r>
        <w:rPr>
          <w:rFonts w:hint="eastAsia" w:ascii="宋体" w:hAnsi="宋体"/>
          <w:spacing w:val="6"/>
          <w:kern w:val="0"/>
          <w:sz w:val="24"/>
        </w:rPr>
        <w:t>和相对空间稳定性</w:t>
      </w:r>
      <w:r>
        <w:rPr>
          <w:rFonts w:ascii="宋体" w:hAnsi="宋体"/>
          <w:spacing w:val="6"/>
          <w:kern w:val="0"/>
          <w:sz w:val="24"/>
        </w:rPr>
        <w:t>，</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可解释性和物理意义</w:t>
      </w:r>
      <w:r>
        <w:rPr>
          <w:rFonts w:ascii="宋体" w:hAnsi="宋体"/>
          <w:spacing w:val="6"/>
          <w:kern w:val="0"/>
          <w:sz w:val="24"/>
        </w:rPr>
        <w:t>能力的问题，提高信道状态预测的精度。</w:t>
      </w:r>
    </w:p>
    <w:p w14:paraId="7FF7FCD5">
      <w:pPr>
        <w:adjustRightInd w:val="0"/>
        <w:snapToGrid w:val="0"/>
        <w:spacing w:line="360" w:lineRule="auto"/>
        <w:ind w:firstLine="480" w:firstLineChars="200"/>
        <w:rPr>
          <w:rFonts w:hint="eastAsia" w:ascii="宋体" w:hAnsi="宋体"/>
          <w:sz w:val="24"/>
        </w:rPr>
      </w:pPr>
      <w:r>
        <w:rPr>
          <w:rFonts w:ascii="宋体" w:hAnsi="宋体"/>
          <w:sz w:val="24"/>
        </w:rPr>
        <w:t>本发明还提供一种</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系统可以通过执行所述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方法的流程步骤予以实现，即本领域技术人员可以将所述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方法理解为所述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系统的优选实施方式。</w:t>
      </w:r>
    </w:p>
    <w:p w14:paraId="67AB6705">
      <w:pPr>
        <w:tabs>
          <w:tab w:val="left" w:pos="720"/>
        </w:tabs>
        <w:adjustRightInd w:val="0"/>
        <w:snapToGrid w:val="0"/>
        <w:spacing w:line="360" w:lineRule="auto"/>
        <w:ind w:firstLine="480" w:firstLineChars="200"/>
        <w:textAlignment w:val="baseline"/>
        <w:rPr>
          <w:rFonts w:hint="eastAsia" w:ascii="宋体" w:hAnsi="宋体"/>
          <w:sz w:val="24"/>
        </w:rPr>
      </w:pPr>
    </w:p>
    <w:p w14:paraId="359C1D88">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4125C7C4">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16D907B">
      <w:pPr>
        <w:pStyle w:val="17"/>
        <w:tabs>
          <w:tab w:val="left" w:pos="0"/>
        </w:tabs>
        <w:adjustRightInd w:val="0"/>
        <w:snapToGrid w:val="0"/>
        <w:spacing w:line="360" w:lineRule="auto"/>
        <w:ind w:firstLine="504"/>
        <w:textAlignment w:val="baseline"/>
        <w:rPr>
          <w:rFonts w:hint="eastAsia" w:ascii="宋体" w:hAnsi="宋体"/>
          <w:spacing w:val="6"/>
          <w:kern w:val="0"/>
          <w:sz w:val="24"/>
        </w:rPr>
      </w:pPr>
    </w:p>
    <w:p w14:paraId="16093016">
      <w:pPr>
        <w:adjustRightInd w:val="0"/>
        <w:snapToGrid w:val="0"/>
        <w:spacing w:line="360" w:lineRule="auto"/>
        <w:ind w:firstLine="480" w:firstLineChars="200"/>
        <w:rPr>
          <w:rFonts w:hint="eastAsia" w:ascii="宋体" w:hAnsi="宋体"/>
          <w:sz w:val="24"/>
        </w:rPr>
      </w:pPr>
    </w:p>
    <w:p w14:paraId="79866965">
      <w:pPr>
        <w:adjustRightInd w:val="0"/>
        <w:snapToGrid w:val="0"/>
        <w:spacing w:line="360" w:lineRule="auto"/>
        <w:ind w:firstLine="480" w:firstLineChars="200"/>
        <w:rPr>
          <w:rFonts w:hint="eastAsia" w:ascii="宋体" w:hAnsi="宋体"/>
          <w:sz w:val="24"/>
        </w:rPr>
      </w:pPr>
      <w:r>
        <w:rPr>
          <w:rFonts w:ascii="宋体" w:hAnsi="宋体"/>
          <w:sz w:val="24"/>
        </w:rPr>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34864ABE">
      <w:pPr>
        <w:adjustRightInd w:val="0"/>
        <w:snapToGrid w:val="0"/>
        <w:spacing w:line="360" w:lineRule="auto"/>
        <w:ind w:firstLine="480" w:firstLineChars="200"/>
        <w:rPr>
          <w:rFonts w:hint="eastAsia" w:ascii="宋体" w:hAnsi="宋体"/>
          <w:sz w:val="24"/>
        </w:rPr>
      </w:pPr>
    </w:p>
    <w:p w14:paraId="1EEE2907">
      <w:pPr>
        <w:adjustRightInd w:val="0"/>
        <w:snapToGrid w:val="0"/>
        <w:spacing w:line="360" w:lineRule="auto"/>
        <w:rPr>
          <w:rFonts w:hint="eastAsia" w:ascii="宋体" w:hAnsi="宋体"/>
          <w:sz w:val="24"/>
        </w:rPr>
      </w:pPr>
    </w:p>
    <w:p w14:paraId="1C32E76B">
      <w:pPr>
        <w:adjustRightInd w:val="0"/>
        <w:snapToGrid w:val="0"/>
        <w:spacing w:line="360" w:lineRule="auto"/>
        <w:ind w:firstLine="480" w:firstLineChars="200"/>
        <w:rPr>
          <w:rFonts w:hint="eastAsia" w:ascii="宋体" w:hAnsi="宋体"/>
          <w:sz w:val="24"/>
        </w:rPr>
        <w:sectPr>
          <w:headerReference r:id="rId5" w:type="default"/>
          <w:footerReference r:id="rId6" w:type="default"/>
          <w:pgSz w:w="11906" w:h="16838"/>
          <w:pgMar w:top="1418" w:right="851" w:bottom="850" w:left="1418" w:header="794" w:footer="113" w:gutter="0"/>
          <w:pgNumType w:start="1"/>
          <w:cols w:space="720" w:num="1"/>
          <w:formProt w:val="0"/>
          <w:docGrid w:type="linesAndChars" w:linePitch="323" w:charSpace="0"/>
        </w:sectPr>
      </w:pPr>
    </w:p>
    <w:p w14:paraId="2E50DCAC">
      <w:pPr>
        <w:adjustRightInd w:val="0"/>
        <w:snapToGrid w:val="0"/>
        <w:spacing w:line="360" w:lineRule="auto"/>
        <w:ind w:firstLine="504" w:firstLineChars="200"/>
        <w:textAlignment w:val="baseline"/>
        <w:rPr>
          <w:rFonts w:hint="eastAsia" w:ascii="宋体" w:hAnsi="宋体"/>
          <w:color w:val="000000"/>
          <w:spacing w:val="6"/>
          <w:kern w:val="0"/>
          <w:sz w:val="24"/>
        </w:rPr>
      </w:pPr>
    </w:p>
    <w:p w14:paraId="6F2E6BE0">
      <w:pPr>
        <w:adjustRightInd w:val="0"/>
        <w:snapToGrid w:val="0"/>
        <w:spacing w:line="360" w:lineRule="auto"/>
        <w:ind w:firstLine="480" w:firstLineChars="200"/>
        <w:jc w:val="center"/>
        <w:textAlignment w:val="baseline"/>
        <w:rPr>
          <w:rFonts w:hint="eastAsia" w:ascii="宋体" w:hAnsi="宋体"/>
          <w:sz w:val="24"/>
        </w:rPr>
      </w:pPr>
      <w:r>
        <w:rPr>
          <w:rFonts w:ascii="宋体" w:hAnsi="宋体"/>
          <w:sz w:val="24"/>
        </w:rPr>
        <w:drawing>
          <wp:inline distT="0" distB="0" distL="114300" distR="114300">
            <wp:extent cx="1905000" cy="5305425"/>
            <wp:effectExtent l="0" t="0" r="0" b="317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30"/>
                    <a:stretch>
                      <a:fillRect/>
                    </a:stretch>
                  </pic:blipFill>
                  <pic:spPr>
                    <a:xfrm>
                      <a:off x="0" y="0"/>
                      <a:ext cx="1905000" cy="5305425"/>
                    </a:xfrm>
                    <a:prstGeom prst="rect">
                      <a:avLst/>
                    </a:prstGeom>
                    <a:noFill/>
                    <a:ln>
                      <a:noFill/>
                    </a:ln>
                  </pic:spPr>
                </pic:pic>
              </a:graphicData>
            </a:graphic>
          </wp:inline>
        </w:drawing>
      </w:r>
    </w:p>
    <w:p w14:paraId="62ED75D2">
      <w:pPr>
        <w:adjustRightInd w:val="0"/>
        <w:snapToGrid w:val="0"/>
        <w:spacing w:line="360" w:lineRule="auto"/>
        <w:ind w:firstLine="480" w:firstLineChars="200"/>
        <w:jc w:val="center"/>
        <w:textAlignment w:val="baseline"/>
        <w:rPr>
          <w:rFonts w:hint="eastAsia" w:ascii="宋体" w:hAnsi="宋体"/>
          <w:sz w:val="24"/>
        </w:rPr>
      </w:pPr>
    </w:p>
    <w:p w14:paraId="071517DA">
      <w:pPr>
        <w:adjustRightInd w:val="0"/>
        <w:snapToGrid w:val="0"/>
        <w:spacing w:line="360" w:lineRule="auto"/>
        <w:ind w:firstLine="480" w:firstLineChars="200"/>
        <w:jc w:val="center"/>
        <w:textAlignment w:val="baseline"/>
        <w:rPr>
          <w:rFonts w:hint="eastAsia" w:ascii="宋体" w:hAnsi="宋体"/>
          <w:sz w:val="24"/>
        </w:rPr>
        <w:sectPr>
          <w:headerReference r:id="rId8" w:type="first"/>
          <w:footerReference r:id="rId11" w:type="first"/>
          <w:footerReference r:id="rId9" w:type="default"/>
          <w:headerReference r:id="rId7" w:type="even"/>
          <w:footerReference r:id="rId10" w:type="even"/>
          <w:pgSz w:w="11907" w:h="16840"/>
          <w:pgMar w:top="1418" w:right="1134" w:bottom="1134" w:left="1701" w:header="720" w:footer="720" w:gutter="0"/>
          <w:pgNumType w:start="1"/>
          <w:cols w:space="720" w:num="1"/>
          <w:docGrid w:linePitch="286" w:charSpace="0"/>
        </w:sectPr>
      </w:pPr>
      <w:r>
        <w:rPr>
          <w:rFonts w:hint="eastAsia" w:ascii="宋体" w:hAnsi="宋体"/>
          <w:sz w:val="24"/>
        </w:rPr>
        <w:t>图1</w:t>
      </w:r>
    </w:p>
    <w:p w14:paraId="580F094B">
      <w:pPr>
        <w:tabs>
          <w:tab w:val="left" w:pos="887"/>
        </w:tabs>
        <w:adjustRightInd w:val="0"/>
        <w:snapToGrid w:val="0"/>
        <w:spacing w:line="360" w:lineRule="auto"/>
        <w:jc w:val="center"/>
        <w:rPr>
          <w:rFonts w:hint="eastAsia" w:ascii="宋体" w:hAnsi="宋体"/>
          <w:sz w:val="24"/>
        </w:rPr>
      </w:pPr>
    </w:p>
    <w:p w14:paraId="53E46693">
      <w:pPr>
        <w:adjustRightInd w:val="0"/>
        <w:snapToGrid w:val="0"/>
        <w:spacing w:line="360" w:lineRule="auto"/>
        <w:ind w:firstLine="420"/>
        <w:jc w:val="center"/>
        <w:rPr>
          <w:rFonts w:hint="eastAsia" w:ascii="宋体" w:hAnsi="宋体"/>
          <w:sz w:val="24"/>
        </w:rPr>
      </w:pPr>
      <w:r>
        <w:rPr>
          <w:rFonts w:ascii="宋体" w:hAnsi="宋体"/>
          <w:sz w:val="24"/>
        </w:rPr>
        <w:drawing>
          <wp:inline distT="0" distB="0" distL="114300" distR="114300">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31"/>
                    <a:srcRect l="18391"/>
                    <a:stretch>
                      <a:fillRect/>
                    </a:stretch>
                  </pic:blipFill>
                  <pic:spPr>
                    <a:xfrm>
                      <a:off x="0" y="0"/>
                      <a:ext cx="2273935" cy="4762500"/>
                    </a:xfrm>
                    <a:prstGeom prst="rect">
                      <a:avLst/>
                    </a:prstGeom>
                    <a:noFill/>
                    <a:ln>
                      <a:noFill/>
                    </a:ln>
                  </pic:spPr>
                </pic:pic>
              </a:graphicData>
            </a:graphic>
          </wp:inline>
        </w:drawing>
      </w:r>
    </w:p>
    <w:p w14:paraId="7C3FF78E">
      <w:pPr>
        <w:adjustRightInd w:val="0"/>
        <w:snapToGrid w:val="0"/>
        <w:spacing w:line="360" w:lineRule="auto"/>
        <w:ind w:firstLine="420"/>
        <w:jc w:val="center"/>
        <w:rPr>
          <w:rFonts w:hint="eastAsia" w:ascii="宋体" w:hAnsi="宋体"/>
          <w:sz w:val="24"/>
        </w:rPr>
      </w:pPr>
      <w:r>
        <w:rPr>
          <w:rFonts w:hint="eastAsia" w:ascii="宋体" w:hAnsi="宋体"/>
          <w:sz w:val="24"/>
        </w:rPr>
        <w:t>图2</w:t>
      </w:r>
    </w:p>
    <w:p w14:paraId="3D0900D7">
      <w:pPr>
        <w:adjustRightInd w:val="0"/>
        <w:snapToGrid w:val="0"/>
        <w:spacing w:line="360" w:lineRule="auto"/>
        <w:ind w:firstLine="420"/>
        <w:jc w:val="center"/>
        <w:rPr>
          <w:rFonts w:hint="eastAsia" w:ascii="宋体" w:hAnsi="宋体"/>
          <w:sz w:val="24"/>
        </w:rPr>
      </w:pPr>
    </w:p>
    <w:p w14:paraId="1D72147F">
      <w:pPr>
        <w:adjustRightInd w:val="0"/>
        <w:snapToGrid w:val="0"/>
        <w:spacing w:line="360" w:lineRule="auto"/>
        <w:ind w:firstLine="420"/>
        <w:jc w:val="center"/>
        <w:rPr>
          <w:rFonts w:hint="eastAsia" w:ascii="宋体" w:hAnsi="宋体"/>
          <w:sz w:val="24"/>
        </w:rPr>
      </w:pPr>
      <w:r>
        <w:rPr>
          <w:rFonts w:hint="eastAsia" w:ascii="宋体" w:hAnsi="宋体"/>
          <w:sz w:val="24"/>
        </w:rPr>
        <w:drawing>
          <wp:inline distT="0" distB="0" distL="114300" distR="114300">
            <wp:extent cx="5271770" cy="7005320"/>
            <wp:effectExtent l="0" t="0" r="11430" b="5080"/>
            <wp:docPr id="5" name="图片 5" descr="Coherence Embedding metho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herence Embedding method1.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71770" cy="7005320"/>
                    </a:xfrm>
                    <a:prstGeom prst="rect">
                      <a:avLst/>
                    </a:prstGeom>
                  </pic:spPr>
                </pic:pic>
              </a:graphicData>
            </a:graphic>
          </wp:inline>
        </w:drawing>
      </w:r>
    </w:p>
    <w:p w14:paraId="3C88FE30">
      <w:pPr>
        <w:numPr>
          <w:ilvl w:val="0"/>
          <w:numId w:val="2"/>
        </w:numPr>
        <w:adjustRightInd w:val="0"/>
        <w:snapToGrid w:val="0"/>
        <w:spacing w:line="360" w:lineRule="auto"/>
        <w:ind w:firstLine="420"/>
        <w:jc w:val="center"/>
        <w:rPr>
          <w:rFonts w:hint="eastAsia" w:ascii="宋体" w:hAnsi="宋体"/>
          <w:snapToGrid w:val="0"/>
          <w:sz w:val="24"/>
        </w:rPr>
      </w:pPr>
      <w:r>
        <w:rPr>
          <w:rFonts w:hint="eastAsia" w:ascii="宋体" w:hAnsi="宋体"/>
          <w:snapToGrid w:val="0"/>
          <w:sz w:val="24"/>
        </w:rPr>
        <w:t>方法一</w:t>
      </w:r>
    </w:p>
    <w:p w14:paraId="6E8C5E29">
      <w:pPr>
        <w:adjustRightInd w:val="0"/>
        <w:snapToGrid w:val="0"/>
        <w:spacing w:line="360" w:lineRule="auto"/>
        <w:rPr>
          <w:rFonts w:hint="eastAsia" w:ascii="宋体" w:hAnsi="宋体"/>
          <w:snapToGrid w:val="0"/>
          <w:sz w:val="24"/>
        </w:rPr>
      </w:pPr>
    </w:p>
    <w:p w14:paraId="1A054C39">
      <w:pPr>
        <w:adjustRightInd w:val="0"/>
        <w:snapToGrid w:val="0"/>
        <w:spacing w:line="360" w:lineRule="auto"/>
        <w:rPr>
          <w:rFonts w:hint="eastAsia" w:ascii="宋体" w:hAnsi="宋体"/>
          <w:snapToGrid w:val="0"/>
          <w:sz w:val="24"/>
        </w:rPr>
      </w:pPr>
      <w:r>
        <w:rPr>
          <w:rFonts w:hint="eastAsia" w:ascii="宋体" w:hAnsi="宋体"/>
          <w:snapToGrid w:val="0"/>
          <w:sz w:val="24"/>
        </w:rPr>
        <w:drawing>
          <wp:inline distT="0" distB="0" distL="114300" distR="114300">
            <wp:extent cx="5271135" cy="7330440"/>
            <wp:effectExtent l="0" t="0" r="12065" b="10160"/>
            <wp:docPr id="11" name="图片 11" descr="Coherence Embeddin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herence Embedding.drawio (1)"/>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71135" cy="7330440"/>
                    </a:xfrm>
                    <a:prstGeom prst="rect">
                      <a:avLst/>
                    </a:prstGeom>
                  </pic:spPr>
                </pic:pic>
              </a:graphicData>
            </a:graphic>
          </wp:inline>
        </w:drawing>
      </w:r>
    </w:p>
    <w:p w14:paraId="5849EDF6">
      <w:pPr>
        <w:numPr>
          <w:ilvl w:val="0"/>
          <w:numId w:val="2"/>
        </w:numPr>
        <w:adjustRightInd w:val="0"/>
        <w:snapToGrid w:val="0"/>
        <w:spacing w:line="360" w:lineRule="auto"/>
        <w:ind w:firstLine="420"/>
        <w:jc w:val="center"/>
        <w:rPr>
          <w:rFonts w:hint="eastAsia" w:ascii="宋体" w:hAnsi="宋体"/>
          <w:snapToGrid w:val="0"/>
          <w:sz w:val="24"/>
        </w:rPr>
      </w:pPr>
      <w:r>
        <w:rPr>
          <w:rFonts w:hint="eastAsia" w:ascii="宋体" w:hAnsi="宋体"/>
          <w:snapToGrid w:val="0"/>
          <w:sz w:val="24"/>
        </w:rPr>
        <w:t>方法二</w:t>
      </w:r>
    </w:p>
    <w:p w14:paraId="273AEC9B">
      <w:pPr>
        <w:adjustRightInd w:val="0"/>
        <w:snapToGrid w:val="0"/>
        <w:spacing w:line="360" w:lineRule="auto"/>
        <w:ind w:firstLine="420"/>
        <w:jc w:val="center"/>
        <w:rPr>
          <w:rFonts w:hint="eastAsia" w:ascii="宋体" w:hAnsi="宋体"/>
          <w:snapToGrid w:val="0"/>
          <w:sz w:val="24"/>
        </w:rPr>
      </w:pPr>
      <w:r>
        <w:rPr>
          <w:rFonts w:hint="eastAsia" w:ascii="宋体" w:hAnsi="宋体"/>
          <w:snapToGrid w:val="0"/>
          <w:sz w:val="24"/>
        </w:rPr>
        <w:t>图3</w:t>
      </w:r>
    </w:p>
    <w:p w14:paraId="1A93C1EA">
      <w:pPr>
        <w:adjustRightInd w:val="0"/>
        <w:snapToGrid w:val="0"/>
        <w:spacing w:line="360" w:lineRule="auto"/>
        <w:ind w:firstLine="420"/>
        <w:rPr>
          <w:rFonts w:hint="eastAsia" w:ascii="宋体" w:hAnsi="宋体"/>
          <w:snapToGrid w:val="0"/>
          <w:sz w:val="24"/>
        </w:rPr>
      </w:pPr>
    </w:p>
    <w:p w14:paraId="3182EC0D">
      <w:pPr>
        <w:adjustRightInd w:val="0"/>
        <w:snapToGrid w:val="0"/>
        <w:spacing w:line="360" w:lineRule="auto"/>
        <w:ind w:firstLine="420"/>
        <w:rPr>
          <w:rFonts w:hint="eastAsia" w:ascii="宋体" w:hAnsi="宋体"/>
          <w:snapToGrid w:val="0"/>
          <w:sz w:val="24"/>
        </w:rPr>
      </w:pPr>
    </w:p>
    <w:p w14:paraId="06A6717D">
      <w:pPr>
        <w:adjustRightInd w:val="0"/>
        <w:snapToGrid w:val="0"/>
        <w:spacing w:line="360" w:lineRule="auto"/>
        <w:ind w:firstLine="420"/>
        <w:rPr>
          <w:rFonts w:hint="eastAsia" w:ascii="宋体" w:hAnsi="宋体"/>
          <w:snapToGrid w:val="0"/>
          <w:sz w:val="24"/>
        </w:rPr>
      </w:pPr>
    </w:p>
    <w:p w14:paraId="3A5C75D1">
      <w:pPr>
        <w:adjustRightInd w:val="0"/>
        <w:snapToGrid w:val="0"/>
        <w:spacing w:line="360" w:lineRule="auto"/>
        <w:ind w:firstLine="420"/>
        <w:rPr>
          <w:rFonts w:hint="eastAsia" w:ascii="宋体" w:hAnsi="宋体"/>
          <w:snapToGrid w:val="0"/>
          <w:sz w:val="24"/>
        </w:rPr>
      </w:pPr>
    </w:p>
    <w:p w14:paraId="0820AF9E">
      <w:pPr>
        <w:adjustRightInd w:val="0"/>
        <w:snapToGrid w:val="0"/>
        <w:spacing w:line="360" w:lineRule="auto"/>
        <w:ind w:firstLine="420"/>
        <w:rPr>
          <w:rFonts w:hint="eastAsia" w:ascii="宋体" w:hAnsi="宋体"/>
          <w:snapToGrid w:val="0"/>
          <w:sz w:val="24"/>
        </w:rPr>
      </w:pPr>
    </w:p>
    <w:p w14:paraId="68FDE7F5">
      <w:pPr>
        <w:adjustRightInd w:val="0"/>
        <w:snapToGrid w:val="0"/>
        <w:spacing w:line="360" w:lineRule="auto"/>
        <w:ind w:firstLine="420"/>
        <w:rPr>
          <w:rFonts w:hint="eastAsia" w:ascii="宋体" w:hAnsi="宋体"/>
          <w:snapToGrid w:val="0"/>
          <w:sz w:val="24"/>
        </w:rPr>
      </w:pPr>
    </w:p>
    <w:p w14:paraId="6FB89E9B">
      <w:pPr>
        <w:adjustRightInd w:val="0"/>
        <w:snapToGrid w:val="0"/>
        <w:spacing w:line="360" w:lineRule="auto"/>
        <w:ind w:firstLine="420"/>
        <w:rPr>
          <w:rFonts w:hint="eastAsia" w:ascii="宋体" w:hAnsi="宋体"/>
          <w:snapToGrid w:val="0"/>
          <w:sz w:val="24"/>
        </w:rPr>
      </w:pPr>
    </w:p>
    <w:p w14:paraId="18A9A323">
      <w:pPr>
        <w:adjustRightInd w:val="0"/>
        <w:snapToGrid w:val="0"/>
        <w:spacing w:line="360" w:lineRule="auto"/>
        <w:ind w:firstLine="420"/>
        <w:rPr>
          <w:rFonts w:hint="eastAsia" w:ascii="宋体" w:hAnsi="宋体"/>
          <w:snapToGrid w:val="0"/>
          <w:sz w:val="24"/>
        </w:rPr>
      </w:pPr>
    </w:p>
    <w:p w14:paraId="3EE42EE3">
      <w:pPr>
        <w:adjustRightInd w:val="0"/>
        <w:snapToGrid w:val="0"/>
        <w:spacing w:line="360" w:lineRule="auto"/>
        <w:ind w:firstLine="420"/>
        <w:rPr>
          <w:rFonts w:hint="eastAsia" w:ascii="宋体" w:hAnsi="宋体"/>
          <w:snapToGrid w:val="0"/>
          <w:sz w:val="24"/>
        </w:rPr>
      </w:pPr>
    </w:p>
    <w:p w14:paraId="52E784A5">
      <w:pPr>
        <w:adjustRightInd w:val="0"/>
        <w:snapToGrid w:val="0"/>
        <w:spacing w:line="360" w:lineRule="auto"/>
        <w:ind w:firstLine="420"/>
        <w:rPr>
          <w:rFonts w:hint="eastAsia" w:ascii="宋体" w:hAnsi="宋体"/>
          <w:snapToGrid w:val="0"/>
          <w:sz w:val="24"/>
        </w:rPr>
      </w:pPr>
    </w:p>
    <w:p w14:paraId="16D8810A">
      <w:pPr>
        <w:adjustRightInd w:val="0"/>
        <w:snapToGrid w:val="0"/>
        <w:spacing w:line="360" w:lineRule="auto"/>
        <w:ind w:firstLine="420"/>
        <w:rPr>
          <w:rFonts w:hint="eastAsia" w:ascii="宋体" w:hAnsi="宋体"/>
          <w:snapToGrid w:val="0"/>
          <w:sz w:val="24"/>
        </w:rPr>
      </w:pPr>
    </w:p>
    <w:p w14:paraId="0ADB20F9">
      <w:pPr>
        <w:adjustRightInd w:val="0"/>
        <w:snapToGrid w:val="0"/>
        <w:spacing w:line="360" w:lineRule="auto"/>
        <w:ind w:firstLine="420"/>
        <w:rPr>
          <w:rFonts w:hint="eastAsia" w:ascii="宋体" w:hAnsi="宋体"/>
          <w:snapToGrid w:val="0"/>
          <w:sz w:val="24"/>
        </w:rPr>
      </w:pPr>
      <w:r>
        <w:rPr>
          <w:rFonts w:ascii="宋体" w:hAnsi="宋体"/>
          <w:sz w:val="24"/>
        </w:rPr>
        <w:drawing>
          <wp:inline distT="0" distB="0" distL="114300" distR="114300">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36"/>
                    <a:stretch>
                      <a:fillRect/>
                    </a:stretch>
                  </pic:blipFill>
                  <pic:spPr>
                    <a:xfrm>
                      <a:off x="0" y="0"/>
                      <a:ext cx="5273675" cy="3964940"/>
                    </a:xfrm>
                    <a:prstGeom prst="rect">
                      <a:avLst/>
                    </a:prstGeom>
                    <a:noFill/>
                    <a:ln>
                      <a:noFill/>
                    </a:ln>
                  </pic:spPr>
                </pic:pic>
              </a:graphicData>
            </a:graphic>
          </wp:inline>
        </w:drawing>
      </w:r>
    </w:p>
    <w:p w14:paraId="138C96C0">
      <w:pPr>
        <w:adjustRightInd w:val="0"/>
        <w:snapToGrid w:val="0"/>
        <w:spacing w:line="360" w:lineRule="auto"/>
        <w:ind w:firstLine="420"/>
        <w:jc w:val="center"/>
        <w:rPr>
          <w:rFonts w:hint="eastAsia" w:ascii="宋体" w:hAnsi="宋体"/>
          <w:sz w:val="24"/>
        </w:rPr>
      </w:pPr>
    </w:p>
    <w:p w14:paraId="137FF043">
      <w:pPr>
        <w:adjustRightInd w:val="0"/>
        <w:snapToGrid w:val="0"/>
        <w:spacing w:line="360" w:lineRule="auto"/>
        <w:ind w:firstLine="420"/>
        <w:jc w:val="center"/>
        <w:rPr>
          <w:rFonts w:hint="eastAsia" w:ascii="宋体" w:hAnsi="宋体"/>
          <w:sz w:val="24"/>
        </w:rPr>
      </w:pPr>
      <w:r>
        <w:rPr>
          <w:rFonts w:hint="eastAsia" w:ascii="宋体" w:hAnsi="宋体"/>
          <w:sz w:val="24"/>
        </w:rPr>
        <w:t>图4</w:t>
      </w:r>
    </w:p>
    <w:p w14:paraId="2E30E9C5">
      <w:pPr>
        <w:adjustRightInd w:val="0"/>
        <w:snapToGrid w:val="0"/>
        <w:spacing w:line="360" w:lineRule="auto"/>
        <w:jc w:val="center"/>
        <w:rPr>
          <w:rFonts w:hint="eastAsia" w:ascii="宋体" w:hAnsi="宋体"/>
          <w:sz w:val="24"/>
        </w:rPr>
      </w:pPr>
    </w:p>
    <w:p w14:paraId="25850395">
      <w:pPr>
        <w:adjustRightInd w:val="0"/>
        <w:snapToGrid w:val="0"/>
        <w:spacing w:line="360" w:lineRule="auto"/>
        <w:jc w:val="center"/>
        <w:rPr>
          <w:rFonts w:hint="eastAsia" w:ascii="宋体" w:hAnsi="宋体"/>
          <w:sz w:val="24"/>
        </w:rPr>
      </w:pPr>
    </w:p>
    <w:p w14:paraId="7AE73CDF">
      <w:pPr>
        <w:adjustRightInd w:val="0"/>
        <w:snapToGrid w:val="0"/>
        <w:spacing w:line="360" w:lineRule="auto"/>
        <w:jc w:val="center"/>
        <w:rPr>
          <w:rFonts w:hint="eastAsia" w:ascii="宋体" w:hAnsi="宋体"/>
          <w:sz w:val="24"/>
        </w:rPr>
      </w:pPr>
      <w:r>
        <w:rPr>
          <w:rFonts w:ascii="宋体" w:hAnsi="宋体"/>
          <w:sz w:val="24"/>
        </w:rPr>
        <w:t>图2</w:t>
      </w:r>
    </w:p>
    <w:p w14:paraId="14173DBC">
      <w:pPr>
        <w:adjustRightInd w:val="0"/>
        <w:snapToGrid w:val="0"/>
        <w:spacing w:line="360" w:lineRule="auto"/>
        <w:jc w:val="center"/>
        <w:rPr>
          <w:rFonts w:hint="eastAsia" w:ascii="宋体" w:hAnsi="宋体"/>
          <w:sz w:val="24"/>
        </w:rPr>
      </w:pPr>
    </w:p>
    <w:p w14:paraId="5AA81F8D">
      <w:pPr>
        <w:adjustRightInd w:val="0"/>
        <w:snapToGrid w:val="0"/>
        <w:spacing w:line="360" w:lineRule="auto"/>
        <w:jc w:val="center"/>
        <w:rPr>
          <w:rFonts w:hint="eastAsia" w:ascii="宋体" w:hAnsi="宋体"/>
          <w:sz w:val="24"/>
        </w:rPr>
      </w:pPr>
    </w:p>
    <w:p w14:paraId="7ECF3E48">
      <w:pPr>
        <w:adjustRightInd w:val="0"/>
        <w:snapToGrid w:val="0"/>
        <w:spacing w:line="360" w:lineRule="auto"/>
        <w:jc w:val="center"/>
        <w:rPr>
          <w:rFonts w:hint="eastAsia" w:ascii="宋体" w:hAnsi="宋体"/>
          <w:sz w:val="24"/>
        </w:rPr>
      </w:pPr>
    </w:p>
    <w:p w14:paraId="6F955D18">
      <w:pPr>
        <w:adjustRightInd w:val="0"/>
        <w:snapToGrid w:val="0"/>
        <w:spacing w:line="360" w:lineRule="auto"/>
        <w:jc w:val="center"/>
        <w:rPr>
          <w:rFonts w:hint="eastAsia" w:ascii="宋体" w:hAnsi="宋体"/>
          <w:sz w:val="24"/>
        </w:rPr>
      </w:pPr>
      <w:r>
        <w:rPr>
          <w:rFonts w:ascii="宋体" w:hAnsi="宋体"/>
          <w:sz w:val="24"/>
        </w:rPr>
        <w:t>图3</w:t>
      </w:r>
    </w:p>
    <w:p w14:paraId="5021552F">
      <w:pPr>
        <w:adjustRightInd w:val="0"/>
        <w:snapToGrid w:val="0"/>
        <w:spacing w:line="360" w:lineRule="auto"/>
        <w:jc w:val="center"/>
        <w:rPr>
          <w:rFonts w:hint="eastAsia" w:ascii="宋体" w:hAnsi="宋体"/>
          <w:sz w:val="24"/>
        </w:rPr>
      </w:pPr>
    </w:p>
    <w:p w14:paraId="29CDC278">
      <w:pPr>
        <w:adjustRightInd w:val="0"/>
        <w:snapToGrid w:val="0"/>
        <w:spacing w:line="360" w:lineRule="auto"/>
        <w:jc w:val="center"/>
        <w:rPr>
          <w:rFonts w:hint="eastAsia" w:ascii="宋体" w:hAnsi="宋体"/>
          <w:sz w:val="24"/>
        </w:rPr>
      </w:pPr>
    </w:p>
    <w:p w14:paraId="55AA39A1">
      <w:pPr>
        <w:adjustRightInd w:val="0"/>
        <w:snapToGrid w:val="0"/>
        <w:spacing w:line="360" w:lineRule="auto"/>
        <w:jc w:val="center"/>
        <w:rPr>
          <w:rFonts w:hint="eastAsia" w:ascii="宋体" w:hAnsi="宋体"/>
          <w:sz w:val="24"/>
        </w:rPr>
      </w:pPr>
    </w:p>
    <w:p w14:paraId="7E71ACA0">
      <w:pPr>
        <w:adjustRightInd w:val="0"/>
        <w:snapToGrid w:val="0"/>
        <w:spacing w:line="360" w:lineRule="auto"/>
        <w:jc w:val="center"/>
        <w:rPr>
          <w:rFonts w:hint="eastAsia" w:ascii="宋体" w:hAnsi="宋体"/>
          <w:sz w:val="24"/>
        </w:rPr>
      </w:pPr>
      <w:r>
        <w:rPr>
          <w:rFonts w:ascii="宋体" w:hAnsi="宋体"/>
          <w:sz w:val="24"/>
        </w:rPr>
        <w:t>图4</w:t>
      </w:r>
    </w:p>
    <w:p w14:paraId="69F87FD7">
      <w:pPr>
        <w:adjustRightInd w:val="0"/>
        <w:snapToGrid w:val="0"/>
        <w:spacing w:line="360" w:lineRule="auto"/>
        <w:jc w:val="center"/>
        <w:rPr>
          <w:rFonts w:hint="eastAsia" w:ascii="宋体" w:hAnsi="宋体"/>
          <w:sz w:val="24"/>
        </w:rPr>
      </w:pPr>
    </w:p>
    <w:p w14:paraId="7D4D55E9">
      <w:pPr>
        <w:adjustRightInd w:val="0"/>
        <w:snapToGrid w:val="0"/>
        <w:spacing w:line="360" w:lineRule="auto"/>
        <w:jc w:val="center"/>
        <w:rPr>
          <w:rFonts w:hint="eastAsia" w:ascii="宋体" w:hAnsi="宋体"/>
          <w:sz w:val="24"/>
        </w:rPr>
      </w:pPr>
    </w:p>
    <w:p w14:paraId="1AE5C0AF">
      <w:pPr>
        <w:adjustRightInd w:val="0"/>
        <w:snapToGrid w:val="0"/>
        <w:spacing w:line="360" w:lineRule="auto"/>
        <w:jc w:val="center"/>
        <w:rPr>
          <w:rFonts w:hint="eastAsia" w:ascii="宋体" w:hAnsi="宋体"/>
          <w:sz w:val="24"/>
        </w:rPr>
      </w:pPr>
    </w:p>
    <w:p w14:paraId="7B1DC8EC">
      <w:pPr>
        <w:adjustRightInd w:val="0"/>
        <w:snapToGrid w:val="0"/>
        <w:spacing w:line="360" w:lineRule="auto"/>
        <w:jc w:val="center"/>
        <w:rPr>
          <w:rFonts w:hint="eastAsia" w:ascii="宋体" w:hAnsi="宋体"/>
          <w:sz w:val="24"/>
        </w:rPr>
      </w:pPr>
      <w:r>
        <w:rPr>
          <w:rFonts w:ascii="宋体" w:hAnsi="宋体"/>
          <w:sz w:val="24"/>
        </w:rPr>
        <w:t>图5</w:t>
      </w:r>
    </w:p>
    <w:p w14:paraId="40B1ED49">
      <w:pPr>
        <w:adjustRightInd w:val="0"/>
        <w:snapToGrid w:val="0"/>
        <w:spacing w:line="360" w:lineRule="auto"/>
        <w:jc w:val="center"/>
        <w:rPr>
          <w:rFonts w:hint="eastAsia" w:ascii="宋体" w:hAnsi="宋体"/>
          <w:sz w:val="24"/>
        </w:rPr>
      </w:pPr>
    </w:p>
    <w:p w14:paraId="04E8E490">
      <w:pPr>
        <w:adjustRightInd w:val="0"/>
        <w:snapToGrid w:val="0"/>
        <w:spacing w:line="360" w:lineRule="auto"/>
        <w:jc w:val="center"/>
        <w:rPr>
          <w:rFonts w:hint="eastAsia" w:ascii="宋体" w:hAnsi="宋体"/>
          <w:sz w:val="24"/>
        </w:rPr>
      </w:pPr>
    </w:p>
    <w:p w14:paraId="75951006">
      <w:pPr>
        <w:adjustRightInd w:val="0"/>
        <w:snapToGrid w:val="0"/>
        <w:spacing w:line="360" w:lineRule="auto"/>
        <w:jc w:val="center"/>
        <w:rPr>
          <w:rFonts w:hint="eastAsia" w:ascii="宋体" w:hAnsi="宋体"/>
          <w:sz w:val="24"/>
        </w:rPr>
      </w:pPr>
    </w:p>
    <w:p w14:paraId="72949A5B">
      <w:pPr>
        <w:adjustRightInd w:val="0"/>
        <w:snapToGrid w:val="0"/>
        <w:spacing w:line="360" w:lineRule="auto"/>
        <w:jc w:val="center"/>
        <w:rPr>
          <w:rFonts w:hint="eastAsia" w:ascii="宋体" w:hAnsi="宋体"/>
          <w:sz w:val="24"/>
        </w:rPr>
      </w:pPr>
      <w:r>
        <w:rPr>
          <w:rFonts w:ascii="宋体" w:hAnsi="宋体"/>
          <w:sz w:val="24"/>
        </w:rPr>
        <w:t>图6</w:t>
      </w:r>
    </w:p>
    <w:p w14:paraId="49F28FB7">
      <w:pPr>
        <w:adjustRightInd w:val="0"/>
        <w:snapToGrid w:val="0"/>
        <w:spacing w:line="360" w:lineRule="auto"/>
        <w:jc w:val="center"/>
        <w:rPr>
          <w:rFonts w:hint="eastAsia" w:ascii="宋体" w:hAnsi="宋体"/>
          <w:sz w:val="24"/>
        </w:rPr>
      </w:pPr>
    </w:p>
    <w:p w14:paraId="798046A7">
      <w:pPr>
        <w:adjustRightInd w:val="0"/>
        <w:snapToGrid w:val="0"/>
        <w:spacing w:line="360" w:lineRule="auto"/>
        <w:rPr>
          <w:rFonts w:hint="eastAsia" w:ascii="宋体" w:hAnsi="宋体"/>
          <w:sz w:val="24"/>
        </w:rPr>
      </w:pPr>
    </w:p>
    <w:p w14:paraId="39A0A5F0">
      <w:pPr>
        <w:adjustRightInd w:val="0"/>
        <w:snapToGrid w:val="0"/>
        <w:spacing w:line="360" w:lineRule="auto"/>
        <w:jc w:val="center"/>
        <w:rPr>
          <w:rFonts w:hint="eastAsia" w:ascii="宋体" w:hAnsi="宋体"/>
          <w:sz w:val="24"/>
        </w:rPr>
        <w:sectPr>
          <w:headerReference r:id="rId12" w:type="default"/>
          <w:footerReference r:id="rId13" w:type="default"/>
          <w:pgSz w:w="11906" w:h="16838"/>
          <w:pgMar w:top="1418" w:right="851" w:bottom="850" w:left="1418" w:header="794" w:footer="113" w:gutter="0"/>
          <w:pgNumType w:start="1"/>
          <w:cols w:space="720" w:num="1"/>
          <w:formProt w:val="0"/>
          <w:docGrid w:type="linesAndChars" w:linePitch="323" w:charSpace="0"/>
        </w:sectPr>
      </w:pPr>
    </w:p>
    <w:p w14:paraId="70F6B8CB">
      <w:pPr>
        <w:adjustRightInd w:val="0"/>
        <w:snapToGrid w:val="0"/>
        <w:spacing w:line="360" w:lineRule="auto"/>
        <w:ind w:firstLine="480"/>
        <w:rPr>
          <w:rFonts w:hint="eastAsia" w:ascii="宋体" w:hAnsi="宋体"/>
          <w:sz w:val="24"/>
        </w:rPr>
      </w:pPr>
      <w:r>
        <w:rPr>
          <w:rFonts w:ascii="宋体" w:hAnsi="宋体"/>
          <w:sz w:val="24"/>
        </w:rPr>
        <w:t>本申请公开了一种</w:t>
      </w:r>
    </w:p>
    <w:p w14:paraId="441C2E4B">
      <w:pPr>
        <w:adjustRightInd w:val="0"/>
        <w:snapToGrid w:val="0"/>
        <w:spacing w:line="360" w:lineRule="auto"/>
        <w:ind w:firstLine="480"/>
        <w:rPr>
          <w:rFonts w:hint="eastAsia" w:ascii="宋体" w:hAnsi="宋体"/>
          <w:sz w:val="24"/>
        </w:rPr>
      </w:pPr>
    </w:p>
    <w:p w14:paraId="0828D87A">
      <w:pPr>
        <w:adjustRightInd w:val="0"/>
        <w:snapToGrid w:val="0"/>
        <w:spacing w:line="360" w:lineRule="auto"/>
        <w:ind w:firstLine="480"/>
        <w:rPr>
          <w:rFonts w:hint="eastAsia" w:ascii="宋体" w:hAnsi="宋体"/>
          <w:sz w:val="24"/>
        </w:rPr>
      </w:pPr>
    </w:p>
    <w:p w14:paraId="22058302">
      <w:pPr>
        <w:adjustRightInd w:val="0"/>
        <w:snapToGrid w:val="0"/>
        <w:spacing w:line="360" w:lineRule="auto"/>
        <w:rPr>
          <w:rFonts w:hint="eastAsia" w:ascii="宋体" w:hAnsi="宋体"/>
          <w:sz w:val="24"/>
        </w:rPr>
      </w:pPr>
    </w:p>
    <w:p w14:paraId="2DA5397D">
      <w:pPr>
        <w:adjustRightInd w:val="0"/>
        <w:snapToGrid w:val="0"/>
        <w:spacing w:line="360" w:lineRule="auto"/>
        <w:ind w:firstLine="480"/>
        <w:rPr>
          <w:rFonts w:hint="eastAsia" w:ascii="宋体" w:hAnsi="宋体"/>
          <w:sz w:val="24"/>
        </w:rPr>
        <w:sectPr>
          <w:headerReference r:id="rId14" w:type="default"/>
          <w:footerReference r:id="rId16" w:type="default"/>
          <w:headerReference r:id="rId15" w:type="even"/>
          <w:footerReference r:id="rId17" w:type="even"/>
          <w:pgSz w:w="11906" w:h="16838"/>
          <w:pgMar w:top="1418" w:right="851" w:bottom="851" w:left="1418" w:header="794" w:footer="113" w:gutter="0"/>
          <w:pgNumType w:start="1"/>
          <w:cols w:space="720" w:num="1"/>
          <w:formProt w:val="0"/>
          <w:docGrid w:type="linesAndChars" w:linePitch="323" w:charSpace="0"/>
        </w:sectPr>
      </w:pPr>
    </w:p>
    <w:p w14:paraId="65A40BD9">
      <w:pPr>
        <w:adjustRightInd w:val="0"/>
        <w:snapToGrid w:val="0"/>
        <w:spacing w:line="360" w:lineRule="auto"/>
        <w:ind w:firstLine="480"/>
        <w:rPr>
          <w:rFonts w:hint="eastAsia" w:ascii="宋体" w:hAnsi="宋体"/>
          <w:sz w:val="24"/>
        </w:rPr>
      </w:pPr>
    </w:p>
    <w:p w14:paraId="616777BF">
      <w:pPr>
        <w:pStyle w:val="3"/>
        <w:adjustRightInd w:val="0"/>
        <w:snapToGrid w:val="0"/>
        <w:spacing w:line="360" w:lineRule="auto"/>
        <w:jc w:val="center"/>
        <w:rPr>
          <w:rFonts w:hint="eastAsia" w:ascii="宋体" w:hAnsi="宋体"/>
          <w:sz w:val="24"/>
        </w:rPr>
      </w:pPr>
      <w:r>
        <w:rPr>
          <w:rFonts w:ascii="宋体" w:hAnsi="宋体"/>
          <w:sz w:val="24"/>
        </w:rPr>
        <w:t>指定图 是摘要附图</w:t>
      </w:r>
    </w:p>
    <w:sectPr>
      <w:headerReference r:id="rId18" w:type="default"/>
      <w:footerReference r:id="rId20" w:type="default"/>
      <w:headerReference r:id="rId19" w:type="even"/>
      <w:footerReference r:id="rId21" w:type="even"/>
      <w:pgSz w:w="11906" w:h="16838"/>
      <w:pgMar w:top="1418" w:right="851" w:bottom="851" w:left="1418" w:header="851" w:footer="113" w:gutter="0"/>
      <w:pgNumType w:start="1"/>
      <w:cols w:space="720" w:num="1"/>
      <w:formProt w:val="0"/>
      <w:docGrid w:type="linesAndChars" w:linePitch="3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ngal">
    <w:altName w:val="苹方-简"/>
    <w:panose1 w:val="00000400000000000000"/>
    <w:charset w:val="00"/>
    <w:family w:val="roman"/>
    <w:pitch w:val="default"/>
    <w:sig w:usb0="00000000" w:usb1="00000000" w:usb2="00000000" w:usb3="00000000" w:csb0="00000001" w:csb1="00000000"/>
  </w:font>
  <w:font w:name="Liberation Sans">
    <w:altName w:val="Thonburi"/>
    <w:panose1 w:val="00000000000000000000"/>
    <w:charset w:val="01"/>
    <w:family w:val="roman"/>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 w:name="Thonburi">
    <w:panose1 w:val="00000400000000000000"/>
    <w:charset w:val="00"/>
    <w:family w:val="auto"/>
    <w:pitch w:val="default"/>
    <w:sig w:usb0="01000000" w:usb1="00000000" w:usb2="00000000" w:usb3="00000000" w:csb0="20000193" w:csb1="4D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2788215"/>
      <w:docPartObj>
        <w:docPartGallery w:val="autotext"/>
      </w:docPartObj>
    </w:sdtPr>
    <w:sdtContent>
      <w:p w14:paraId="78A89553">
        <w:pPr>
          <w:pStyle w:val="6"/>
          <w:jc w:val="center"/>
        </w:pPr>
        <w:r>
          <w:fldChar w:fldCharType="begin"/>
        </w:r>
        <w:r>
          <w:instrText xml:space="preserve">PAGE   \* MERGEFORMAT</w:instrText>
        </w:r>
        <w:r>
          <w:fldChar w:fldCharType="separate"/>
        </w:r>
        <w:r>
          <w:rPr>
            <w:lang w:val="zh-CN"/>
          </w:rPr>
          <w:t>2</w:t>
        </w:r>
        <w:r>
          <w:fldChar w:fldCharType="end"/>
        </w:r>
      </w:p>
    </w:sdtContent>
  </w:sdt>
  <w:p w14:paraId="76757E6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C95C8EE">
        <w:pPr>
          <w:pStyle w:val="6"/>
          <w:jc w:val="center"/>
        </w:pPr>
        <w:r>
          <w:fldChar w:fldCharType="begin"/>
        </w:r>
        <w:r>
          <w:instrText xml:space="preserve">PAGE   \* MERGEFORMAT</w:instrText>
        </w:r>
        <w:r>
          <w:fldChar w:fldCharType="separate"/>
        </w:r>
        <w:r>
          <w:rPr>
            <w:lang w:val="zh-CN"/>
          </w:rPr>
          <w:t>2</w:t>
        </w:r>
        <w:r>
          <w:fldChar w:fldCharType="end"/>
        </w:r>
      </w:p>
    </w:sdtContent>
  </w:sdt>
  <w:p w14:paraId="494A39DD">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6D5CE">
    <w:pPr>
      <w:pStyle w:val="6"/>
      <w:jc w:val="center"/>
      <w:rPr>
        <w:rStyle w:val="11"/>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67310" cy="153035"/>
              <wp:effectExtent l="0" t="0" r="0" b="0"/>
              <wp:wrapNone/>
              <wp:docPr id="1066704656" name="文本框 4"/>
              <wp:cNvGraphicFramePr/>
              <a:graphic xmlns:a="http://schemas.openxmlformats.org/drawingml/2006/main">
                <a:graphicData uri="http://schemas.microsoft.com/office/word/2010/wordprocessingShape">
                  <wps:wsp>
                    <wps:cNvSpPr txBox="1"/>
                    <wps:spPr>
                      <a:xfrm>
                        <a:off x="0" y="0"/>
                        <a:ext cx="67310" cy="15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3AD11">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 o:spid="_x0000_s1026" o:spt="202" type="#_x0000_t202" style="position:absolute;left:0pt;margin-top:0pt;height:12.05pt;width:5.3pt;mso-position-horizontal:center;mso-position-horizontal-relative:margin;mso-wrap-style:none;z-index:251666432;mso-width-relative:page;mso-height-relative:page;" filled="f" stroked="f" coordsize="21600,21600" o:gfxdata="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kip50gAAAAMBAAAPAAAAAAAAAAEAIAAAACIAAABkcnMvZG93bnJldi54bWxQ&#10;SwECFAAUAAAACACHTuJAf0ibyzYCAABbBAAADgAAAAAAAAABACAAAAAhAQAAZHJzL2Uyb0RvYy54&#10;bWxQSwUGAAAAAAYABgBZAQAAyQUAAAAA&#10;">
              <v:fill on="f" focussize="0,0"/>
              <v:stroke on="f" weight="0.5pt"/>
              <v:imagedata o:title=""/>
              <o:lock v:ext="edit" aspectratio="f"/>
              <v:textbox inset="0mm,0mm,0mm,0mm" style="mso-fit-shape-to-text:t;">
                <w:txbxContent>
                  <w:p w14:paraId="6B03AD11">
                    <w:r>
                      <w:fldChar w:fldCharType="begin"/>
                    </w:r>
                    <w:r>
                      <w:instrText xml:space="preserve"> PAGE  \* MERGEFORMAT </w:instrText>
                    </w:r>
                    <w:r>
                      <w:fldChar w:fldCharType="separate"/>
                    </w:r>
                    <w:r>
                      <w:t>1</w:t>
                    </w:r>
                    <w:r>
                      <w:fldChar w:fldCharType="end"/>
                    </w:r>
                  </w:p>
                </w:txbxContent>
              </v:textbox>
            </v:shape>
          </w:pict>
        </mc:Fallback>
      </mc:AlternateContent>
    </w:r>
  </w:p>
  <w:p w14:paraId="0E851256">
    <w:pPr>
      <w:pStyle w:val="6"/>
      <w:tabs>
        <w:tab w:val="left" w:pos="5065"/>
      </w:tabs>
    </w:pPr>
    <w:r>
      <w:tab/>
    </w:r>
    <w:r>
      <w:tab/>
    </w: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DBA59">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0932D25C">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06DC6">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7377090"/>
      <w:docPartObj>
        <w:docPartGallery w:val="autotext"/>
      </w:docPartObj>
    </w:sdtPr>
    <w:sdtContent>
      <w:p w14:paraId="69FEEA09">
        <w:pPr>
          <w:pStyle w:val="6"/>
          <w:jc w:val="center"/>
        </w:pPr>
        <w:r>
          <w:fldChar w:fldCharType="begin"/>
        </w:r>
        <w:r>
          <w:instrText xml:space="preserve">PAGE   \* MERGEFORMAT</w:instrText>
        </w:r>
        <w:r>
          <w:fldChar w:fldCharType="separate"/>
        </w:r>
        <w:r>
          <w:rPr>
            <w:lang w:val="zh-CN"/>
          </w:rPr>
          <w:t>2</w:t>
        </w:r>
        <w:r>
          <w:fldChar w:fldCharType="end"/>
        </w:r>
      </w:p>
    </w:sdtContent>
  </w:sdt>
  <w:p w14:paraId="73654FA1">
    <w:pPr>
      <w:pStyle w:val="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6A3A5">
    <w:pPr>
      <w:pStyle w:val="6"/>
      <w:jc w:val="center"/>
      <w:rPr>
        <w:lang w:val="zh-CN"/>
      </w:rPr>
    </w:pPr>
    <w:r>
      <w:rPr>
        <w:lang w:val="zh-CN"/>
      </w:rPr>
      <w:t>1</w:t>
    </w:r>
  </w:p>
  <w:p w14:paraId="0430BB80">
    <w:pPr>
      <w:pStyle w:val="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9AEA8">
    <w:pPr>
      <w:pStyle w:val="6"/>
      <w:jc w:val="center"/>
      <w:rPr>
        <w:lang w:val="zh-CN"/>
      </w:rPr>
    </w:pPr>
    <w:r>
      <w:rPr>
        <w:lang w:val="zh-CN"/>
      </w:rPr>
      <w:t>1</w:t>
    </w:r>
  </w:p>
  <w:p w14:paraId="624E4B7B">
    <w:pPr>
      <w:pStyle w:val="6"/>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D27F">
    <w:pPr>
      <w:pStyle w:val="6"/>
      <w:jc w:val="center"/>
      <w:rPr>
        <w:lang w:val="zh-CN"/>
      </w:rPr>
    </w:pPr>
    <w:r>
      <w:rPr>
        <w:lang w:val="zh-CN"/>
      </w:rPr>
      <w:t>1</w:t>
    </w:r>
  </w:p>
  <w:p w14:paraId="55F644ED">
    <w:pPr>
      <w:pStyle w:val="6"/>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B1623">
    <w:pPr>
      <w:pStyle w:val="6"/>
      <w:jc w:val="center"/>
      <w:rPr>
        <w:lang w:val="zh-CN"/>
      </w:rPr>
    </w:pPr>
    <w:r>
      <w:rPr>
        <w:lang w:val="zh-CN"/>
      </w:rPr>
      <w:t>1</w:t>
    </w:r>
  </w:p>
  <w:p w14:paraId="4A4D258A">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4D6A1">
    <w:pPr>
      <w:jc w:val="center"/>
      <w:outlineLvl w:val="0"/>
    </w:pPr>
    <w:r>
      <mc:AlternateContent>
        <mc:Choice Requires="wps">
          <w:drawing>
            <wp:anchor distT="0" distB="0" distL="0" distR="0" simplePos="0" relativeHeight="251665408" behindDoc="1" locked="0" layoutInCell="1" allowOverlap="1">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3" o:spid="_x0000_s1026" o:spt="20" style="position:absolute;left:0pt;margin-left:0pt;margin-top:28.35pt;height:0pt;width:482.6pt;z-index:-251651072;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7F5CD">
    <w:pPr>
      <w:jc w:val="center"/>
      <w:outlineLvl w:val="0"/>
    </w:pPr>
    <w:r>
      <mc:AlternateContent>
        <mc:Choice Requires="wps">
          <w:drawing>
            <wp:anchor distT="0" distB="0" distL="0" distR="0" simplePos="0" relativeHeight="251664384" behindDoc="1" locked="0" layoutInCell="1" allowOverlap="1">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6" o:spid="_x0000_s1026" o:spt="20" style="position:absolute;left:0pt;margin-left:0pt;margin-top:28.35pt;height:0.1pt;width:481.6pt;z-index:-251652096;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20C8B">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8E56C">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E8B01">
    <w:pPr>
      <w:jc w:val="center"/>
      <w:outlineLvl w:val="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CBF2F">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3360" behindDoc="1" locked="0" layoutInCell="1" allowOverlap="1">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1" o:spid="_x0000_s1026" o:spt="20" style="position:absolute;left:0pt;margin-left:0pt;margin-top:28.35pt;height:0pt;width:483.1pt;z-index:-251653120;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35927">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0" o:spid="_x0000_s1026" o:spt="20" style="position:absolute;left:0pt;margin-left:0pt;margin-top:0.05pt;height:0.1pt;width:338.3pt;z-index:-251654144;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4B4B4">
    <w:pPr>
      <w:jc w:val="center"/>
      <w:outlineLvl w:val="0"/>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3" o:spid="_x0000_s1026" o:spt="20" style="position:absolute;left:0pt;margin-left:0pt;margin-top:28.35pt;height:0pt;width:481.1pt;z-index:-251655168;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50A35">
    <w:pPr>
      <w:jc w:val="center"/>
      <w:outlineLvl w:val="0"/>
    </w:pPr>
    <w:r>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2" o:spid="_x0000_s1026" o:spt="20" style="position:absolute;left:0pt;margin-left:0pt;margin-top:0.05pt;height:0.1pt;width:338.3pt;z-index:-251656192;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7FA6FF"/>
    <w:multiLevelType w:val="singleLevel"/>
    <w:tmpl w:val="F57FA6FF"/>
    <w:lvl w:ilvl="0" w:tentative="0">
      <w:start w:val="1"/>
      <w:numFmt w:val="decimal"/>
      <w:suff w:val="nothing"/>
      <w:lvlText w:val="%1、"/>
      <w:lvlJc w:val="left"/>
    </w:lvl>
  </w:abstractNum>
  <w:abstractNum w:abstractNumId="1">
    <w:nsid w:val="FFFB70F8"/>
    <w:multiLevelType w:val="singleLevel"/>
    <w:tmpl w:val="FFFB70F8"/>
    <w:lvl w:ilvl="0" w:tentative="0">
      <w:start w:val="1"/>
      <w:numFmt w:val="low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HorizontalSpacing w:val="105"/>
  <w:drawingGridVerticalSpacing w:val="323"/>
  <w:displayHorizontalDrawingGridEvery w:val="2"/>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0A49AC"/>
    <w:rsid w:val="000047E9"/>
    <w:rsid w:val="00012518"/>
    <w:rsid w:val="000141C0"/>
    <w:rsid w:val="00014AA2"/>
    <w:rsid w:val="00025B5E"/>
    <w:rsid w:val="00025E76"/>
    <w:rsid w:val="000261EE"/>
    <w:rsid w:val="00026929"/>
    <w:rsid w:val="00031568"/>
    <w:rsid w:val="00036D34"/>
    <w:rsid w:val="00043F3E"/>
    <w:rsid w:val="00045125"/>
    <w:rsid w:val="00045C8F"/>
    <w:rsid w:val="00047336"/>
    <w:rsid w:val="00054DF2"/>
    <w:rsid w:val="00056CEE"/>
    <w:rsid w:val="00057116"/>
    <w:rsid w:val="00064330"/>
    <w:rsid w:val="000661F0"/>
    <w:rsid w:val="00066262"/>
    <w:rsid w:val="00066E73"/>
    <w:rsid w:val="000735B9"/>
    <w:rsid w:val="000748A4"/>
    <w:rsid w:val="00090CE5"/>
    <w:rsid w:val="00090D7C"/>
    <w:rsid w:val="0009667A"/>
    <w:rsid w:val="00097C6D"/>
    <w:rsid w:val="000A2239"/>
    <w:rsid w:val="000A49AC"/>
    <w:rsid w:val="000B3B33"/>
    <w:rsid w:val="000C0043"/>
    <w:rsid w:val="000C5A66"/>
    <w:rsid w:val="000D087F"/>
    <w:rsid w:val="000D2C13"/>
    <w:rsid w:val="000D68B5"/>
    <w:rsid w:val="000D6D43"/>
    <w:rsid w:val="000D71B9"/>
    <w:rsid w:val="000F53A9"/>
    <w:rsid w:val="000F7597"/>
    <w:rsid w:val="00106A4D"/>
    <w:rsid w:val="00115F84"/>
    <w:rsid w:val="0011600D"/>
    <w:rsid w:val="0012173F"/>
    <w:rsid w:val="001226E1"/>
    <w:rsid w:val="001247B0"/>
    <w:rsid w:val="00130930"/>
    <w:rsid w:val="00132017"/>
    <w:rsid w:val="00132F5D"/>
    <w:rsid w:val="00137C05"/>
    <w:rsid w:val="00142421"/>
    <w:rsid w:val="00142C21"/>
    <w:rsid w:val="00151380"/>
    <w:rsid w:val="00151914"/>
    <w:rsid w:val="00152C76"/>
    <w:rsid w:val="00161869"/>
    <w:rsid w:val="00164A55"/>
    <w:rsid w:val="001660D0"/>
    <w:rsid w:val="00173A63"/>
    <w:rsid w:val="00180891"/>
    <w:rsid w:val="0018783D"/>
    <w:rsid w:val="00187A72"/>
    <w:rsid w:val="001966AF"/>
    <w:rsid w:val="00196AA4"/>
    <w:rsid w:val="001A3A4E"/>
    <w:rsid w:val="001B3210"/>
    <w:rsid w:val="001C2372"/>
    <w:rsid w:val="001C5698"/>
    <w:rsid w:val="001C7B7A"/>
    <w:rsid w:val="001D12A6"/>
    <w:rsid w:val="001D503B"/>
    <w:rsid w:val="001E58DC"/>
    <w:rsid w:val="001E78F9"/>
    <w:rsid w:val="001E7A32"/>
    <w:rsid w:val="00207D49"/>
    <w:rsid w:val="00216F22"/>
    <w:rsid w:val="00220C2A"/>
    <w:rsid w:val="002213AB"/>
    <w:rsid w:val="00221D41"/>
    <w:rsid w:val="00223E25"/>
    <w:rsid w:val="00227B53"/>
    <w:rsid w:val="00235B3C"/>
    <w:rsid w:val="00240980"/>
    <w:rsid w:val="00246B00"/>
    <w:rsid w:val="00250BD9"/>
    <w:rsid w:val="0025349D"/>
    <w:rsid w:val="0026530B"/>
    <w:rsid w:val="002671CC"/>
    <w:rsid w:val="00271223"/>
    <w:rsid w:val="00273027"/>
    <w:rsid w:val="00273A6F"/>
    <w:rsid w:val="00291ADD"/>
    <w:rsid w:val="002A1BB5"/>
    <w:rsid w:val="002A20B7"/>
    <w:rsid w:val="002B2A34"/>
    <w:rsid w:val="002B33A9"/>
    <w:rsid w:val="002B63B4"/>
    <w:rsid w:val="002B71B5"/>
    <w:rsid w:val="002C311E"/>
    <w:rsid w:val="002C5AFF"/>
    <w:rsid w:val="002D446A"/>
    <w:rsid w:val="002D7B1C"/>
    <w:rsid w:val="002E767C"/>
    <w:rsid w:val="002F6EFF"/>
    <w:rsid w:val="002F6F0B"/>
    <w:rsid w:val="00301198"/>
    <w:rsid w:val="003023F2"/>
    <w:rsid w:val="003108A7"/>
    <w:rsid w:val="00311615"/>
    <w:rsid w:val="00320315"/>
    <w:rsid w:val="003219CE"/>
    <w:rsid w:val="003248A3"/>
    <w:rsid w:val="00327D6A"/>
    <w:rsid w:val="00330507"/>
    <w:rsid w:val="00335FA5"/>
    <w:rsid w:val="00363FCD"/>
    <w:rsid w:val="00372F6E"/>
    <w:rsid w:val="003740B1"/>
    <w:rsid w:val="003813D3"/>
    <w:rsid w:val="00383A72"/>
    <w:rsid w:val="003935D3"/>
    <w:rsid w:val="003953C4"/>
    <w:rsid w:val="003A4052"/>
    <w:rsid w:val="003A4F2D"/>
    <w:rsid w:val="003B0DA2"/>
    <w:rsid w:val="003B568C"/>
    <w:rsid w:val="003C04DB"/>
    <w:rsid w:val="003C303F"/>
    <w:rsid w:val="003C3290"/>
    <w:rsid w:val="003E37A0"/>
    <w:rsid w:val="003E4027"/>
    <w:rsid w:val="003E6034"/>
    <w:rsid w:val="003F5958"/>
    <w:rsid w:val="003F6AE9"/>
    <w:rsid w:val="0040727A"/>
    <w:rsid w:val="004106C3"/>
    <w:rsid w:val="00416DFE"/>
    <w:rsid w:val="0042693F"/>
    <w:rsid w:val="00427F73"/>
    <w:rsid w:val="00433C10"/>
    <w:rsid w:val="004403A8"/>
    <w:rsid w:val="00447878"/>
    <w:rsid w:val="004516DC"/>
    <w:rsid w:val="00454446"/>
    <w:rsid w:val="00454831"/>
    <w:rsid w:val="00462D81"/>
    <w:rsid w:val="00464697"/>
    <w:rsid w:val="00464888"/>
    <w:rsid w:val="004708F0"/>
    <w:rsid w:val="00470C35"/>
    <w:rsid w:val="00472C89"/>
    <w:rsid w:val="004A00B0"/>
    <w:rsid w:val="004A4D2D"/>
    <w:rsid w:val="004A71D9"/>
    <w:rsid w:val="004B172D"/>
    <w:rsid w:val="004B40EC"/>
    <w:rsid w:val="004C152D"/>
    <w:rsid w:val="004C2DA9"/>
    <w:rsid w:val="004C3952"/>
    <w:rsid w:val="004C701C"/>
    <w:rsid w:val="004D6E1F"/>
    <w:rsid w:val="004D7114"/>
    <w:rsid w:val="004E2314"/>
    <w:rsid w:val="004E511E"/>
    <w:rsid w:val="004F0B0B"/>
    <w:rsid w:val="005056F8"/>
    <w:rsid w:val="005156E7"/>
    <w:rsid w:val="00515ED6"/>
    <w:rsid w:val="00516C2B"/>
    <w:rsid w:val="005303F6"/>
    <w:rsid w:val="00534C51"/>
    <w:rsid w:val="005437F7"/>
    <w:rsid w:val="0054463A"/>
    <w:rsid w:val="00552047"/>
    <w:rsid w:val="00554976"/>
    <w:rsid w:val="005604D1"/>
    <w:rsid w:val="00563014"/>
    <w:rsid w:val="00564022"/>
    <w:rsid w:val="00565BB6"/>
    <w:rsid w:val="00576CAE"/>
    <w:rsid w:val="005850C0"/>
    <w:rsid w:val="00595323"/>
    <w:rsid w:val="005A00D0"/>
    <w:rsid w:val="005A33E9"/>
    <w:rsid w:val="005A34F7"/>
    <w:rsid w:val="005A3D0F"/>
    <w:rsid w:val="005A7CBD"/>
    <w:rsid w:val="005B74A9"/>
    <w:rsid w:val="005C2DBC"/>
    <w:rsid w:val="005C41EE"/>
    <w:rsid w:val="005D3619"/>
    <w:rsid w:val="005D5521"/>
    <w:rsid w:val="005E08DD"/>
    <w:rsid w:val="005E0A65"/>
    <w:rsid w:val="005E1B11"/>
    <w:rsid w:val="005E6471"/>
    <w:rsid w:val="005F285E"/>
    <w:rsid w:val="0060415F"/>
    <w:rsid w:val="00606ECF"/>
    <w:rsid w:val="006241DD"/>
    <w:rsid w:val="006338FE"/>
    <w:rsid w:val="006420C0"/>
    <w:rsid w:val="0064263D"/>
    <w:rsid w:val="00645F89"/>
    <w:rsid w:val="00655308"/>
    <w:rsid w:val="006577AB"/>
    <w:rsid w:val="00665CF4"/>
    <w:rsid w:val="006673B6"/>
    <w:rsid w:val="00673614"/>
    <w:rsid w:val="00673E46"/>
    <w:rsid w:val="00681ABF"/>
    <w:rsid w:val="00695944"/>
    <w:rsid w:val="006A255A"/>
    <w:rsid w:val="006A2608"/>
    <w:rsid w:val="006A3500"/>
    <w:rsid w:val="006A361F"/>
    <w:rsid w:val="006A380B"/>
    <w:rsid w:val="006C2958"/>
    <w:rsid w:val="006C6AAC"/>
    <w:rsid w:val="006C75FF"/>
    <w:rsid w:val="006D2F75"/>
    <w:rsid w:val="006D65B9"/>
    <w:rsid w:val="006D710B"/>
    <w:rsid w:val="006D763A"/>
    <w:rsid w:val="006E5C50"/>
    <w:rsid w:val="00707F39"/>
    <w:rsid w:val="007119CD"/>
    <w:rsid w:val="0071628A"/>
    <w:rsid w:val="007235D5"/>
    <w:rsid w:val="007311D7"/>
    <w:rsid w:val="007334A2"/>
    <w:rsid w:val="007345A1"/>
    <w:rsid w:val="00737944"/>
    <w:rsid w:val="007426F5"/>
    <w:rsid w:val="007429DD"/>
    <w:rsid w:val="00747709"/>
    <w:rsid w:val="00756294"/>
    <w:rsid w:val="00756A46"/>
    <w:rsid w:val="00757746"/>
    <w:rsid w:val="0076358F"/>
    <w:rsid w:val="007718BD"/>
    <w:rsid w:val="00771D4B"/>
    <w:rsid w:val="007835B6"/>
    <w:rsid w:val="007A3B4F"/>
    <w:rsid w:val="007A4C73"/>
    <w:rsid w:val="007C025F"/>
    <w:rsid w:val="007C0B99"/>
    <w:rsid w:val="007C2D22"/>
    <w:rsid w:val="007C5F05"/>
    <w:rsid w:val="007C6711"/>
    <w:rsid w:val="007E24CD"/>
    <w:rsid w:val="007E796D"/>
    <w:rsid w:val="007F5C9F"/>
    <w:rsid w:val="008016D9"/>
    <w:rsid w:val="00801CA0"/>
    <w:rsid w:val="00814A38"/>
    <w:rsid w:val="00816B3E"/>
    <w:rsid w:val="00823389"/>
    <w:rsid w:val="008345EC"/>
    <w:rsid w:val="00843242"/>
    <w:rsid w:val="0084424B"/>
    <w:rsid w:val="0084647C"/>
    <w:rsid w:val="00851838"/>
    <w:rsid w:val="0085241A"/>
    <w:rsid w:val="0087180C"/>
    <w:rsid w:val="00872449"/>
    <w:rsid w:val="008A1BE0"/>
    <w:rsid w:val="008A6001"/>
    <w:rsid w:val="008B3EED"/>
    <w:rsid w:val="008B45EF"/>
    <w:rsid w:val="008C1A6A"/>
    <w:rsid w:val="008C3ABC"/>
    <w:rsid w:val="008D2208"/>
    <w:rsid w:val="008D313E"/>
    <w:rsid w:val="008D5797"/>
    <w:rsid w:val="008D7ADB"/>
    <w:rsid w:val="008E6312"/>
    <w:rsid w:val="008E6342"/>
    <w:rsid w:val="008F5526"/>
    <w:rsid w:val="008F700E"/>
    <w:rsid w:val="00907071"/>
    <w:rsid w:val="00916A3D"/>
    <w:rsid w:val="00930C37"/>
    <w:rsid w:val="00930E48"/>
    <w:rsid w:val="00940047"/>
    <w:rsid w:val="00941334"/>
    <w:rsid w:val="009419F6"/>
    <w:rsid w:val="00942C6B"/>
    <w:rsid w:val="00947B36"/>
    <w:rsid w:val="009550E2"/>
    <w:rsid w:val="00956F03"/>
    <w:rsid w:val="00963B92"/>
    <w:rsid w:val="00966C89"/>
    <w:rsid w:val="009718EE"/>
    <w:rsid w:val="009730A3"/>
    <w:rsid w:val="009837D1"/>
    <w:rsid w:val="00983EE5"/>
    <w:rsid w:val="00991509"/>
    <w:rsid w:val="0099180D"/>
    <w:rsid w:val="00993871"/>
    <w:rsid w:val="00993B21"/>
    <w:rsid w:val="00997CBD"/>
    <w:rsid w:val="009C7214"/>
    <w:rsid w:val="009D07D8"/>
    <w:rsid w:val="009D6C9D"/>
    <w:rsid w:val="009E1ABC"/>
    <w:rsid w:val="009E38B2"/>
    <w:rsid w:val="009F2A85"/>
    <w:rsid w:val="009F2CFF"/>
    <w:rsid w:val="009F46A9"/>
    <w:rsid w:val="009F6A40"/>
    <w:rsid w:val="009F739E"/>
    <w:rsid w:val="00A11F03"/>
    <w:rsid w:val="00A12B43"/>
    <w:rsid w:val="00A14927"/>
    <w:rsid w:val="00A16BD5"/>
    <w:rsid w:val="00A17DC5"/>
    <w:rsid w:val="00A25F74"/>
    <w:rsid w:val="00A269C1"/>
    <w:rsid w:val="00A30778"/>
    <w:rsid w:val="00A32254"/>
    <w:rsid w:val="00A37657"/>
    <w:rsid w:val="00A37D3C"/>
    <w:rsid w:val="00A46521"/>
    <w:rsid w:val="00A51271"/>
    <w:rsid w:val="00A5277F"/>
    <w:rsid w:val="00A5294A"/>
    <w:rsid w:val="00A54193"/>
    <w:rsid w:val="00A555C3"/>
    <w:rsid w:val="00A558A2"/>
    <w:rsid w:val="00A60C73"/>
    <w:rsid w:val="00A6223C"/>
    <w:rsid w:val="00A66D64"/>
    <w:rsid w:val="00A8126F"/>
    <w:rsid w:val="00A853EE"/>
    <w:rsid w:val="00A937C8"/>
    <w:rsid w:val="00AA523E"/>
    <w:rsid w:val="00AA52EF"/>
    <w:rsid w:val="00AA5770"/>
    <w:rsid w:val="00AA68CB"/>
    <w:rsid w:val="00AA68F3"/>
    <w:rsid w:val="00AB077B"/>
    <w:rsid w:val="00AB10FB"/>
    <w:rsid w:val="00AB256E"/>
    <w:rsid w:val="00AB4E36"/>
    <w:rsid w:val="00AC1CCF"/>
    <w:rsid w:val="00AC3920"/>
    <w:rsid w:val="00AD189A"/>
    <w:rsid w:val="00AD509B"/>
    <w:rsid w:val="00AD576D"/>
    <w:rsid w:val="00AD7652"/>
    <w:rsid w:val="00AE2974"/>
    <w:rsid w:val="00AF28D6"/>
    <w:rsid w:val="00AF70C5"/>
    <w:rsid w:val="00B01384"/>
    <w:rsid w:val="00B03309"/>
    <w:rsid w:val="00B135CA"/>
    <w:rsid w:val="00B14DFC"/>
    <w:rsid w:val="00B15489"/>
    <w:rsid w:val="00B22B0B"/>
    <w:rsid w:val="00B246EF"/>
    <w:rsid w:val="00B24F36"/>
    <w:rsid w:val="00B25109"/>
    <w:rsid w:val="00B26DD6"/>
    <w:rsid w:val="00B323F1"/>
    <w:rsid w:val="00B333A2"/>
    <w:rsid w:val="00B44606"/>
    <w:rsid w:val="00B46A43"/>
    <w:rsid w:val="00B50F58"/>
    <w:rsid w:val="00B57C35"/>
    <w:rsid w:val="00B603C8"/>
    <w:rsid w:val="00B64B8B"/>
    <w:rsid w:val="00B67885"/>
    <w:rsid w:val="00B67888"/>
    <w:rsid w:val="00B73FCE"/>
    <w:rsid w:val="00B83BF3"/>
    <w:rsid w:val="00B9169E"/>
    <w:rsid w:val="00BB0181"/>
    <w:rsid w:val="00BB1E0F"/>
    <w:rsid w:val="00BB4D16"/>
    <w:rsid w:val="00BB5E32"/>
    <w:rsid w:val="00BC07A9"/>
    <w:rsid w:val="00BC1261"/>
    <w:rsid w:val="00BD34AF"/>
    <w:rsid w:val="00BD3E5E"/>
    <w:rsid w:val="00BD6FFC"/>
    <w:rsid w:val="00BE2A72"/>
    <w:rsid w:val="00BE2F95"/>
    <w:rsid w:val="00BF0B14"/>
    <w:rsid w:val="00BF4B5D"/>
    <w:rsid w:val="00C01334"/>
    <w:rsid w:val="00C01519"/>
    <w:rsid w:val="00C031C1"/>
    <w:rsid w:val="00C07220"/>
    <w:rsid w:val="00C13C1C"/>
    <w:rsid w:val="00C17F41"/>
    <w:rsid w:val="00C23A11"/>
    <w:rsid w:val="00C26E08"/>
    <w:rsid w:val="00C27708"/>
    <w:rsid w:val="00C27B29"/>
    <w:rsid w:val="00C34D63"/>
    <w:rsid w:val="00C43E60"/>
    <w:rsid w:val="00C60F27"/>
    <w:rsid w:val="00C66FB4"/>
    <w:rsid w:val="00C67912"/>
    <w:rsid w:val="00C72879"/>
    <w:rsid w:val="00C7529C"/>
    <w:rsid w:val="00C7779F"/>
    <w:rsid w:val="00C844BB"/>
    <w:rsid w:val="00C95CED"/>
    <w:rsid w:val="00C97CF3"/>
    <w:rsid w:val="00CC7267"/>
    <w:rsid w:val="00CD24B2"/>
    <w:rsid w:val="00CD31EC"/>
    <w:rsid w:val="00CD4228"/>
    <w:rsid w:val="00CE0ED3"/>
    <w:rsid w:val="00CF31E6"/>
    <w:rsid w:val="00D015A9"/>
    <w:rsid w:val="00D017EF"/>
    <w:rsid w:val="00D049BC"/>
    <w:rsid w:val="00D05DE2"/>
    <w:rsid w:val="00D065B1"/>
    <w:rsid w:val="00D1585B"/>
    <w:rsid w:val="00D20999"/>
    <w:rsid w:val="00D2339F"/>
    <w:rsid w:val="00D234D0"/>
    <w:rsid w:val="00D235FD"/>
    <w:rsid w:val="00D24C88"/>
    <w:rsid w:val="00D32899"/>
    <w:rsid w:val="00D351EC"/>
    <w:rsid w:val="00D36F39"/>
    <w:rsid w:val="00D53CE1"/>
    <w:rsid w:val="00D5622B"/>
    <w:rsid w:val="00D57998"/>
    <w:rsid w:val="00D606F5"/>
    <w:rsid w:val="00D61485"/>
    <w:rsid w:val="00D6292F"/>
    <w:rsid w:val="00D837A3"/>
    <w:rsid w:val="00D8674E"/>
    <w:rsid w:val="00D8755A"/>
    <w:rsid w:val="00D90600"/>
    <w:rsid w:val="00D971B0"/>
    <w:rsid w:val="00DA2621"/>
    <w:rsid w:val="00DA2BED"/>
    <w:rsid w:val="00DA4E80"/>
    <w:rsid w:val="00DA5CDC"/>
    <w:rsid w:val="00DB743D"/>
    <w:rsid w:val="00DC0E7B"/>
    <w:rsid w:val="00DC7A7C"/>
    <w:rsid w:val="00DE313B"/>
    <w:rsid w:val="00DE5C2B"/>
    <w:rsid w:val="00DF6370"/>
    <w:rsid w:val="00E024BC"/>
    <w:rsid w:val="00E17864"/>
    <w:rsid w:val="00E25B07"/>
    <w:rsid w:val="00E32EBF"/>
    <w:rsid w:val="00E55D6E"/>
    <w:rsid w:val="00E56926"/>
    <w:rsid w:val="00E607AE"/>
    <w:rsid w:val="00E70757"/>
    <w:rsid w:val="00E70DAE"/>
    <w:rsid w:val="00E7287A"/>
    <w:rsid w:val="00E74F34"/>
    <w:rsid w:val="00E963C3"/>
    <w:rsid w:val="00EA000F"/>
    <w:rsid w:val="00EA1E41"/>
    <w:rsid w:val="00EA2E09"/>
    <w:rsid w:val="00EB5C5A"/>
    <w:rsid w:val="00EB7576"/>
    <w:rsid w:val="00EC44B1"/>
    <w:rsid w:val="00EC462B"/>
    <w:rsid w:val="00EC672E"/>
    <w:rsid w:val="00EC697D"/>
    <w:rsid w:val="00ED2E97"/>
    <w:rsid w:val="00ED65F3"/>
    <w:rsid w:val="00EE6447"/>
    <w:rsid w:val="00F00723"/>
    <w:rsid w:val="00F05F05"/>
    <w:rsid w:val="00F072C6"/>
    <w:rsid w:val="00F10886"/>
    <w:rsid w:val="00F14172"/>
    <w:rsid w:val="00F155D8"/>
    <w:rsid w:val="00F15789"/>
    <w:rsid w:val="00F172B4"/>
    <w:rsid w:val="00F221CE"/>
    <w:rsid w:val="00F25461"/>
    <w:rsid w:val="00F36772"/>
    <w:rsid w:val="00F3702C"/>
    <w:rsid w:val="00F42F3A"/>
    <w:rsid w:val="00F4388D"/>
    <w:rsid w:val="00F4610C"/>
    <w:rsid w:val="00F5255C"/>
    <w:rsid w:val="00F60BEE"/>
    <w:rsid w:val="00F62239"/>
    <w:rsid w:val="00F637DB"/>
    <w:rsid w:val="00F719EE"/>
    <w:rsid w:val="00F750D7"/>
    <w:rsid w:val="00F806C7"/>
    <w:rsid w:val="00F812D6"/>
    <w:rsid w:val="00F821BE"/>
    <w:rsid w:val="00F871AD"/>
    <w:rsid w:val="00F875D0"/>
    <w:rsid w:val="00F91ED6"/>
    <w:rsid w:val="00F934AE"/>
    <w:rsid w:val="00F940A7"/>
    <w:rsid w:val="00F94773"/>
    <w:rsid w:val="00FA0977"/>
    <w:rsid w:val="00FA4D4C"/>
    <w:rsid w:val="00FB04DC"/>
    <w:rsid w:val="00FC10BA"/>
    <w:rsid w:val="00FD0049"/>
    <w:rsid w:val="00FD0B61"/>
    <w:rsid w:val="00FE08CE"/>
    <w:rsid w:val="00FE2B4B"/>
    <w:rsid w:val="00FE3DFE"/>
    <w:rsid w:val="00FE5230"/>
    <w:rsid w:val="00FF3BE1"/>
    <w:rsid w:val="00FF580D"/>
    <w:rsid w:val="00FF5CED"/>
    <w:rsid w:val="0BF7AB73"/>
    <w:rsid w:val="0DFF6F0E"/>
    <w:rsid w:val="0FDF63B9"/>
    <w:rsid w:val="0FFF23B4"/>
    <w:rsid w:val="12FF6E47"/>
    <w:rsid w:val="13FE89D1"/>
    <w:rsid w:val="17BF61A3"/>
    <w:rsid w:val="17FB2A0A"/>
    <w:rsid w:val="191E9A54"/>
    <w:rsid w:val="1B7D1863"/>
    <w:rsid w:val="1BDF4E33"/>
    <w:rsid w:val="1BF71863"/>
    <w:rsid w:val="1D7E8136"/>
    <w:rsid w:val="1EE7ECB4"/>
    <w:rsid w:val="1F39972D"/>
    <w:rsid w:val="1FB71E92"/>
    <w:rsid w:val="1FDF6325"/>
    <w:rsid w:val="1FEC146D"/>
    <w:rsid w:val="1FF79F30"/>
    <w:rsid w:val="26F99186"/>
    <w:rsid w:val="277B6A42"/>
    <w:rsid w:val="27A82542"/>
    <w:rsid w:val="27C47549"/>
    <w:rsid w:val="2AD835A6"/>
    <w:rsid w:val="2CDD1A62"/>
    <w:rsid w:val="2CF268C8"/>
    <w:rsid w:val="2D7D9C82"/>
    <w:rsid w:val="2DBF4A8F"/>
    <w:rsid w:val="2DF71F61"/>
    <w:rsid w:val="2F7DEDE8"/>
    <w:rsid w:val="2FBD7744"/>
    <w:rsid w:val="2FDE3AD7"/>
    <w:rsid w:val="2FE7F85B"/>
    <w:rsid w:val="30DDC564"/>
    <w:rsid w:val="317838FB"/>
    <w:rsid w:val="32DE2827"/>
    <w:rsid w:val="337F4F21"/>
    <w:rsid w:val="33AFFBE7"/>
    <w:rsid w:val="34FF9702"/>
    <w:rsid w:val="356EBE6D"/>
    <w:rsid w:val="363B2EDB"/>
    <w:rsid w:val="36CED455"/>
    <w:rsid w:val="376D6F4D"/>
    <w:rsid w:val="37E70C10"/>
    <w:rsid w:val="37E71F07"/>
    <w:rsid w:val="37F3E841"/>
    <w:rsid w:val="37F78B21"/>
    <w:rsid w:val="37FD0FB0"/>
    <w:rsid w:val="37FFB999"/>
    <w:rsid w:val="398F0767"/>
    <w:rsid w:val="39B7EF85"/>
    <w:rsid w:val="39F598BB"/>
    <w:rsid w:val="39FD55AE"/>
    <w:rsid w:val="3A7ABAD9"/>
    <w:rsid w:val="3AEAA244"/>
    <w:rsid w:val="3AEECFD6"/>
    <w:rsid w:val="3BCEB55E"/>
    <w:rsid w:val="3BCF30F8"/>
    <w:rsid w:val="3BDF8AAC"/>
    <w:rsid w:val="3BE39309"/>
    <w:rsid w:val="3BE63CB7"/>
    <w:rsid w:val="3C9FD7B2"/>
    <w:rsid w:val="3D1E198C"/>
    <w:rsid w:val="3D57DF1D"/>
    <w:rsid w:val="3D67C5D5"/>
    <w:rsid w:val="3D9614AB"/>
    <w:rsid w:val="3DAC40F3"/>
    <w:rsid w:val="3DC66A94"/>
    <w:rsid w:val="3DE74537"/>
    <w:rsid w:val="3DEC72BE"/>
    <w:rsid w:val="3DF788A1"/>
    <w:rsid w:val="3DFDAF04"/>
    <w:rsid w:val="3DFDCA1C"/>
    <w:rsid w:val="3DFFC14A"/>
    <w:rsid w:val="3DFFEFC0"/>
    <w:rsid w:val="3EB57FB0"/>
    <w:rsid w:val="3EB7FEA5"/>
    <w:rsid w:val="3EDFC370"/>
    <w:rsid w:val="3EEF1B34"/>
    <w:rsid w:val="3EFB019A"/>
    <w:rsid w:val="3EFB3B40"/>
    <w:rsid w:val="3EFED103"/>
    <w:rsid w:val="3F3B83CD"/>
    <w:rsid w:val="3F5A333A"/>
    <w:rsid w:val="3F5CC88F"/>
    <w:rsid w:val="3FDB0CE3"/>
    <w:rsid w:val="3FDEFE82"/>
    <w:rsid w:val="3FE76E40"/>
    <w:rsid w:val="3FEAE48A"/>
    <w:rsid w:val="3FEB3913"/>
    <w:rsid w:val="3FEC34AC"/>
    <w:rsid w:val="3FEE5434"/>
    <w:rsid w:val="3FF7D960"/>
    <w:rsid w:val="3FF99A02"/>
    <w:rsid w:val="3FFB86C6"/>
    <w:rsid w:val="3FFBC453"/>
    <w:rsid w:val="3FFCDBEB"/>
    <w:rsid w:val="3FFD1D75"/>
    <w:rsid w:val="3FFE9EA4"/>
    <w:rsid w:val="3FFF5F56"/>
    <w:rsid w:val="3FFF630A"/>
    <w:rsid w:val="42F7B480"/>
    <w:rsid w:val="45F9CB6B"/>
    <w:rsid w:val="47BE9E0C"/>
    <w:rsid w:val="48EFDA04"/>
    <w:rsid w:val="48FF763B"/>
    <w:rsid w:val="4BFE081E"/>
    <w:rsid w:val="4C571825"/>
    <w:rsid w:val="4D7569FB"/>
    <w:rsid w:val="4F271FA0"/>
    <w:rsid w:val="4F9DA9EE"/>
    <w:rsid w:val="4FBEAC1A"/>
    <w:rsid w:val="4FDF184B"/>
    <w:rsid w:val="4FF347CD"/>
    <w:rsid w:val="4FF5D3FC"/>
    <w:rsid w:val="4FFF9269"/>
    <w:rsid w:val="51FE2508"/>
    <w:rsid w:val="53A36B8A"/>
    <w:rsid w:val="54FB46C9"/>
    <w:rsid w:val="55F79862"/>
    <w:rsid w:val="55FF2F9D"/>
    <w:rsid w:val="577C4D3A"/>
    <w:rsid w:val="577F1C36"/>
    <w:rsid w:val="57AF7B5A"/>
    <w:rsid w:val="57DF39BE"/>
    <w:rsid w:val="58FF00D2"/>
    <w:rsid w:val="5938A62F"/>
    <w:rsid w:val="595DF4BA"/>
    <w:rsid w:val="59EFC087"/>
    <w:rsid w:val="59FFB87A"/>
    <w:rsid w:val="5AF9CD6A"/>
    <w:rsid w:val="5AFFE06A"/>
    <w:rsid w:val="5B5F3000"/>
    <w:rsid w:val="5B8DC423"/>
    <w:rsid w:val="5BBF1847"/>
    <w:rsid w:val="5BDE35A5"/>
    <w:rsid w:val="5BED5BBB"/>
    <w:rsid w:val="5BEF2851"/>
    <w:rsid w:val="5BFE748D"/>
    <w:rsid w:val="5BFF326E"/>
    <w:rsid w:val="5C6DF9E1"/>
    <w:rsid w:val="5C6ED188"/>
    <w:rsid w:val="5CDEE6EB"/>
    <w:rsid w:val="5CEFC052"/>
    <w:rsid w:val="5CFE8835"/>
    <w:rsid w:val="5D6EB5CA"/>
    <w:rsid w:val="5DBFB2F5"/>
    <w:rsid w:val="5DCA0464"/>
    <w:rsid w:val="5DDBAA46"/>
    <w:rsid w:val="5DDDB0CB"/>
    <w:rsid w:val="5DEFAB58"/>
    <w:rsid w:val="5DF6EC57"/>
    <w:rsid w:val="5E1BC9CF"/>
    <w:rsid w:val="5E1E8484"/>
    <w:rsid w:val="5E7B3908"/>
    <w:rsid w:val="5E7EBD6D"/>
    <w:rsid w:val="5E952FAA"/>
    <w:rsid w:val="5EAD1E8E"/>
    <w:rsid w:val="5ECB699B"/>
    <w:rsid w:val="5ED76DA3"/>
    <w:rsid w:val="5EFA5FE3"/>
    <w:rsid w:val="5EFBB924"/>
    <w:rsid w:val="5F1BCC99"/>
    <w:rsid w:val="5F3DC985"/>
    <w:rsid w:val="5F4A7A49"/>
    <w:rsid w:val="5F79E6E3"/>
    <w:rsid w:val="5F8EB009"/>
    <w:rsid w:val="5F9BB496"/>
    <w:rsid w:val="5FBF9028"/>
    <w:rsid w:val="5FBFD21C"/>
    <w:rsid w:val="5FC7C9B4"/>
    <w:rsid w:val="5FCF2CD3"/>
    <w:rsid w:val="5FD9D90E"/>
    <w:rsid w:val="5FEFB6BD"/>
    <w:rsid w:val="5FFF36FA"/>
    <w:rsid w:val="5FFFDEA5"/>
    <w:rsid w:val="5FFFF9A7"/>
    <w:rsid w:val="63BD36F4"/>
    <w:rsid w:val="63CEAE3A"/>
    <w:rsid w:val="63F1E2E8"/>
    <w:rsid w:val="667A9497"/>
    <w:rsid w:val="677D28EF"/>
    <w:rsid w:val="677F63A9"/>
    <w:rsid w:val="67B5D54F"/>
    <w:rsid w:val="67FB95BF"/>
    <w:rsid w:val="685E3CC4"/>
    <w:rsid w:val="687D0728"/>
    <w:rsid w:val="69372F60"/>
    <w:rsid w:val="697FD99D"/>
    <w:rsid w:val="69AF3ADF"/>
    <w:rsid w:val="6A5F57AA"/>
    <w:rsid w:val="6A9D5689"/>
    <w:rsid w:val="6AAAB113"/>
    <w:rsid w:val="6ADF7C0D"/>
    <w:rsid w:val="6AFC3C47"/>
    <w:rsid w:val="6B6F35D0"/>
    <w:rsid w:val="6BEDD335"/>
    <w:rsid w:val="6BEE29EC"/>
    <w:rsid w:val="6BFE4CC4"/>
    <w:rsid w:val="6BFF9126"/>
    <w:rsid w:val="6C464082"/>
    <w:rsid w:val="6C77F7A7"/>
    <w:rsid w:val="6D3F24C5"/>
    <w:rsid w:val="6D5E29CF"/>
    <w:rsid w:val="6D5FDA83"/>
    <w:rsid w:val="6D7D68AD"/>
    <w:rsid w:val="6D87902C"/>
    <w:rsid w:val="6DFFD3FF"/>
    <w:rsid w:val="6E9FBB8A"/>
    <w:rsid w:val="6EB20CB8"/>
    <w:rsid w:val="6EBE41CE"/>
    <w:rsid w:val="6EDF1002"/>
    <w:rsid w:val="6EEFDE2D"/>
    <w:rsid w:val="6EF7BD27"/>
    <w:rsid w:val="6EFFDEFE"/>
    <w:rsid w:val="6EFFE24D"/>
    <w:rsid w:val="6EFFE2C6"/>
    <w:rsid w:val="6F4BA58D"/>
    <w:rsid w:val="6F76A257"/>
    <w:rsid w:val="6F77666B"/>
    <w:rsid w:val="6F7B729C"/>
    <w:rsid w:val="6F7FA368"/>
    <w:rsid w:val="6F8F3C72"/>
    <w:rsid w:val="6F93D9C6"/>
    <w:rsid w:val="6F9B62EF"/>
    <w:rsid w:val="6FB3997A"/>
    <w:rsid w:val="6FBF4958"/>
    <w:rsid w:val="6FBFDB38"/>
    <w:rsid w:val="6FCFE691"/>
    <w:rsid w:val="6FD743CF"/>
    <w:rsid w:val="6FDCE00C"/>
    <w:rsid w:val="6FDE33CF"/>
    <w:rsid w:val="6FDF8AA5"/>
    <w:rsid w:val="6FF0DA3A"/>
    <w:rsid w:val="6FF16ACF"/>
    <w:rsid w:val="6FF26315"/>
    <w:rsid w:val="6FF293E0"/>
    <w:rsid w:val="6FF79DA3"/>
    <w:rsid w:val="6FF8843F"/>
    <w:rsid w:val="6FFA3AD8"/>
    <w:rsid w:val="6FFB64D5"/>
    <w:rsid w:val="6FFDCF7E"/>
    <w:rsid w:val="6FFF23A9"/>
    <w:rsid w:val="6FFFC352"/>
    <w:rsid w:val="70FD3B1A"/>
    <w:rsid w:val="71F90C3C"/>
    <w:rsid w:val="71FF1B9D"/>
    <w:rsid w:val="71FFE441"/>
    <w:rsid w:val="72596EF6"/>
    <w:rsid w:val="727B02AB"/>
    <w:rsid w:val="72B73A50"/>
    <w:rsid w:val="72EF2ED0"/>
    <w:rsid w:val="72FB3F61"/>
    <w:rsid w:val="72FFD940"/>
    <w:rsid w:val="73E70656"/>
    <w:rsid w:val="73FF215C"/>
    <w:rsid w:val="744A4CF0"/>
    <w:rsid w:val="747BFD82"/>
    <w:rsid w:val="74E7BA1A"/>
    <w:rsid w:val="757EBCFF"/>
    <w:rsid w:val="75BD080C"/>
    <w:rsid w:val="75D78537"/>
    <w:rsid w:val="75EDDD91"/>
    <w:rsid w:val="75F38485"/>
    <w:rsid w:val="75F925E5"/>
    <w:rsid w:val="75FFD6D5"/>
    <w:rsid w:val="76675A34"/>
    <w:rsid w:val="7673748E"/>
    <w:rsid w:val="767F0C3F"/>
    <w:rsid w:val="76A79AED"/>
    <w:rsid w:val="76BD45F7"/>
    <w:rsid w:val="76CB63C5"/>
    <w:rsid w:val="76CFCF98"/>
    <w:rsid w:val="76CFFBD1"/>
    <w:rsid w:val="76E1F9A7"/>
    <w:rsid w:val="76FDEA8B"/>
    <w:rsid w:val="76FF210A"/>
    <w:rsid w:val="76FFA990"/>
    <w:rsid w:val="774F956D"/>
    <w:rsid w:val="777BEDBE"/>
    <w:rsid w:val="77972570"/>
    <w:rsid w:val="779BE2AA"/>
    <w:rsid w:val="77BDAF59"/>
    <w:rsid w:val="77BFDE06"/>
    <w:rsid w:val="77DEAAF2"/>
    <w:rsid w:val="77E74006"/>
    <w:rsid w:val="77EFAAB3"/>
    <w:rsid w:val="77F1068D"/>
    <w:rsid w:val="77F5262C"/>
    <w:rsid w:val="77F78189"/>
    <w:rsid w:val="77F7B99B"/>
    <w:rsid w:val="77F97192"/>
    <w:rsid w:val="77F9FAA5"/>
    <w:rsid w:val="77FC68A1"/>
    <w:rsid w:val="77FF2079"/>
    <w:rsid w:val="77FF627D"/>
    <w:rsid w:val="781D7991"/>
    <w:rsid w:val="78DF441A"/>
    <w:rsid w:val="790E7A9F"/>
    <w:rsid w:val="7999A75D"/>
    <w:rsid w:val="79B610CD"/>
    <w:rsid w:val="79BF3DFA"/>
    <w:rsid w:val="79DF65CB"/>
    <w:rsid w:val="79FA51A6"/>
    <w:rsid w:val="79FC7880"/>
    <w:rsid w:val="7A37ACC7"/>
    <w:rsid w:val="7A9EF156"/>
    <w:rsid w:val="7AB79F96"/>
    <w:rsid w:val="7AB824E4"/>
    <w:rsid w:val="7ABF26F0"/>
    <w:rsid w:val="7ABFCB31"/>
    <w:rsid w:val="7AE85268"/>
    <w:rsid w:val="7AFEF2B8"/>
    <w:rsid w:val="7B5F400D"/>
    <w:rsid w:val="7BA5C626"/>
    <w:rsid w:val="7BC575BE"/>
    <w:rsid w:val="7BC90A2A"/>
    <w:rsid w:val="7BD7ED31"/>
    <w:rsid w:val="7BDF1BAA"/>
    <w:rsid w:val="7BDFB91E"/>
    <w:rsid w:val="7BEB41B3"/>
    <w:rsid w:val="7BEF93A5"/>
    <w:rsid w:val="7BEFBE19"/>
    <w:rsid w:val="7BFB5E13"/>
    <w:rsid w:val="7BFE3E74"/>
    <w:rsid w:val="7BFE88E1"/>
    <w:rsid w:val="7BFEE573"/>
    <w:rsid w:val="7BFF1BC2"/>
    <w:rsid w:val="7BFFEB5C"/>
    <w:rsid w:val="7CEDEE7C"/>
    <w:rsid w:val="7CEFA602"/>
    <w:rsid w:val="7D11938D"/>
    <w:rsid w:val="7D6F5406"/>
    <w:rsid w:val="7DAFE5D2"/>
    <w:rsid w:val="7DB78F75"/>
    <w:rsid w:val="7DBD1858"/>
    <w:rsid w:val="7DBD2C82"/>
    <w:rsid w:val="7DF59D13"/>
    <w:rsid w:val="7DF76C60"/>
    <w:rsid w:val="7DFC4040"/>
    <w:rsid w:val="7DFF3D4C"/>
    <w:rsid w:val="7E0B232D"/>
    <w:rsid w:val="7E2FE783"/>
    <w:rsid w:val="7E376A97"/>
    <w:rsid w:val="7E490E64"/>
    <w:rsid w:val="7E75BE7B"/>
    <w:rsid w:val="7E7F175A"/>
    <w:rsid w:val="7E9FF2F0"/>
    <w:rsid w:val="7EB53430"/>
    <w:rsid w:val="7EBF2DE8"/>
    <w:rsid w:val="7ECFA6E6"/>
    <w:rsid w:val="7ED68A61"/>
    <w:rsid w:val="7EDECDB5"/>
    <w:rsid w:val="7EEE7AD6"/>
    <w:rsid w:val="7EFA4C26"/>
    <w:rsid w:val="7EFE8678"/>
    <w:rsid w:val="7EFF559B"/>
    <w:rsid w:val="7EFF7579"/>
    <w:rsid w:val="7EFFAC98"/>
    <w:rsid w:val="7F27C865"/>
    <w:rsid w:val="7F2FEAAD"/>
    <w:rsid w:val="7F3E97E8"/>
    <w:rsid w:val="7F3FC0E6"/>
    <w:rsid w:val="7F5D5E8C"/>
    <w:rsid w:val="7F5F389A"/>
    <w:rsid w:val="7F64E47F"/>
    <w:rsid w:val="7F6FDD61"/>
    <w:rsid w:val="7F750A67"/>
    <w:rsid w:val="7F778927"/>
    <w:rsid w:val="7F77AB0D"/>
    <w:rsid w:val="7F7BCE90"/>
    <w:rsid w:val="7F7F3F53"/>
    <w:rsid w:val="7F809352"/>
    <w:rsid w:val="7F8B8A13"/>
    <w:rsid w:val="7F96B6B2"/>
    <w:rsid w:val="7F9FD339"/>
    <w:rsid w:val="7FA7C8D5"/>
    <w:rsid w:val="7FA96ADA"/>
    <w:rsid w:val="7FAB0F0A"/>
    <w:rsid w:val="7FAD1AD0"/>
    <w:rsid w:val="7FAE2D85"/>
    <w:rsid w:val="7FB6B230"/>
    <w:rsid w:val="7FBA69D6"/>
    <w:rsid w:val="7FBB96EF"/>
    <w:rsid w:val="7FBC2EE0"/>
    <w:rsid w:val="7FCB1D72"/>
    <w:rsid w:val="7FCB21E5"/>
    <w:rsid w:val="7FCD4F8C"/>
    <w:rsid w:val="7FCEBFD5"/>
    <w:rsid w:val="7FD22E11"/>
    <w:rsid w:val="7FD9990D"/>
    <w:rsid w:val="7FDAB872"/>
    <w:rsid w:val="7FDB7D55"/>
    <w:rsid w:val="7FDFC198"/>
    <w:rsid w:val="7FEA4519"/>
    <w:rsid w:val="7FEBD90B"/>
    <w:rsid w:val="7FED1958"/>
    <w:rsid w:val="7FEDBC8E"/>
    <w:rsid w:val="7FEDCD29"/>
    <w:rsid w:val="7FEDEB1E"/>
    <w:rsid w:val="7FEE15AE"/>
    <w:rsid w:val="7FEF3E07"/>
    <w:rsid w:val="7FF6F471"/>
    <w:rsid w:val="7FF787A8"/>
    <w:rsid w:val="7FF89634"/>
    <w:rsid w:val="7FF96573"/>
    <w:rsid w:val="7FFADB4C"/>
    <w:rsid w:val="7FFB7193"/>
    <w:rsid w:val="7FFBC4B9"/>
    <w:rsid w:val="7FFBDDAF"/>
    <w:rsid w:val="7FFE0CF4"/>
    <w:rsid w:val="7FFE3815"/>
    <w:rsid w:val="7FFE69CA"/>
    <w:rsid w:val="7FFEF659"/>
    <w:rsid w:val="7FFF449C"/>
    <w:rsid w:val="7FFF4C48"/>
    <w:rsid w:val="7FFF5E42"/>
    <w:rsid w:val="81FF57C2"/>
    <w:rsid w:val="8DE23301"/>
    <w:rsid w:val="8DFC7178"/>
    <w:rsid w:val="8EE530E7"/>
    <w:rsid w:val="8F736627"/>
    <w:rsid w:val="91FB6C33"/>
    <w:rsid w:val="93FF58A4"/>
    <w:rsid w:val="9432D971"/>
    <w:rsid w:val="95EEB806"/>
    <w:rsid w:val="96CFADDD"/>
    <w:rsid w:val="97874414"/>
    <w:rsid w:val="9796378F"/>
    <w:rsid w:val="97D7CFEC"/>
    <w:rsid w:val="9B639CA3"/>
    <w:rsid w:val="9BDA1E79"/>
    <w:rsid w:val="9BEE828B"/>
    <w:rsid w:val="9BFA166E"/>
    <w:rsid w:val="9CE7FB97"/>
    <w:rsid w:val="9CFF4466"/>
    <w:rsid w:val="9E7CB32E"/>
    <w:rsid w:val="9EC96937"/>
    <w:rsid w:val="9EDBF3E6"/>
    <w:rsid w:val="9EDF36C0"/>
    <w:rsid w:val="9F5E4B16"/>
    <w:rsid w:val="9F7F011F"/>
    <w:rsid w:val="9FABFD06"/>
    <w:rsid w:val="9FEA6EED"/>
    <w:rsid w:val="9FFB22AD"/>
    <w:rsid w:val="9FFEA643"/>
    <w:rsid w:val="A1FAFD8A"/>
    <w:rsid w:val="A2F6B04D"/>
    <w:rsid w:val="A376FC56"/>
    <w:rsid w:val="A37F2988"/>
    <w:rsid w:val="A37F743E"/>
    <w:rsid w:val="A3FFE39A"/>
    <w:rsid w:val="A5FF0F84"/>
    <w:rsid w:val="A6FBF2ED"/>
    <w:rsid w:val="A73EB9B7"/>
    <w:rsid w:val="A79D3C30"/>
    <w:rsid w:val="A7DFCBB0"/>
    <w:rsid w:val="A7F7140E"/>
    <w:rsid w:val="A8DF6597"/>
    <w:rsid w:val="AABF6893"/>
    <w:rsid w:val="AAF36642"/>
    <w:rsid w:val="ABF4A580"/>
    <w:rsid w:val="ABF76DC9"/>
    <w:rsid w:val="ACA50DDE"/>
    <w:rsid w:val="ACB6DF91"/>
    <w:rsid w:val="ACEFAD87"/>
    <w:rsid w:val="AD3F93C2"/>
    <w:rsid w:val="ADD9ACB5"/>
    <w:rsid w:val="AE684E83"/>
    <w:rsid w:val="AECB3565"/>
    <w:rsid w:val="AEDCA106"/>
    <w:rsid w:val="AF5FB867"/>
    <w:rsid w:val="AF6710D3"/>
    <w:rsid w:val="AF6EE996"/>
    <w:rsid w:val="AF7A0E92"/>
    <w:rsid w:val="AFAE481A"/>
    <w:rsid w:val="AFBF94FE"/>
    <w:rsid w:val="AFCF3DD9"/>
    <w:rsid w:val="AFDB5673"/>
    <w:rsid w:val="AFEBF908"/>
    <w:rsid w:val="AFFEA473"/>
    <w:rsid w:val="AFFF2F1F"/>
    <w:rsid w:val="AFFF6BF5"/>
    <w:rsid w:val="AFFF87F8"/>
    <w:rsid w:val="B23529D6"/>
    <w:rsid w:val="B32CF017"/>
    <w:rsid w:val="B3F071C2"/>
    <w:rsid w:val="B3F64B73"/>
    <w:rsid w:val="B46D4F5A"/>
    <w:rsid w:val="B4DF8999"/>
    <w:rsid w:val="B4F510B4"/>
    <w:rsid w:val="B4F69238"/>
    <w:rsid w:val="B5ABCA3D"/>
    <w:rsid w:val="B5FE09A3"/>
    <w:rsid w:val="B68F862C"/>
    <w:rsid w:val="B6FFD78E"/>
    <w:rsid w:val="B771C10A"/>
    <w:rsid w:val="B77D4051"/>
    <w:rsid w:val="B77D50BD"/>
    <w:rsid w:val="B77F2078"/>
    <w:rsid w:val="B7F75ED0"/>
    <w:rsid w:val="B7FF019B"/>
    <w:rsid w:val="B7FF5520"/>
    <w:rsid w:val="B97ECFE8"/>
    <w:rsid w:val="B98E8A73"/>
    <w:rsid w:val="B9DFB9A7"/>
    <w:rsid w:val="B9FFF728"/>
    <w:rsid w:val="BAFEDEBA"/>
    <w:rsid w:val="BB3FA5BF"/>
    <w:rsid w:val="BB7D299F"/>
    <w:rsid w:val="BB7F0ECC"/>
    <w:rsid w:val="BB9D1AA2"/>
    <w:rsid w:val="BBBE5504"/>
    <w:rsid w:val="BBBF4B58"/>
    <w:rsid w:val="BD36CF41"/>
    <w:rsid w:val="BDAAC1E1"/>
    <w:rsid w:val="BDAE099B"/>
    <w:rsid w:val="BDB76203"/>
    <w:rsid w:val="BDC79041"/>
    <w:rsid w:val="BDFF0377"/>
    <w:rsid w:val="BE9F6CEB"/>
    <w:rsid w:val="BEB36BF1"/>
    <w:rsid w:val="BEDF28F8"/>
    <w:rsid w:val="BEEAED79"/>
    <w:rsid w:val="BEF180C7"/>
    <w:rsid w:val="BF1B0BE4"/>
    <w:rsid w:val="BF3FB1C7"/>
    <w:rsid w:val="BF4DEABE"/>
    <w:rsid w:val="BF5EC14C"/>
    <w:rsid w:val="BF76CD5D"/>
    <w:rsid w:val="BF7A4F62"/>
    <w:rsid w:val="BF7B87E0"/>
    <w:rsid w:val="BF7C2469"/>
    <w:rsid w:val="BF8FCE33"/>
    <w:rsid w:val="BF9F7C8F"/>
    <w:rsid w:val="BFCD8A7F"/>
    <w:rsid w:val="BFCE3FFB"/>
    <w:rsid w:val="BFCF272B"/>
    <w:rsid w:val="BFDF9595"/>
    <w:rsid w:val="BFE56F76"/>
    <w:rsid w:val="BFEB916D"/>
    <w:rsid w:val="BFEF0C7F"/>
    <w:rsid w:val="BFEF10A4"/>
    <w:rsid w:val="BFF5FEB7"/>
    <w:rsid w:val="BFF6ED00"/>
    <w:rsid w:val="BFFA0D37"/>
    <w:rsid w:val="BFFAB922"/>
    <w:rsid w:val="BFFDFF95"/>
    <w:rsid w:val="BFFF9CDE"/>
    <w:rsid w:val="BFFFAF9A"/>
    <w:rsid w:val="BFFFE4D6"/>
    <w:rsid w:val="C0FEDE90"/>
    <w:rsid w:val="C3B93FB2"/>
    <w:rsid w:val="C5FF2172"/>
    <w:rsid w:val="C77B195A"/>
    <w:rsid w:val="C7B743EE"/>
    <w:rsid w:val="C7BD06F5"/>
    <w:rsid w:val="C9F5B7C4"/>
    <w:rsid w:val="CBBDEB30"/>
    <w:rsid w:val="CBBF65B3"/>
    <w:rsid w:val="CBDFF2DA"/>
    <w:rsid w:val="CC7B2B93"/>
    <w:rsid w:val="CD9D4D6A"/>
    <w:rsid w:val="CDBBFB9C"/>
    <w:rsid w:val="CEFBA5FE"/>
    <w:rsid w:val="CF2F063A"/>
    <w:rsid w:val="CF4D0818"/>
    <w:rsid w:val="CF59F729"/>
    <w:rsid w:val="CF5ED414"/>
    <w:rsid w:val="CF69BC00"/>
    <w:rsid w:val="CF76D7F0"/>
    <w:rsid w:val="CF7C9BB6"/>
    <w:rsid w:val="CFBE225C"/>
    <w:rsid w:val="CFDFEA46"/>
    <w:rsid w:val="CFEDC4F1"/>
    <w:rsid w:val="CFF78121"/>
    <w:rsid w:val="D1B78800"/>
    <w:rsid w:val="D2F37F74"/>
    <w:rsid w:val="D3EED4EC"/>
    <w:rsid w:val="D4BF7BF0"/>
    <w:rsid w:val="D5CC3E00"/>
    <w:rsid w:val="D5EF229A"/>
    <w:rsid w:val="D5FD2B39"/>
    <w:rsid w:val="D64F4ACC"/>
    <w:rsid w:val="D77F9BA2"/>
    <w:rsid w:val="D7DB85DD"/>
    <w:rsid w:val="D7E7F969"/>
    <w:rsid w:val="D7F4FAF3"/>
    <w:rsid w:val="D7FF7BE8"/>
    <w:rsid w:val="D93B1574"/>
    <w:rsid w:val="D977FC7E"/>
    <w:rsid w:val="D9B75F07"/>
    <w:rsid w:val="D9BFFBD9"/>
    <w:rsid w:val="D9D7BAF6"/>
    <w:rsid w:val="DA3EDC14"/>
    <w:rsid w:val="DABE8D78"/>
    <w:rsid w:val="DADE7F54"/>
    <w:rsid w:val="DB95A314"/>
    <w:rsid w:val="DBBB4240"/>
    <w:rsid w:val="DBBF8944"/>
    <w:rsid w:val="DC6BE7E1"/>
    <w:rsid w:val="DC764A19"/>
    <w:rsid w:val="DD7E1027"/>
    <w:rsid w:val="DDBC9EBA"/>
    <w:rsid w:val="DDFF28C1"/>
    <w:rsid w:val="DE6E2CA4"/>
    <w:rsid w:val="DEDB68F9"/>
    <w:rsid w:val="DEED6F76"/>
    <w:rsid w:val="DEF5173D"/>
    <w:rsid w:val="DF275D64"/>
    <w:rsid w:val="DF2B14B1"/>
    <w:rsid w:val="DF2CAA97"/>
    <w:rsid w:val="DF2ED479"/>
    <w:rsid w:val="DF3D4DD7"/>
    <w:rsid w:val="DF3F4CF9"/>
    <w:rsid w:val="DF559EE5"/>
    <w:rsid w:val="DF5FFE1B"/>
    <w:rsid w:val="DF633CDC"/>
    <w:rsid w:val="DF781CC9"/>
    <w:rsid w:val="DF7FCE57"/>
    <w:rsid w:val="DF7FDEAF"/>
    <w:rsid w:val="DF9DBA8E"/>
    <w:rsid w:val="DF9FD7C0"/>
    <w:rsid w:val="DFADDC72"/>
    <w:rsid w:val="DFAF9F10"/>
    <w:rsid w:val="DFBB6318"/>
    <w:rsid w:val="DFC9959A"/>
    <w:rsid w:val="DFDB79E9"/>
    <w:rsid w:val="DFDB8AFF"/>
    <w:rsid w:val="DFDE753B"/>
    <w:rsid w:val="DFE62E4D"/>
    <w:rsid w:val="DFEF7616"/>
    <w:rsid w:val="DFEFDE7F"/>
    <w:rsid w:val="DFF12E93"/>
    <w:rsid w:val="DFF6FC82"/>
    <w:rsid w:val="DFFBB166"/>
    <w:rsid w:val="DFFD9F33"/>
    <w:rsid w:val="DFFF4F05"/>
    <w:rsid w:val="DFFFFB70"/>
    <w:rsid w:val="E2AF5353"/>
    <w:rsid w:val="E3BB3415"/>
    <w:rsid w:val="E3EF1B3B"/>
    <w:rsid w:val="E3F65B5A"/>
    <w:rsid w:val="E3FDD061"/>
    <w:rsid w:val="E5BDA247"/>
    <w:rsid w:val="E5FFFF34"/>
    <w:rsid w:val="E7079701"/>
    <w:rsid w:val="E72581B2"/>
    <w:rsid w:val="E79CEE43"/>
    <w:rsid w:val="E7A792C1"/>
    <w:rsid w:val="E7AFB82A"/>
    <w:rsid w:val="E7BD4B78"/>
    <w:rsid w:val="E7EFF59A"/>
    <w:rsid w:val="E7FE531C"/>
    <w:rsid w:val="E8EAE936"/>
    <w:rsid w:val="E8FFD827"/>
    <w:rsid w:val="E8FFFA92"/>
    <w:rsid w:val="E9ED8CFE"/>
    <w:rsid w:val="E9FB98EF"/>
    <w:rsid w:val="EAEFDFF2"/>
    <w:rsid w:val="EBAF155A"/>
    <w:rsid w:val="EBD794B4"/>
    <w:rsid w:val="EBDF0683"/>
    <w:rsid w:val="EBE8248E"/>
    <w:rsid w:val="EBEB4551"/>
    <w:rsid w:val="EBFCEA3D"/>
    <w:rsid w:val="ED5A9078"/>
    <w:rsid w:val="EDAF70ED"/>
    <w:rsid w:val="EDD3FB37"/>
    <w:rsid w:val="EDDF8E99"/>
    <w:rsid w:val="EDFB511F"/>
    <w:rsid w:val="EDFE92E0"/>
    <w:rsid w:val="EDFFB1E3"/>
    <w:rsid w:val="EDFFC98E"/>
    <w:rsid w:val="EE55D147"/>
    <w:rsid w:val="EE7E3F60"/>
    <w:rsid w:val="EEDB11B2"/>
    <w:rsid w:val="EEF7A480"/>
    <w:rsid w:val="EEF9F074"/>
    <w:rsid w:val="EEFEB333"/>
    <w:rsid w:val="EEFF4ED5"/>
    <w:rsid w:val="EEFFC0CF"/>
    <w:rsid w:val="EF3D0A9D"/>
    <w:rsid w:val="EF515970"/>
    <w:rsid w:val="EF57CCA9"/>
    <w:rsid w:val="EF7D2AA9"/>
    <w:rsid w:val="EF7DEAD7"/>
    <w:rsid w:val="EF7E39B1"/>
    <w:rsid w:val="EF8B3A5D"/>
    <w:rsid w:val="EF9F7F9E"/>
    <w:rsid w:val="EFB5B003"/>
    <w:rsid w:val="EFBC1E0F"/>
    <w:rsid w:val="EFBF5455"/>
    <w:rsid w:val="EFBFDF6B"/>
    <w:rsid w:val="EFDCBE78"/>
    <w:rsid w:val="EFDF6E5C"/>
    <w:rsid w:val="EFDFD64E"/>
    <w:rsid w:val="EFEAFE79"/>
    <w:rsid w:val="EFEBEDE6"/>
    <w:rsid w:val="EFEC6D7C"/>
    <w:rsid w:val="EFEE8B16"/>
    <w:rsid w:val="EFEF6D76"/>
    <w:rsid w:val="EFF304B6"/>
    <w:rsid w:val="EFF9DD05"/>
    <w:rsid w:val="EFFD3188"/>
    <w:rsid w:val="EFFD9472"/>
    <w:rsid w:val="EFFF3D69"/>
    <w:rsid w:val="F2BBAD7B"/>
    <w:rsid w:val="F2FF9F69"/>
    <w:rsid w:val="F33F2084"/>
    <w:rsid w:val="F34369D6"/>
    <w:rsid w:val="F35F2600"/>
    <w:rsid w:val="F37E0775"/>
    <w:rsid w:val="F37EFE2B"/>
    <w:rsid w:val="F3BDEB9E"/>
    <w:rsid w:val="F3BED924"/>
    <w:rsid w:val="F3CEF193"/>
    <w:rsid w:val="F3D99EF1"/>
    <w:rsid w:val="F3E70378"/>
    <w:rsid w:val="F3E7959E"/>
    <w:rsid w:val="F3EBEE6E"/>
    <w:rsid w:val="F4323EF6"/>
    <w:rsid w:val="F49C94B4"/>
    <w:rsid w:val="F50F1822"/>
    <w:rsid w:val="F5536737"/>
    <w:rsid w:val="F55ED7EB"/>
    <w:rsid w:val="F57D9A7E"/>
    <w:rsid w:val="F5BD6777"/>
    <w:rsid w:val="F5BDB5E4"/>
    <w:rsid w:val="F5CB9A13"/>
    <w:rsid w:val="F5F725D5"/>
    <w:rsid w:val="F65DECC6"/>
    <w:rsid w:val="F65FD43F"/>
    <w:rsid w:val="F68F72D0"/>
    <w:rsid w:val="F6AE57FA"/>
    <w:rsid w:val="F6B7F797"/>
    <w:rsid w:val="F6BEA16B"/>
    <w:rsid w:val="F6CBEB21"/>
    <w:rsid w:val="F6EC4688"/>
    <w:rsid w:val="F6EF8FC9"/>
    <w:rsid w:val="F6EFA8F5"/>
    <w:rsid w:val="F6F3B42F"/>
    <w:rsid w:val="F6F5ACA2"/>
    <w:rsid w:val="F6F5FCF6"/>
    <w:rsid w:val="F6FAB47E"/>
    <w:rsid w:val="F6FE5DF1"/>
    <w:rsid w:val="F71EE0EC"/>
    <w:rsid w:val="F739CDD6"/>
    <w:rsid w:val="F73FE18D"/>
    <w:rsid w:val="F74F0DE0"/>
    <w:rsid w:val="F74F1163"/>
    <w:rsid w:val="F75A7FEE"/>
    <w:rsid w:val="F77F402D"/>
    <w:rsid w:val="F7BF2B4D"/>
    <w:rsid w:val="F7CBE961"/>
    <w:rsid w:val="F7CF6909"/>
    <w:rsid w:val="F7D55770"/>
    <w:rsid w:val="F7E7856D"/>
    <w:rsid w:val="F7EAB65D"/>
    <w:rsid w:val="F7F31DAB"/>
    <w:rsid w:val="F7FAE6B5"/>
    <w:rsid w:val="F7FB0B8E"/>
    <w:rsid w:val="F7FF01FD"/>
    <w:rsid w:val="F7FFE677"/>
    <w:rsid w:val="F8B552AD"/>
    <w:rsid w:val="F8FFA7B7"/>
    <w:rsid w:val="F97A02BB"/>
    <w:rsid w:val="F9BF5FB9"/>
    <w:rsid w:val="F9DE5B30"/>
    <w:rsid w:val="F9E3F601"/>
    <w:rsid w:val="F9F45E73"/>
    <w:rsid w:val="F9FD0FE1"/>
    <w:rsid w:val="F9FF0D6E"/>
    <w:rsid w:val="F9FF4AC1"/>
    <w:rsid w:val="FA2779B2"/>
    <w:rsid w:val="FA3F965A"/>
    <w:rsid w:val="FA7B11D8"/>
    <w:rsid w:val="FA9F6507"/>
    <w:rsid w:val="FABF8439"/>
    <w:rsid w:val="FACD2C13"/>
    <w:rsid w:val="FAE7E4BB"/>
    <w:rsid w:val="FAF6865F"/>
    <w:rsid w:val="FAFA1AED"/>
    <w:rsid w:val="FAFBD1B4"/>
    <w:rsid w:val="FAFE3386"/>
    <w:rsid w:val="FAFE8598"/>
    <w:rsid w:val="FB45407D"/>
    <w:rsid w:val="FB4EFE90"/>
    <w:rsid w:val="FB71E876"/>
    <w:rsid w:val="FB7509F1"/>
    <w:rsid w:val="FB7A7C7C"/>
    <w:rsid w:val="FB7EAB6E"/>
    <w:rsid w:val="FB7F2A85"/>
    <w:rsid w:val="FB7FBDFC"/>
    <w:rsid w:val="FB7FD1BB"/>
    <w:rsid w:val="FB7FD777"/>
    <w:rsid w:val="FB8F7445"/>
    <w:rsid w:val="FBB92FF8"/>
    <w:rsid w:val="FBEBAC6B"/>
    <w:rsid w:val="FBEEEA65"/>
    <w:rsid w:val="FBEF1A5C"/>
    <w:rsid w:val="FBF3E1CF"/>
    <w:rsid w:val="FBF66E6D"/>
    <w:rsid w:val="FBFE2E68"/>
    <w:rsid w:val="FBFEC76D"/>
    <w:rsid w:val="FBFFA1D0"/>
    <w:rsid w:val="FBFFE4F5"/>
    <w:rsid w:val="FBFFFD34"/>
    <w:rsid w:val="FC4FFDF3"/>
    <w:rsid w:val="FC52A0D7"/>
    <w:rsid w:val="FC7C6226"/>
    <w:rsid w:val="FCAFBBB5"/>
    <w:rsid w:val="FCDBA256"/>
    <w:rsid w:val="FCDDCD55"/>
    <w:rsid w:val="FCE5CF1D"/>
    <w:rsid w:val="FCEDB92C"/>
    <w:rsid w:val="FCEE6856"/>
    <w:rsid w:val="FCFE55C5"/>
    <w:rsid w:val="FD3D0472"/>
    <w:rsid w:val="FD3F9E12"/>
    <w:rsid w:val="FD7FA584"/>
    <w:rsid w:val="FD9F7607"/>
    <w:rsid w:val="FDB72693"/>
    <w:rsid w:val="FDBDD0C6"/>
    <w:rsid w:val="FDCF51A3"/>
    <w:rsid w:val="FDD3F26C"/>
    <w:rsid w:val="FDD9D423"/>
    <w:rsid w:val="FDE3466A"/>
    <w:rsid w:val="FDE68F21"/>
    <w:rsid w:val="FDE6C877"/>
    <w:rsid w:val="FDEAED2B"/>
    <w:rsid w:val="FDF7EE89"/>
    <w:rsid w:val="FDFB75DB"/>
    <w:rsid w:val="FDFE1DE9"/>
    <w:rsid w:val="FDFF1B61"/>
    <w:rsid w:val="FDFF672C"/>
    <w:rsid w:val="FE339AEB"/>
    <w:rsid w:val="FE4D8F4C"/>
    <w:rsid w:val="FE6B7EDF"/>
    <w:rsid w:val="FE7E93CA"/>
    <w:rsid w:val="FE9B4F0F"/>
    <w:rsid w:val="FE9FEE5E"/>
    <w:rsid w:val="FEBDDD7B"/>
    <w:rsid w:val="FECF356A"/>
    <w:rsid w:val="FECFE179"/>
    <w:rsid w:val="FEDD72A1"/>
    <w:rsid w:val="FEDE6DA7"/>
    <w:rsid w:val="FEDF064E"/>
    <w:rsid w:val="FEEF3686"/>
    <w:rsid w:val="FEF1377C"/>
    <w:rsid w:val="FEF6A5C7"/>
    <w:rsid w:val="FEF7298C"/>
    <w:rsid w:val="FEFCC1ED"/>
    <w:rsid w:val="FEFD897F"/>
    <w:rsid w:val="FEFDA849"/>
    <w:rsid w:val="FEFDF8DA"/>
    <w:rsid w:val="FEFF8DD9"/>
    <w:rsid w:val="FEFFABF3"/>
    <w:rsid w:val="FF1FEEB2"/>
    <w:rsid w:val="FF2F5E33"/>
    <w:rsid w:val="FF2F6FC4"/>
    <w:rsid w:val="FF3A8C9E"/>
    <w:rsid w:val="FF3C37D6"/>
    <w:rsid w:val="FF3F4109"/>
    <w:rsid w:val="FF3F7139"/>
    <w:rsid w:val="FF4DE0AA"/>
    <w:rsid w:val="FF4E0679"/>
    <w:rsid w:val="FF4FECCE"/>
    <w:rsid w:val="FF6DBA10"/>
    <w:rsid w:val="FF6FD5A6"/>
    <w:rsid w:val="FF7A9E74"/>
    <w:rsid w:val="FF7BA76C"/>
    <w:rsid w:val="FF7BBF08"/>
    <w:rsid w:val="FF7F3D6C"/>
    <w:rsid w:val="FF878507"/>
    <w:rsid w:val="FF9F6C2C"/>
    <w:rsid w:val="FFAF0696"/>
    <w:rsid w:val="FFBE2195"/>
    <w:rsid w:val="FFBF670A"/>
    <w:rsid w:val="FFCF4BC9"/>
    <w:rsid w:val="FFD5E1D1"/>
    <w:rsid w:val="FFD72943"/>
    <w:rsid w:val="FFD9E8A8"/>
    <w:rsid w:val="FFDA621E"/>
    <w:rsid w:val="FFDB4105"/>
    <w:rsid w:val="FFDDE747"/>
    <w:rsid w:val="FFDE8736"/>
    <w:rsid w:val="FFDEDA3D"/>
    <w:rsid w:val="FFDF0DD3"/>
    <w:rsid w:val="FFDF8648"/>
    <w:rsid w:val="FFDF8F50"/>
    <w:rsid w:val="FFDFAA0F"/>
    <w:rsid w:val="FFDFCCB6"/>
    <w:rsid w:val="FFE65DA0"/>
    <w:rsid w:val="FFE6D555"/>
    <w:rsid w:val="FFE78415"/>
    <w:rsid w:val="FFEAE480"/>
    <w:rsid w:val="FFEB4E1B"/>
    <w:rsid w:val="FFED07A0"/>
    <w:rsid w:val="FFEDA98B"/>
    <w:rsid w:val="FFEDF2E5"/>
    <w:rsid w:val="FFEEE5BD"/>
    <w:rsid w:val="FFEF4709"/>
    <w:rsid w:val="FFF33B48"/>
    <w:rsid w:val="FFF66BAC"/>
    <w:rsid w:val="FFF72486"/>
    <w:rsid w:val="FFF7AF2A"/>
    <w:rsid w:val="FFF7DF72"/>
    <w:rsid w:val="FFFB2F49"/>
    <w:rsid w:val="FFFBAA36"/>
    <w:rsid w:val="FFFBB055"/>
    <w:rsid w:val="FFFCBC0C"/>
    <w:rsid w:val="FFFE4A8E"/>
    <w:rsid w:val="FFFE6245"/>
    <w:rsid w:val="FFFE7456"/>
    <w:rsid w:val="FFFFA29D"/>
    <w:rsid w:val="FFFFAF83"/>
    <w:rsid w:val="FFFFB0B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Mangal"/>
      <w:i/>
      <w:iCs/>
      <w:sz w:val="24"/>
    </w:rPr>
  </w:style>
  <w:style w:type="paragraph" w:styleId="3">
    <w:name w:val="Body Text"/>
    <w:basedOn w:val="1"/>
    <w:semiHidden/>
    <w:uiPriority w:val="0"/>
    <w:rPr>
      <w:sz w:val="28"/>
    </w:rPr>
  </w:style>
  <w:style w:type="paragraph" w:styleId="4">
    <w:name w:val="Body Text Indent"/>
    <w:basedOn w:val="1"/>
    <w:qFormat/>
    <w:uiPriority w:val="0"/>
    <w:pPr>
      <w:spacing w:line="780" w:lineRule="exact"/>
      <w:ind w:left="359" w:hanging="357"/>
    </w:pPr>
    <w:rPr>
      <w:rFonts w:ascii="宋体" w:hAnsi="宋体"/>
    </w:rPr>
  </w:style>
  <w:style w:type="paragraph" w:styleId="5">
    <w:name w:val="Balloon Text"/>
    <w:basedOn w:val="1"/>
    <w:semiHidden/>
    <w:qFormat/>
    <w:uiPriority w:val="0"/>
    <w:rPr>
      <w:sz w:val="18"/>
      <w:szCs w:val="18"/>
    </w:rPr>
  </w:style>
  <w:style w:type="paragraph" w:styleId="6">
    <w:name w:val="footer"/>
    <w:basedOn w:val="1"/>
    <w:link w:val="13"/>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3"/>
    <w:uiPriority w:val="0"/>
    <w:rPr>
      <w:rFonts w:cs="Mangal"/>
    </w:rPr>
  </w:style>
  <w:style w:type="character" w:styleId="11">
    <w:name w:val="page number"/>
    <w:qFormat/>
    <w:uiPriority w:val="0"/>
    <w:rPr>
      <w:rFonts w:ascii="Arial" w:hAnsi="Arial" w:eastAsia="宋体" w:cs="Arial"/>
      <w:color w:val="0000FF"/>
      <w:kern w:val="2"/>
      <w:lang w:val="en-US" w:eastAsia="zh-CN" w:bidi="ar-SA"/>
    </w:rPr>
  </w:style>
  <w:style w:type="character" w:styleId="12">
    <w:name w:val="line number"/>
    <w:basedOn w:val="10"/>
    <w:semiHidden/>
    <w:unhideWhenUsed/>
    <w:qFormat/>
    <w:uiPriority w:val="99"/>
  </w:style>
  <w:style w:type="character" w:customStyle="1" w:styleId="13">
    <w:name w:val="页脚 字符"/>
    <w:basedOn w:val="10"/>
    <w:link w:val="6"/>
    <w:qFormat/>
    <w:uiPriority w:val="99"/>
    <w:rPr>
      <w:kern w:val="2"/>
      <w:sz w:val="18"/>
    </w:rPr>
  </w:style>
  <w:style w:type="paragraph" w:customStyle="1" w:styleId="14">
    <w:name w:val="标题样式"/>
    <w:basedOn w:val="1"/>
    <w:next w:val="3"/>
    <w:qFormat/>
    <w:uiPriority w:val="0"/>
    <w:pPr>
      <w:keepNext/>
      <w:spacing w:before="240" w:after="120"/>
    </w:pPr>
    <w:rPr>
      <w:rFonts w:ascii="Liberation Sans" w:hAnsi="Liberation Sans" w:cs="Mangal"/>
      <w:sz w:val="28"/>
      <w:szCs w:val="28"/>
    </w:rPr>
  </w:style>
  <w:style w:type="paragraph" w:customStyle="1" w:styleId="15">
    <w:name w:val="索引"/>
    <w:basedOn w:val="1"/>
    <w:qFormat/>
    <w:uiPriority w:val="0"/>
    <w:pPr>
      <w:suppressLineNumbers/>
    </w:pPr>
    <w:rPr>
      <w:rFonts w:cs="Mangal"/>
    </w:rPr>
  </w:style>
  <w:style w:type="paragraph" w:customStyle="1" w:styleId="16">
    <w:name w:val="页眉与页脚"/>
    <w:basedOn w:val="1"/>
    <w:qFormat/>
    <w:uiPriority w:val="0"/>
  </w:style>
  <w:style w:type="paragraph" w:styleId="17">
    <w:name w:val="List Paragraph"/>
    <w:basedOn w:val="1"/>
    <w:qFormat/>
    <w:uiPriority w:val="34"/>
    <w:pPr>
      <w:ind w:firstLine="420"/>
    </w:pPr>
  </w:style>
  <w:style w:type="character" w:styleId="18">
    <w:name w:val="Placeholder Text"/>
    <w:basedOn w:val="10"/>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2.png"/><Relationship Id="rId35" Type="http://schemas.openxmlformats.org/officeDocument/2006/relationships/image" Target="media/image11.svg"/><Relationship Id="rId34" Type="http://schemas.openxmlformats.org/officeDocument/2006/relationships/image" Target="media/image10.png"/><Relationship Id="rId33" Type="http://schemas.openxmlformats.org/officeDocument/2006/relationships/image" Target="media/image9.sv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header" Target="header1.xml"/><Relationship Id="rId29" Type="http://schemas.openxmlformats.org/officeDocument/2006/relationships/image" Target="media/image5.wmf"/><Relationship Id="rId28" Type="http://schemas.openxmlformats.org/officeDocument/2006/relationships/oleObject" Target="embeddings/oleObject2.bin"/><Relationship Id="rId27" Type="http://schemas.openxmlformats.org/officeDocument/2006/relationships/image" Target="media/image4.wmf"/><Relationship Id="rId26" Type="http://schemas.openxmlformats.org/officeDocument/2006/relationships/oleObject" Target="embeddings/oleObject1.bin"/><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png"/><Relationship Id="rId22" Type="http://schemas.openxmlformats.org/officeDocument/2006/relationships/theme" Target="theme/theme1.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sipo</Company>
  <Pages>26</Pages>
  <Words>2104</Words>
  <Characters>11997</Characters>
  <Lines>99</Lines>
  <Paragraphs>28</Paragraphs>
  <TotalTime>0</TotalTime>
  <ScaleCrop>false</ScaleCrop>
  <LinksUpToDate>false</LinksUpToDate>
  <CharactersWithSpaces>14073</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2025-07-22T01:46:00Z</dcterms:created>
  <dc:creator>cxf</dc:creator>
  <cp:lastModifiedBy>吴伯涛</cp:lastModifiedBy>
  <cp:lastPrinted>2006-06-02T15:34:00Z</cp:lastPrinted>
  <dcterms:modified xsi:type="dcterms:W3CDTF">2025-07-23T21:21:12Z</dcterms:modified>
  <dc:title>10002     2002</dc:title>
  <cp:revision>294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