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0" w:lineRule="auto"/>
        <w:jc w:val="center"/>
      </w:pPr>
      <w:r>
        <w:rPr>
          <w:rFonts w:ascii="宋体" w:hAnsi="宋体" w:eastAsia="宋体"/>
          <w:b/>
          <w:sz w:val="44"/>
        </w:rPr>
        <w:t>湖 南 科 技 大 学</w:t>
      </w:r>
    </w:p>
    <w:p>
      <w:pPr>
        <w:spacing w:before="0" w:after="480" w:line="300" w:lineRule="auto"/>
        <w:jc w:val="center"/>
      </w:pPr>
      <w:r>
        <w:rPr>
          <w:rFonts w:ascii="宋体" w:hAnsi="宋体" w:eastAsia="宋体"/>
          <w:b/>
          <w:sz w:val="44"/>
        </w:rPr>
        <w:t>毕 业 设 计（ 论 文 ）</w:t>
      </w:r>
    </w:p>
    <w:tbl>
      <w:tblPr>
        <w:tblW w:type="auto" w:w="0"/>
        <w:tblLook w:firstColumn="1" w:firstRow="1" w:lastColumn="0" w:lastRow="0" w:noHBand="0" w:noVBand="1" w:val="04A0"/>
      </w:tblPr>
      <w:tblGrid>
        <w:gridCol w:w="4536"/>
        <w:gridCol w:w="4536"/>
      </w:tblGrid>
      <w:tr>
        <w:tc>
          <w:tcPr>
            <w:tcW w:type="dxa" w:w="4536"/>
          </w:tcPr>
          <w:p>
            <w:pPr>
              <w:jc w:val="center"/>
            </w:pPr>
            <w:r/>
            <w:r>
              <w:rPr>
                <w:rFonts w:ascii="宋体" w:hAnsi="宋体" w:eastAsia="宋体"/>
                <w:b/>
                <w:sz w:val="44"/>
              </w:rPr>
              <w:t>题目</w:t>
            </w:r>
          </w:p>
        </w:tc>
        <w:tc>
          <w:tcPr>
            <w:tcW w:type="dxa" w:w="4536"/>
          </w:tcPr>
          <w:p>
            <w:r/>
          </w:p>
        </w:tc>
      </w:tr>
      <w:tr>
        <w:tc>
          <w:tcPr>
            <w:tcW w:type="dxa" w:w="4536"/>
          </w:tcPr>
          <w:p>
            <w:pPr>
              <w:jc w:val="center"/>
            </w:pPr>
            <w:r/>
            <w:r>
              <w:rPr>
                <w:rFonts w:ascii="宋体" w:hAnsi="宋体" w:eastAsia="宋体"/>
                <w:b/>
                <w:sz w:val="44"/>
              </w:rPr>
              <w:t>作者</w:t>
            </w:r>
          </w:p>
        </w:tc>
        <w:tc>
          <w:tcPr>
            <w:tcW w:type="dxa" w:w="4536"/>
          </w:tcPr>
          <w:p>
            <w:r/>
          </w:p>
        </w:tc>
      </w:tr>
      <w:tr>
        <w:tc>
          <w:tcPr>
            <w:tcW w:type="dxa" w:w="4536"/>
          </w:tcPr>
          <w:p>
            <w:pPr>
              <w:jc w:val="center"/>
            </w:pPr>
            <w:r/>
            <w:r>
              <w:rPr>
                <w:rFonts w:ascii="宋体" w:hAnsi="宋体" w:eastAsia="宋体"/>
                <w:b/>
                <w:sz w:val="44"/>
              </w:rPr>
              <w:t>学院</w:t>
            </w:r>
          </w:p>
        </w:tc>
        <w:tc>
          <w:tcPr>
            <w:tcW w:type="dxa" w:w="4536"/>
          </w:tcPr>
          <w:p>
            <w:r/>
          </w:p>
        </w:tc>
      </w:tr>
      <w:tr>
        <w:tc>
          <w:tcPr>
            <w:tcW w:type="dxa" w:w="4536"/>
          </w:tcPr>
          <w:p>
            <w:pPr>
              <w:jc w:val="center"/>
            </w:pPr>
            <w:r/>
            <w:r>
              <w:rPr>
                <w:rFonts w:ascii="宋体" w:hAnsi="宋体" w:eastAsia="宋体"/>
                <w:b/>
                <w:sz w:val="44"/>
              </w:rPr>
              <w:t>专业</w:t>
            </w:r>
          </w:p>
        </w:tc>
        <w:tc>
          <w:tcPr>
            <w:tcW w:type="dxa" w:w="4536"/>
          </w:tcPr>
          <w:p>
            <w:r/>
          </w:p>
        </w:tc>
      </w:tr>
      <w:tr>
        <w:tc>
          <w:tcPr>
            <w:tcW w:type="dxa" w:w="4536"/>
          </w:tcPr>
          <w:p>
            <w:pPr>
              <w:jc w:val="center"/>
            </w:pPr>
            <w:r/>
            <w:r>
              <w:rPr>
                <w:rFonts w:ascii="宋体" w:hAnsi="宋体" w:eastAsia="宋体"/>
                <w:b/>
                <w:sz w:val="44"/>
              </w:rPr>
              <w:t>学号</w:t>
            </w:r>
          </w:p>
        </w:tc>
        <w:tc>
          <w:tcPr>
            <w:tcW w:type="dxa" w:w="4536"/>
          </w:tcPr>
          <w:p>
            <w:r/>
          </w:p>
        </w:tc>
      </w:tr>
      <w:tr>
        <w:tc>
          <w:tcPr>
            <w:tcW w:type="dxa" w:w="4536"/>
          </w:tcPr>
          <w:p>
            <w:pPr>
              <w:jc w:val="center"/>
            </w:pPr>
            <w:r/>
            <w:r>
              <w:rPr>
                <w:rFonts w:ascii="宋体" w:hAnsi="宋体" w:eastAsia="宋体"/>
                <w:b/>
                <w:sz w:val="44"/>
              </w:rPr>
              <w:t>指导教师</w:t>
            </w:r>
          </w:p>
        </w:tc>
        <w:tc>
          <w:tcPr>
            <w:tcW w:type="dxa" w:w="4536"/>
          </w:tcPr>
          <w:p>
            <w:r/>
          </w:p>
        </w:tc>
      </w:tr>
    </w:tbl>
    <w:p>
      <w:pPr>
        <w:spacing w:before="240" w:after="0" w:line="300" w:lineRule="auto"/>
        <w:jc w:val="center"/>
      </w:pPr>
      <w:r>
        <w:rPr>
          <w:rFonts w:ascii="宋体" w:hAnsi="宋体" w:eastAsia="宋体"/>
          <w:b w:val="0"/>
          <w:sz w:val="24"/>
        </w:rPr>
      </w:r>
    </w:p>
    <w:p>
      <w:pPr>
        <w:spacing w:before="120" w:after="0" w:line="300" w:lineRule="auto"/>
        <w:jc w:val="center"/>
      </w:pPr>
      <w:r>
        <w:rPr>
          <w:rFonts w:ascii="宋体" w:hAnsi="宋体" w:eastAsia="宋体"/>
          <w:b/>
          <w:sz w:val="44"/>
        </w:rPr>
        <w:t>二〇〇   年   月   日</w:t>
      </w:r>
    </w:p>
    <w:p>
      <w:r>
        <w:br w:type="page"/>
      </w:r>
    </w:p>
    <w:p>
      <w:pPr>
        <w:spacing w:before="0" w:after="0" w:line="300" w:lineRule="auto"/>
        <w:jc w:val="center"/>
      </w:pPr>
      <w:r>
        <w:rPr>
          <w:rFonts w:ascii="宋体" w:hAnsi="宋体" w:eastAsia="宋体"/>
          <w:b/>
          <w:sz w:val="44"/>
        </w:rPr>
        <w:t>湖 南 科 技 大 学</w:t>
      </w:r>
    </w:p>
    <w:p>
      <w:pPr>
        <w:spacing w:before="0" w:after="240" w:line="300" w:lineRule="auto"/>
        <w:jc w:val="center"/>
      </w:pPr>
      <w:r>
        <w:rPr>
          <w:rFonts w:ascii="宋体" w:hAnsi="宋体" w:eastAsia="宋体"/>
          <w:b/>
          <w:sz w:val="44"/>
        </w:rPr>
        <w:t>毕业设计（论文）任务书</w:t>
      </w:r>
    </w:p>
    <w:p>
      <w:pPr>
        <w:spacing w:before="0" w:after="0" w:line="300" w:lineRule="auto"/>
        <w:ind w:firstLine="480"/>
        <w:jc w:val="left"/>
      </w:pPr>
      <w:r>
        <w:rPr>
          <w:rFonts w:ascii="宋体" w:hAnsi="宋体" w:eastAsia="宋体"/>
          <w:b w:val="0"/>
          <w:sz w:val="24"/>
        </w:rPr>
        <w:t>院  系（教研室）</w:t>
      </w:r>
    </w:p>
    <w:p>
      <w:pPr>
        <w:spacing w:before="0" w:after="0" w:line="300" w:lineRule="auto"/>
        <w:ind w:firstLine="480"/>
        <w:jc w:val="left"/>
      </w:pPr>
      <w:r>
        <w:rPr>
          <w:rFonts w:ascii="宋体" w:hAnsi="宋体" w:eastAsia="宋体"/>
          <w:b w:val="0"/>
          <w:sz w:val="24"/>
        </w:rPr>
        <w:t>系（教研室）主任: （签名）              年  月  日</w:t>
      </w:r>
    </w:p>
    <w:p>
      <w:pPr>
        <w:spacing w:before="0" w:after="0" w:line="300" w:lineRule="auto"/>
        <w:ind w:firstLine="480"/>
        <w:jc w:val="left"/>
      </w:pPr>
      <w:r>
        <w:rPr>
          <w:rFonts w:ascii="宋体" w:hAnsi="宋体" w:eastAsia="宋体"/>
          <w:b w:val="0"/>
          <w:sz w:val="24"/>
        </w:rPr>
        <w:t>学生姓名:              学号:              专业:</w:t>
      </w:r>
    </w:p>
    <w:p>
      <w:pPr>
        <w:spacing w:before="0" w:after="0" w:line="300" w:lineRule="auto"/>
        <w:ind w:firstLine="480"/>
        <w:jc w:val="left"/>
      </w:pPr>
      <w:r>
        <w:rPr>
          <w:rFonts w:ascii="宋体" w:hAnsi="宋体" w:eastAsia="宋体"/>
          <w:b w:val="0"/>
          <w:sz w:val="24"/>
        </w:rPr>
        <w:t>1 设计（论文）题目及专题：</w:t>
      </w:r>
    </w:p>
    <w:p>
      <w:pPr>
        <w:spacing w:before="0" w:after="0" w:line="300" w:lineRule="auto"/>
        <w:ind w:firstLine="480"/>
        <w:jc w:val="left"/>
      </w:pPr>
      <w:r>
        <w:rPr>
          <w:rFonts w:ascii="宋体" w:hAnsi="宋体" w:eastAsia="宋体"/>
          <w:b w:val="0"/>
          <w:sz w:val="24"/>
        </w:rPr>
        <w:t>2 学生设计（论文）时间：自    年    月    日开始至    年    月    日止</w:t>
      </w:r>
    </w:p>
    <w:p>
      <w:pPr>
        <w:spacing w:before="0" w:after="0" w:line="300" w:lineRule="auto"/>
        <w:ind w:firstLine="480"/>
        <w:jc w:val="left"/>
      </w:pPr>
      <w:r>
        <w:rPr>
          <w:rFonts w:ascii="宋体" w:hAnsi="宋体" w:eastAsia="宋体"/>
          <w:b w:val="0"/>
          <w:sz w:val="24"/>
        </w:rPr>
        <w:t>3 设计（论文）所用资源和参考资料：</w:t>
      </w:r>
    </w:p>
    <w:p>
      <w:pPr>
        <w:spacing w:before="0" w:after="0" w:line="300" w:lineRule="auto"/>
        <w:ind w:firstLine="480"/>
        <w:jc w:val="left"/>
      </w:pPr>
      <w:r>
        <w:rPr>
          <w:rFonts w:ascii="宋体" w:hAnsi="宋体" w:eastAsia="宋体"/>
          <w:b w:val="0"/>
          <w:sz w:val="24"/>
        </w:rPr>
        <w:t>4 设计（论文）应完成的主要内容：</w:t>
      </w:r>
    </w:p>
    <w:p>
      <w:pPr>
        <w:spacing w:before="0" w:after="0" w:line="300" w:lineRule="auto"/>
        <w:ind w:firstLine="480"/>
        <w:jc w:val="left"/>
      </w:pPr>
      <w:r>
        <w:rPr>
          <w:rFonts w:ascii="宋体" w:hAnsi="宋体" w:eastAsia="宋体"/>
          <w:b w:val="0"/>
          <w:sz w:val="24"/>
        </w:rPr>
        <w:t>5 提交设计（论文）形式（设计说明与图纸或论文等）及要求：</w:t>
      </w:r>
    </w:p>
    <w:p>
      <w:pPr>
        <w:spacing w:before="0" w:after="0" w:line="300" w:lineRule="auto"/>
        <w:ind w:firstLine="480"/>
        <w:jc w:val="left"/>
      </w:pPr>
      <w:r>
        <w:rPr>
          <w:rFonts w:ascii="宋体" w:hAnsi="宋体" w:eastAsia="宋体"/>
          <w:b w:val="0"/>
          <w:sz w:val="24"/>
        </w:rPr>
        <w:t>6 发题时间：    年    月    日</w:t>
      </w:r>
    </w:p>
    <w:p>
      <w:pPr>
        <w:spacing w:before="0" w:after="0" w:line="300" w:lineRule="auto"/>
        <w:ind w:firstLine="480"/>
        <w:jc w:val="left"/>
      </w:pPr>
      <w:r>
        <w:rPr>
          <w:rFonts w:ascii="宋体" w:hAnsi="宋体" w:eastAsia="宋体"/>
          <w:b w:val="0"/>
          <w:sz w:val="24"/>
        </w:rPr>
        <w:t>指导教师：        （签名）</w:t>
      </w:r>
    </w:p>
    <w:p>
      <w:pPr>
        <w:spacing w:before="0" w:after="0" w:line="300" w:lineRule="auto"/>
        <w:ind w:firstLine="480"/>
        <w:jc w:val="left"/>
      </w:pPr>
      <w:r>
        <w:rPr>
          <w:rFonts w:ascii="宋体" w:hAnsi="宋体" w:eastAsia="宋体"/>
          <w:b w:val="0"/>
          <w:sz w:val="24"/>
        </w:rPr>
        <w:t>学    生：        （签名）</w:t>
      </w:r>
    </w:p>
    <w:p>
      <w:r>
        <w:br w:type="page"/>
      </w:r>
    </w:p>
    <w:p>
      <w:pPr>
        <w:spacing w:before="0" w:after="0" w:line="300" w:lineRule="auto"/>
        <w:jc w:val="center"/>
      </w:pPr>
      <w:r>
        <w:rPr>
          <w:rFonts w:ascii="宋体" w:hAnsi="宋体" w:eastAsia="宋体"/>
          <w:b/>
          <w:sz w:val="44"/>
        </w:rPr>
        <w:t>湖 南 科 技 大 学</w:t>
      </w:r>
    </w:p>
    <w:p>
      <w:pPr>
        <w:spacing w:before="0" w:after="240" w:line="300" w:lineRule="auto"/>
        <w:jc w:val="center"/>
      </w:pPr>
      <w:r>
        <w:rPr>
          <w:rFonts w:ascii="宋体" w:hAnsi="宋体" w:eastAsia="宋体"/>
          <w:b/>
          <w:sz w:val="44"/>
        </w:rPr>
        <w:t>毕业设计（论文）指导人评语</w:t>
      </w:r>
    </w:p>
    <w:p>
      <w:pPr>
        <w:spacing w:before="0" w:after="0" w:line="300" w:lineRule="auto"/>
        <w:ind w:firstLine="480"/>
        <w:jc w:val="left"/>
      </w:pPr>
      <w:r>
        <w:rPr>
          <w:rFonts w:ascii="宋体" w:hAnsi="宋体" w:eastAsia="宋体"/>
          <w:b w:val="0"/>
          <w:sz w:val="24"/>
        </w:rPr>
        <w:t>主要对学生毕业设计（论文）的工作态度，研究内容与方法，工作量，文献应用，创新性，实用性，科学性，文本（图纸）规范程度，存在的不足等进行综合评价。</w:t>
      </w:r>
    </w:p>
    <w:p>
      <w:pPr>
        <w:spacing w:before="480" w:after="0" w:line="300" w:lineRule="auto"/>
        <w:jc w:val="left"/>
      </w:pPr>
      <w:r>
        <w:rPr>
          <w:rFonts w:ascii="宋体" w:hAnsi="宋体" w:eastAsia="宋体"/>
          <w:b w:val="0"/>
          <w:sz w:val="24"/>
        </w:rPr>
      </w:r>
    </w:p>
    <w:p>
      <w:pPr>
        <w:spacing w:before="0" w:after="0" w:line="300" w:lineRule="auto"/>
        <w:ind w:firstLine="480"/>
        <w:jc w:val="left"/>
      </w:pPr>
      <w:r>
        <w:rPr>
          <w:rFonts w:ascii="宋体" w:hAnsi="宋体" w:eastAsia="宋体"/>
          <w:b w:val="0"/>
          <w:sz w:val="24"/>
        </w:rPr>
        <w:t>指导人：        （签名）</w:t>
      </w:r>
    </w:p>
    <w:p>
      <w:pPr>
        <w:spacing w:before="0" w:after="0" w:line="300" w:lineRule="auto"/>
        <w:ind w:firstLine="480"/>
        <w:jc w:val="left"/>
      </w:pPr>
      <w:r>
        <w:rPr>
          <w:rFonts w:ascii="宋体" w:hAnsi="宋体" w:eastAsia="宋体"/>
          <w:b w:val="0"/>
          <w:sz w:val="24"/>
        </w:rPr>
        <w:t>年  月  日</w:t>
      </w:r>
    </w:p>
    <w:p>
      <w:pPr>
        <w:spacing w:before="0" w:after="0" w:line="300" w:lineRule="auto"/>
        <w:ind w:firstLine="480"/>
        <w:jc w:val="left"/>
      </w:pPr>
      <w:r>
        <w:rPr>
          <w:rFonts w:ascii="宋体" w:hAnsi="宋体" w:eastAsia="宋体"/>
          <w:b w:val="0"/>
          <w:sz w:val="24"/>
        </w:rPr>
        <w:t>指导人评定成绩：</w:t>
      </w:r>
    </w:p>
    <w:p>
      <w:r>
        <w:br w:type="page"/>
      </w:r>
    </w:p>
    <w:p>
      <w:pPr>
        <w:spacing w:before="0" w:after="0" w:line="300" w:lineRule="auto"/>
        <w:jc w:val="center"/>
      </w:pPr>
      <w:r>
        <w:rPr>
          <w:rFonts w:ascii="宋体" w:hAnsi="宋体" w:eastAsia="宋体"/>
          <w:b/>
          <w:sz w:val="44"/>
        </w:rPr>
        <w:t>湖 南 科 技 大 学</w:t>
      </w:r>
    </w:p>
    <w:p>
      <w:pPr>
        <w:spacing w:before="0" w:after="240" w:line="300" w:lineRule="auto"/>
        <w:jc w:val="center"/>
      </w:pPr>
      <w:r>
        <w:rPr>
          <w:rFonts w:ascii="宋体" w:hAnsi="宋体" w:eastAsia="宋体"/>
          <w:b/>
          <w:sz w:val="44"/>
        </w:rPr>
        <w:t>毕业设计（论文）评阅人评语</w:t>
      </w:r>
    </w:p>
    <w:p>
      <w:pPr>
        <w:spacing w:before="0" w:after="0" w:line="300" w:lineRule="auto"/>
        <w:ind w:firstLine="480"/>
        <w:jc w:val="left"/>
      </w:pPr>
      <w:r>
        <w:rPr>
          <w:rFonts w:ascii="宋体" w:hAnsi="宋体" w:eastAsia="宋体"/>
          <w:b w:val="0"/>
          <w:sz w:val="24"/>
        </w:rPr>
        <w:t>主要对学生毕业设计（论文）的文本格式、图纸规范程度，工作量，研究内容与方法，实用性与科学性，结论和存在的不足等进行综合评价。</w:t>
      </w:r>
    </w:p>
    <w:p>
      <w:pPr>
        <w:spacing w:before="480" w:after="0" w:line="300" w:lineRule="auto"/>
        <w:jc w:val="left"/>
      </w:pPr>
      <w:r>
        <w:rPr>
          <w:rFonts w:ascii="宋体" w:hAnsi="宋体" w:eastAsia="宋体"/>
          <w:b w:val="0"/>
          <w:sz w:val="24"/>
        </w:rPr>
      </w:r>
    </w:p>
    <w:p>
      <w:pPr>
        <w:spacing w:before="0" w:after="0" w:line="300" w:lineRule="auto"/>
        <w:ind w:firstLine="480"/>
        <w:jc w:val="left"/>
      </w:pPr>
      <w:r>
        <w:rPr>
          <w:rFonts w:ascii="宋体" w:hAnsi="宋体" w:eastAsia="宋体"/>
          <w:b w:val="0"/>
          <w:sz w:val="24"/>
        </w:rPr>
        <w:t>评阅人：        （签名）</w:t>
      </w:r>
    </w:p>
    <w:p>
      <w:pPr>
        <w:spacing w:before="0" w:after="0" w:line="300" w:lineRule="auto"/>
        <w:ind w:firstLine="480"/>
        <w:jc w:val="left"/>
      </w:pPr>
      <w:r>
        <w:rPr>
          <w:rFonts w:ascii="宋体" w:hAnsi="宋体" w:eastAsia="宋体"/>
          <w:b w:val="0"/>
          <w:sz w:val="24"/>
        </w:rPr>
        <w:t>年  月  日</w:t>
      </w:r>
    </w:p>
    <w:p>
      <w:pPr>
        <w:spacing w:before="0" w:after="0" w:line="300" w:lineRule="auto"/>
        <w:ind w:firstLine="480"/>
        <w:jc w:val="left"/>
      </w:pPr>
      <w:r>
        <w:rPr>
          <w:rFonts w:ascii="宋体" w:hAnsi="宋体" w:eastAsia="宋体"/>
          <w:b w:val="0"/>
          <w:sz w:val="24"/>
        </w:rPr>
        <w:t>评阅人评定成绩：</w:t>
      </w:r>
    </w:p>
    <w:p>
      <w:r>
        <w:br w:type="page"/>
      </w:r>
    </w:p>
    <w:p>
      <w:pPr>
        <w:spacing w:before="0" w:after="0" w:line="300" w:lineRule="auto"/>
        <w:jc w:val="center"/>
      </w:pPr>
      <w:r>
        <w:rPr>
          <w:rFonts w:ascii="宋体" w:hAnsi="宋体" w:eastAsia="宋体"/>
          <w:b/>
          <w:sz w:val="44"/>
        </w:rPr>
        <w:t>湖 南 科 技 大 学</w:t>
      </w:r>
    </w:p>
    <w:p>
      <w:pPr>
        <w:spacing w:before="0" w:after="240" w:line="300" w:lineRule="auto"/>
        <w:jc w:val="center"/>
      </w:pPr>
      <w:r>
        <w:rPr>
          <w:rFonts w:ascii="宋体" w:hAnsi="宋体" w:eastAsia="宋体"/>
          <w:b/>
          <w:sz w:val="44"/>
        </w:rPr>
        <w:t>毕业设计（论文）答辩记录</w:t>
      </w:r>
    </w:p>
    <w:p>
      <w:pPr>
        <w:spacing w:before="0" w:after="0" w:line="300" w:lineRule="auto"/>
        <w:ind w:firstLine="480"/>
        <w:jc w:val="left"/>
      </w:pPr>
      <w:r>
        <w:rPr>
          <w:rFonts w:ascii="宋体" w:hAnsi="宋体" w:eastAsia="宋体"/>
          <w:b w:val="0"/>
          <w:sz w:val="24"/>
        </w:rPr>
        <w:t>日期：</w:t>
      </w:r>
    </w:p>
    <w:p>
      <w:pPr>
        <w:spacing w:before="0" w:after="0" w:line="300" w:lineRule="auto"/>
        <w:ind w:firstLine="480"/>
        <w:jc w:val="left"/>
      </w:pPr>
      <w:r>
        <w:rPr>
          <w:rFonts w:ascii="宋体" w:hAnsi="宋体" w:eastAsia="宋体"/>
          <w:b w:val="0"/>
          <w:sz w:val="24"/>
        </w:rPr>
        <w:t>学生：        学号：        班级：</w:t>
      </w:r>
    </w:p>
    <w:p>
      <w:pPr>
        <w:spacing w:before="0" w:after="0" w:line="300" w:lineRule="auto"/>
        <w:ind w:firstLine="480"/>
        <w:jc w:val="left"/>
      </w:pPr>
      <w:r>
        <w:rPr>
          <w:rFonts w:ascii="宋体" w:hAnsi="宋体" w:eastAsia="宋体"/>
          <w:b w:val="0"/>
          <w:sz w:val="24"/>
        </w:rPr>
        <w:t>题目：</w:t>
      </w:r>
    </w:p>
    <w:p>
      <w:pPr>
        <w:spacing w:before="0" w:after="0" w:line="300" w:lineRule="auto"/>
        <w:ind w:firstLine="480"/>
        <w:jc w:val="left"/>
      </w:pPr>
      <w:r>
        <w:rPr>
          <w:rFonts w:ascii="宋体" w:hAnsi="宋体" w:eastAsia="宋体"/>
          <w:b w:val="0"/>
          <w:sz w:val="24"/>
        </w:rPr>
        <w:t>提交毕业设计（论文）答辩委员会下列材料：</w:t>
      </w:r>
    </w:p>
    <w:p>
      <w:pPr>
        <w:spacing w:before="0" w:after="0" w:line="300" w:lineRule="auto"/>
        <w:ind w:firstLine="480"/>
        <w:jc w:val="left"/>
      </w:pPr>
      <w:r>
        <w:rPr>
          <w:rFonts w:ascii="宋体" w:hAnsi="宋体" w:eastAsia="宋体"/>
          <w:b w:val="0"/>
          <w:sz w:val="24"/>
        </w:rPr>
        <w:t>1 设计（论文）说明书    共  页</w:t>
      </w:r>
    </w:p>
    <w:p>
      <w:pPr>
        <w:spacing w:before="0" w:after="0" w:line="300" w:lineRule="auto"/>
        <w:ind w:firstLine="480"/>
        <w:jc w:val="left"/>
      </w:pPr>
      <w:r>
        <w:rPr>
          <w:rFonts w:ascii="宋体" w:hAnsi="宋体" w:eastAsia="宋体"/>
          <w:b w:val="0"/>
          <w:sz w:val="24"/>
        </w:rPr>
        <w:t>2 设计（论文）图  纸    共  页</w:t>
      </w:r>
    </w:p>
    <w:p>
      <w:pPr>
        <w:spacing w:before="0" w:after="0" w:line="300" w:lineRule="auto"/>
        <w:ind w:firstLine="480"/>
        <w:jc w:val="left"/>
      </w:pPr>
      <w:r>
        <w:rPr>
          <w:rFonts w:ascii="宋体" w:hAnsi="宋体" w:eastAsia="宋体"/>
          <w:b w:val="0"/>
          <w:sz w:val="24"/>
        </w:rPr>
        <w:t>3 指导人、评阅人评语   共  页</w:t>
      </w:r>
    </w:p>
    <w:p>
      <w:pPr>
        <w:spacing w:before="0" w:after="0" w:line="300" w:lineRule="auto"/>
        <w:ind w:firstLine="480"/>
        <w:jc w:val="left"/>
      </w:pPr>
      <w:r>
        <w:rPr>
          <w:rFonts w:ascii="宋体" w:hAnsi="宋体" w:eastAsia="宋体"/>
          <w:b w:val="0"/>
          <w:sz w:val="24"/>
        </w:rPr>
        <w:t>毕业设计（论文）答辩委员会评语：</w:t>
      </w:r>
    </w:p>
    <w:p>
      <w:pPr>
        <w:spacing w:before="0" w:after="0" w:line="300" w:lineRule="auto"/>
        <w:ind w:firstLine="480"/>
        <w:jc w:val="left"/>
      </w:pPr>
      <w:r>
        <w:rPr>
          <w:rFonts w:ascii="宋体" w:hAnsi="宋体" w:eastAsia="宋体"/>
          <w:b w:val="0"/>
          <w:sz w:val="24"/>
        </w:rPr>
        <w:t>主要对学生毕业设计（论文）的研究思路，设计（论文）质量，文本图纸规范程度和对设计（论文）的介绍，回答问题情况等进行综合评价。</w:t>
      </w:r>
    </w:p>
    <w:p>
      <w:pPr>
        <w:spacing w:before="480" w:after="0" w:line="300" w:lineRule="auto"/>
        <w:jc w:val="left"/>
      </w:pPr>
      <w:r>
        <w:rPr>
          <w:rFonts w:ascii="宋体" w:hAnsi="宋体" w:eastAsia="宋体"/>
          <w:b w:val="0"/>
          <w:sz w:val="24"/>
        </w:rPr>
      </w:r>
    </w:p>
    <w:p>
      <w:pPr>
        <w:spacing w:before="0" w:after="0" w:line="300" w:lineRule="auto"/>
        <w:ind w:firstLine="480"/>
        <w:jc w:val="left"/>
      </w:pPr>
      <w:r>
        <w:rPr>
          <w:rFonts w:ascii="宋体" w:hAnsi="宋体" w:eastAsia="宋体"/>
          <w:b w:val="0"/>
          <w:sz w:val="24"/>
        </w:rPr>
        <w:t>答辩委员会主任：        （签名）</w:t>
      </w:r>
    </w:p>
    <w:p>
      <w:pPr>
        <w:spacing w:before="0" w:after="0" w:line="300" w:lineRule="auto"/>
        <w:ind w:firstLine="480"/>
        <w:jc w:val="left"/>
      </w:pPr>
      <w:r>
        <w:rPr>
          <w:rFonts w:ascii="宋体" w:hAnsi="宋体" w:eastAsia="宋体"/>
          <w:b w:val="0"/>
          <w:sz w:val="24"/>
        </w:rPr>
        <w:t>委员：        （签名）</w:t>
      </w:r>
    </w:p>
    <w:p>
      <w:pPr>
        <w:spacing w:before="0" w:after="0" w:line="300" w:lineRule="auto"/>
        <w:ind w:firstLine="480"/>
        <w:jc w:val="left"/>
      </w:pPr>
      <w:r>
        <w:rPr>
          <w:rFonts w:ascii="宋体" w:hAnsi="宋体" w:eastAsia="宋体"/>
          <w:b w:val="0"/>
          <w:sz w:val="24"/>
        </w:rPr>
        <w:t xml:space="preserve">              （签名）</w:t>
      </w:r>
    </w:p>
    <w:p>
      <w:pPr>
        <w:spacing w:before="0" w:after="0" w:line="300" w:lineRule="auto"/>
        <w:ind w:firstLine="480"/>
        <w:jc w:val="left"/>
      </w:pPr>
      <w:r>
        <w:rPr>
          <w:rFonts w:ascii="宋体" w:hAnsi="宋体" w:eastAsia="宋体"/>
          <w:b w:val="0"/>
          <w:sz w:val="24"/>
        </w:rPr>
        <w:t xml:space="preserve">              （签名）</w:t>
      </w:r>
    </w:p>
    <w:p>
      <w:pPr>
        <w:spacing w:before="0" w:after="0" w:line="300" w:lineRule="auto"/>
        <w:ind w:firstLine="480"/>
        <w:jc w:val="left"/>
      </w:pPr>
      <w:r>
        <w:rPr>
          <w:rFonts w:ascii="宋体" w:hAnsi="宋体" w:eastAsia="宋体"/>
          <w:b w:val="0"/>
          <w:sz w:val="24"/>
        </w:rPr>
        <w:t xml:space="preserve">              （签名）</w:t>
      </w:r>
    </w:p>
    <w:p>
      <w:pPr>
        <w:spacing w:before="0" w:after="0" w:line="300" w:lineRule="auto"/>
        <w:ind w:firstLine="480"/>
        <w:jc w:val="left"/>
      </w:pPr>
      <w:r>
        <w:rPr>
          <w:rFonts w:ascii="宋体" w:hAnsi="宋体" w:eastAsia="宋体"/>
          <w:b w:val="0"/>
          <w:sz w:val="24"/>
        </w:rPr>
        <w:t>答辩成绩：</w:t>
      </w:r>
    </w:p>
    <w:p>
      <w:pPr>
        <w:spacing w:before="0" w:after="0" w:line="300" w:lineRule="auto"/>
        <w:ind w:firstLine="480"/>
        <w:jc w:val="left"/>
      </w:pPr>
      <w:r>
        <w:rPr>
          <w:rFonts w:ascii="宋体" w:hAnsi="宋体" w:eastAsia="宋体"/>
          <w:b w:val="0"/>
          <w:sz w:val="24"/>
        </w:rPr>
        <w:t>总评成绩：</w:t>
      </w:r>
    </w:p>
    <w:p>
      <w:r>
        <w:br w:type="page"/>
      </w:r>
    </w:p>
    <w:p>
      <w:pPr>
        <w:spacing w:before="0" w:after="0" w:line="300" w:lineRule="auto"/>
        <w:jc w:val="center"/>
      </w:pPr>
      <w:r>
        <w:rPr>
          <w:rFonts w:ascii="宋体" w:hAnsi="宋体" w:eastAsia="宋体"/>
          <w:b/>
          <w:sz w:val="36"/>
        </w:rPr>
        <w:t>摘  要</w:t>
      </w:r>
    </w:p>
    <w:p>
      <w:pPr>
        <w:spacing w:before="0" w:after="0" w:line="240" w:lineRule="auto"/>
        <w:jc w:val="left"/>
      </w:pPr>
      <w:r>
        <w:rPr>
          <w:rFonts w:ascii="宋体" w:hAnsi="宋体" w:eastAsia="宋体"/>
          <w:b w:val="0"/>
          <w:sz w:val="24"/>
        </w:rPr>
      </w:r>
    </w:p>
    <w:p>
      <w:pPr>
        <w:spacing w:before="0" w:after="0" w:line="300" w:lineRule="auto"/>
        <w:ind w:firstLine="480"/>
        <w:jc w:val="left"/>
      </w:pPr>
      <w:r>
        <w:rPr>
          <w:rFonts w:ascii="宋体" w:hAnsi="宋体" w:eastAsia="宋体"/>
          <w:b w:val="0"/>
          <w:sz w:val="24"/>
        </w:rPr>
        <w:t>近三十年来，我国外汇储备数量有了很大的增长，从1996年突破1000亿美元到2007年底突破1.5万亿美元。如此高速的增长和巨大的规模，对我国经济的发展而言是把双刃剑。我国作为一个发展中国家，势必需要一定量的外汇储备来确保我国有能力对外支付、干预外汇市场以及提升国家信誉。但是过量的外汇储备规模又会产生管理性问题。本文首先介绍了我国外汇储备的发展状况；分析了外汇储备快速增长的原因；阐述了高额外汇储备的负面效应；揭示了我国外汇储备管理中存在的问题；接着就五个国家的外汇储备管理体系作了简要分析；最后对我国外汇储备的管理提出了几点建议。</w:t>
      </w:r>
    </w:p>
    <w:p>
      <w:pPr>
        <w:spacing w:before="0" w:after="0" w:line="240" w:lineRule="auto"/>
        <w:jc w:val="left"/>
      </w:pPr>
      <w:r>
        <w:rPr>
          <w:rFonts w:ascii="宋体" w:hAnsi="宋体" w:eastAsia="宋体"/>
          <w:b w:val="0"/>
          <w:sz w:val="24"/>
        </w:rPr>
      </w:r>
    </w:p>
    <w:p>
      <w:pPr>
        <w:spacing w:before="0" w:after="0"/>
      </w:pPr>
      <w:r>
        <w:rPr>
          <w:rFonts w:ascii="黑体" w:hAnsi="黑体" w:eastAsia="黑体"/>
          <w:b w:val="0"/>
          <w:sz w:val="24"/>
        </w:rPr>
        <w:t>关键词：</w:t>
      </w:r>
      <w:r>
        <w:rPr>
          <w:rFonts w:ascii="宋体" w:hAnsi="宋体" w:eastAsia="宋体"/>
          <w:b w:val="0"/>
          <w:sz w:val="24"/>
        </w:rPr>
        <w:t>外汇储备；国际比较；启示</w:t>
      </w:r>
    </w:p>
    <w:p>
      <w:r>
        <w:br w:type="page"/>
      </w:r>
    </w:p>
    <w:p>
      <w:pPr>
        <w:spacing w:before="0" w:after="0" w:line="300" w:lineRule="auto"/>
        <w:jc w:val="center"/>
      </w:pPr>
      <w:r>
        <w:rPr>
          <w:rFonts w:ascii="Times New Roman" w:hAnsi="Times New Roman" w:eastAsia="Times New Roman"/>
          <w:b/>
          <w:sz w:val="36"/>
        </w:rPr>
        <w:t>ABSTRACT</w:t>
      </w:r>
    </w:p>
    <w:p>
      <w:pPr>
        <w:spacing w:before="0" w:after="0" w:line="240" w:lineRule="auto"/>
        <w:jc w:val="left"/>
      </w:pPr>
      <w:r>
        <w:rPr>
          <w:rFonts w:ascii="Times New Roman" w:hAnsi="Times New Roman" w:eastAsia="Times New Roman"/>
          <w:b w:val="0"/>
          <w:sz w:val="24"/>
        </w:rPr>
      </w:r>
    </w:p>
    <w:p>
      <w:pPr>
        <w:spacing w:before="0" w:after="0" w:line="300" w:lineRule="auto"/>
        <w:ind w:firstLine="480"/>
        <w:jc w:val="left"/>
      </w:pPr>
      <w:r>
        <w:rPr>
          <w:rFonts w:ascii="Times New Roman" w:hAnsi="Times New Roman" w:eastAsia="Times New Roman"/>
          <w:b w:val="0"/>
          <w:sz w:val="24"/>
        </w:rPr>
        <w:t>The number of our foreign exchange reserves has experienced quick growth over the past thirty years, from breaking 100 billion U.S. dollar in 1996 to breaking 1.5 trillion U.S. dollar in 2007. The so high-speed increase and gigantic scale, are a double-edged sword for our country development of the economy. As a developing country, China definitely needs a certain amount of foreign exchange to ensure external payments, interfere in foreign exchange market and promote the country credit. But excessive exchange cover scale may produce problems in management. At first, this paper introduces the development of our country foreign exchange reserves, analyses the reasons for quick growth of foreign exchange reserves, illustrates the negative effects of excessive foreign exchange reserves, reveals the problems in foreign exchange reserve; Then analyses and comprises the management systems of foreign exchange reserves in five counties; At last, makes recommendations for our country's management of foreign exchange reserves.</w:t>
      </w:r>
    </w:p>
    <w:p>
      <w:pPr>
        <w:spacing w:before="0" w:after="0" w:line="240" w:lineRule="auto"/>
        <w:jc w:val="left"/>
      </w:pPr>
      <w:r>
        <w:rPr>
          <w:rFonts w:ascii="Times New Roman" w:hAnsi="Times New Roman" w:eastAsia="Times New Roman"/>
          <w:b w:val="0"/>
          <w:sz w:val="24"/>
        </w:rPr>
      </w:r>
    </w:p>
    <w:p>
      <w:pPr>
        <w:spacing w:before="0"/>
      </w:pPr>
      <w:r>
        <w:rPr>
          <w:rFonts w:ascii="Times New Roman" w:hAnsi="Times New Roman" w:eastAsia="Times New Roman"/>
          <w:b/>
          <w:sz w:val="24"/>
        </w:rPr>
        <w:t xml:space="preserve">Keywords: </w:t>
      </w:r>
      <w:r>
        <w:rPr>
          <w:rFonts w:ascii="Times New Roman" w:hAnsi="Times New Roman" w:eastAsia="Times New Roman"/>
          <w:b w:val="0"/>
          <w:sz w:val="24"/>
        </w:rPr>
        <w:t>foreign exchange reserves; international comparison; meanings</w:t>
      </w:r>
    </w:p>
    <w:p>
      <w:r>
        <w:br w:type="page"/>
      </w:r>
    </w:p>
    <w:p>
      <w:pPr>
        <w:spacing w:before="0" w:after="240" w:line="300" w:lineRule="auto"/>
        <w:jc w:val="center"/>
      </w:pPr>
      <w:r>
        <w:rPr>
          <w:rFonts w:ascii="黑体" w:hAnsi="黑体" w:eastAsia="黑体"/>
          <w:b w:val="0"/>
          <w:sz w:val="32"/>
        </w:rPr>
        <w:t>目  录</w:t>
      </w:r>
    </w:p>
    <w:p>
      <w:pPr>
        <w:tabs>
          <w:tab w:pos="8220" w:val="right" w:leader="dot"/>
        </w:tabs>
        <w:spacing w:before="0" w:after="0" w:line="360" w:lineRule="auto"/>
      </w:pPr>
      <w:r>
        <w:rPr>
          <w:rFonts w:ascii="宋体" w:hAnsi="宋体" w:eastAsia="宋体"/>
          <w:b/>
          <w:sz w:val="28"/>
        </w:rPr>
        <w:t>第一章 前言</w:t>
      </w:r>
      <w:r>
        <w:tab/>
      </w:r>
      <w:r>
        <w:rPr>
          <w:rFonts w:ascii="Times New Roman" w:hAnsi="Times New Roman" w:eastAsia="Times New Roman"/>
          <w:b w:val="0"/>
          <w:sz w:val="24"/>
        </w:rPr>
        <w:t>1</w:t>
      </w:r>
    </w:p>
    <w:p>
      <w:pPr>
        <w:tabs>
          <w:tab w:pos="8220" w:val="right" w:leader="dot"/>
        </w:tabs>
        <w:spacing w:before="0" w:after="0" w:line="360" w:lineRule="auto"/>
      </w:pPr>
      <w:r>
        <w:rPr>
          <w:rFonts w:ascii="宋体" w:hAnsi="宋体" w:eastAsia="宋体"/>
          <w:b/>
          <w:sz w:val="28"/>
        </w:rPr>
        <w:t>第二章 我国外汇储备的发展阶段</w:t>
      </w:r>
      <w:r>
        <w:tab/>
      </w:r>
      <w:r>
        <w:rPr>
          <w:rFonts w:ascii="Times New Roman" w:hAnsi="Times New Roman" w:eastAsia="Times New Roman"/>
          <w:b w:val="0"/>
          <w:sz w:val="24"/>
        </w:rPr>
        <w:t>1</w:t>
      </w:r>
    </w:p>
    <w:p>
      <w:pPr>
        <w:tabs>
          <w:tab w:pos="8220" w:val="right" w:leader="dot"/>
        </w:tabs>
        <w:spacing w:before="0" w:after="0" w:line="360" w:lineRule="auto"/>
      </w:pPr>
      <w:r>
        <w:rPr>
          <w:rFonts w:ascii="宋体" w:hAnsi="宋体" w:eastAsia="宋体"/>
          <w:b w:val="0"/>
          <w:sz w:val="24"/>
        </w:rPr>
        <w:t>2.1 规模较小阶段</w:t>
      </w:r>
      <w:r>
        <w:tab/>
      </w:r>
      <w:r>
        <w:rPr>
          <w:rFonts w:ascii="Times New Roman" w:hAnsi="Times New Roman" w:eastAsia="Times New Roman"/>
          <w:b w:val="0"/>
          <w:sz w:val="24"/>
        </w:rPr>
        <w:t>1</w:t>
      </w:r>
    </w:p>
    <w:p>
      <w:pPr>
        <w:tabs>
          <w:tab w:pos="8220" w:val="right" w:leader="dot"/>
        </w:tabs>
        <w:spacing w:before="0" w:after="0" w:line="360" w:lineRule="auto"/>
      </w:pPr>
      <w:r>
        <w:rPr>
          <w:rFonts w:ascii="宋体" w:hAnsi="宋体" w:eastAsia="宋体"/>
          <w:b w:val="0"/>
          <w:sz w:val="24"/>
        </w:rPr>
        <w:t>2.2 较快增长阶段</w:t>
      </w:r>
      <w:r>
        <w:tab/>
      </w:r>
      <w:r>
        <w:rPr>
          <w:rFonts w:ascii="Times New Roman" w:hAnsi="Times New Roman" w:eastAsia="Times New Roman"/>
          <w:b w:val="0"/>
          <w:sz w:val="24"/>
        </w:rPr>
        <w:t>1</w:t>
      </w:r>
    </w:p>
    <w:p>
      <w:pPr>
        <w:tabs>
          <w:tab w:pos="8220" w:val="right" w:leader="dot"/>
        </w:tabs>
        <w:spacing w:before="0" w:after="0" w:line="360" w:lineRule="auto"/>
      </w:pPr>
      <w:r>
        <w:rPr>
          <w:rFonts w:ascii="宋体" w:hAnsi="宋体" w:eastAsia="宋体"/>
          <w:b w:val="0"/>
          <w:sz w:val="24"/>
        </w:rPr>
        <w:t>2.3 缓慢增长阶段</w:t>
      </w:r>
      <w:r>
        <w:tab/>
      </w:r>
      <w:r>
        <w:rPr>
          <w:rFonts w:ascii="Times New Roman" w:hAnsi="Times New Roman" w:eastAsia="Times New Roman"/>
          <w:b w:val="0"/>
          <w:sz w:val="24"/>
        </w:rPr>
        <w:t>2</w:t>
      </w:r>
    </w:p>
    <w:p>
      <w:pPr>
        <w:tabs>
          <w:tab w:pos="8220" w:val="right" w:leader="dot"/>
        </w:tabs>
        <w:spacing w:before="0" w:after="0" w:line="360" w:lineRule="auto"/>
      </w:pPr>
      <w:r>
        <w:rPr>
          <w:rFonts w:ascii="宋体" w:hAnsi="宋体" w:eastAsia="宋体"/>
          <w:b w:val="0"/>
          <w:sz w:val="24"/>
        </w:rPr>
        <w:t>2.4 大幅度增长阶段</w:t>
      </w:r>
      <w:r>
        <w:tab/>
      </w:r>
      <w:r>
        <w:rPr>
          <w:rFonts w:ascii="Times New Roman" w:hAnsi="Times New Roman" w:eastAsia="Times New Roman"/>
          <w:b w:val="0"/>
          <w:sz w:val="24"/>
        </w:rPr>
        <w:t>2</w:t>
      </w:r>
    </w:p>
    <w:p>
      <w:pPr>
        <w:tabs>
          <w:tab w:pos="8220" w:val="right" w:leader="dot"/>
        </w:tabs>
        <w:spacing w:before="0" w:after="0" w:line="360" w:lineRule="auto"/>
      </w:pPr>
      <w:r>
        <w:rPr>
          <w:rFonts w:ascii="宋体" w:hAnsi="宋体" w:eastAsia="宋体"/>
          <w:b/>
          <w:sz w:val="28"/>
        </w:rPr>
        <w:t>第三章 结论</w:t>
      </w:r>
      <w:r>
        <w:tab/>
      </w:r>
      <w:r>
        <w:rPr>
          <w:rFonts w:ascii="Times New Roman" w:hAnsi="Times New Roman" w:eastAsia="Times New Roman"/>
          <w:b w:val="0"/>
          <w:sz w:val="24"/>
        </w:rPr>
        <w:t>15</w:t>
      </w:r>
    </w:p>
    <w:p>
      <w:pPr>
        <w:tabs>
          <w:tab w:pos="8220" w:val="right" w:leader="dot"/>
        </w:tabs>
        <w:spacing w:before="0" w:after="0" w:line="360" w:lineRule="auto"/>
      </w:pPr>
      <w:r>
        <w:rPr>
          <w:rFonts w:ascii="宋体" w:hAnsi="宋体" w:eastAsia="宋体"/>
          <w:b w:val="0"/>
          <w:sz w:val="24"/>
        </w:rPr>
        <w:t>参考文献</w:t>
      </w:r>
      <w:r>
        <w:tab/>
      </w:r>
      <w:r>
        <w:rPr>
          <w:rFonts w:ascii="Times New Roman" w:hAnsi="Times New Roman" w:eastAsia="Times New Roman"/>
          <w:b w:val="0"/>
          <w:sz w:val="24"/>
        </w:rPr>
        <w:t>16</w:t>
      </w:r>
    </w:p>
    <w:p>
      <w:pPr>
        <w:tabs>
          <w:tab w:pos="8220" w:val="right" w:leader="dot"/>
        </w:tabs>
        <w:spacing w:before="0" w:after="0" w:line="360" w:lineRule="auto"/>
      </w:pPr>
      <w:r>
        <w:rPr>
          <w:rFonts w:ascii="宋体" w:hAnsi="宋体" w:eastAsia="宋体"/>
          <w:b w:val="0"/>
          <w:sz w:val="24"/>
        </w:rPr>
        <w:t>致谢</w:t>
      </w:r>
      <w:r>
        <w:tab/>
      </w:r>
      <w:r>
        <w:rPr>
          <w:rFonts w:ascii="Times New Roman" w:hAnsi="Times New Roman" w:eastAsia="Times New Roman"/>
          <w:b w:val="0"/>
          <w:sz w:val="24"/>
        </w:rPr>
        <w:t>17</w:t>
      </w:r>
    </w:p>
    <w:p>
      <w:pPr>
        <w:tabs>
          <w:tab w:pos="8220" w:val="right" w:leader="dot"/>
        </w:tabs>
        <w:spacing w:before="0" w:after="0" w:line="360" w:lineRule="auto"/>
      </w:pPr>
      <w:r>
        <w:rPr>
          <w:rFonts w:ascii="宋体" w:hAnsi="宋体" w:eastAsia="宋体"/>
          <w:b w:val="0"/>
          <w:sz w:val="24"/>
        </w:rPr>
        <w:t>附录A</w:t>
      </w:r>
      <w:r>
        <w:tab/>
      </w:r>
      <w:r>
        <w:rPr>
          <w:rFonts w:ascii="Times New Roman" w:hAnsi="Times New Roman" w:eastAsia="Times New Roman"/>
          <w:b w:val="0"/>
          <w:sz w:val="24"/>
        </w:rPr>
        <w:t>18</w:t>
      </w:r>
    </w:p>
    <w:p>
      <w:r>
        <w:br w:type="page"/>
      </w:r>
    </w:p>
    <w:p>
      <w:pPr>
        <w:spacing w:before="120" w:after="120" w:line="300" w:lineRule="auto"/>
        <w:jc w:val="center"/>
      </w:pPr>
      <w:r>
        <w:rPr>
          <w:rFonts w:ascii="宋体" w:hAnsi="宋体" w:eastAsia="宋体"/>
          <w:b/>
          <w:sz w:val="36"/>
        </w:rPr>
        <w:t>第一章 前  言</w:t>
      </w:r>
    </w:p>
    <w:p>
      <w:pPr>
        <w:spacing w:before="0" w:after="0" w:line="300" w:lineRule="auto"/>
        <w:ind w:firstLine="480"/>
        <w:jc w:val="left"/>
      </w:pPr>
      <w:r>
        <w:rPr>
          <w:rFonts w:ascii="宋体" w:hAnsi="宋体" w:eastAsia="宋体"/>
          <w:b w:val="0"/>
          <w:sz w:val="24"/>
        </w:rPr>
        <w:t>外汇储备是指国际储备中的各种能充当储备货币的资产，它是货币行政当局以银行存款、财政部库存、长短期政府证券等形式所保有的，在国际收支逆差时可以使用的债权。我国的外汇储备主要有美元、欧元、日元、英镑等。</w:t>
      </w:r>
    </w:p>
    <w:p>
      <w:pPr>
        <w:spacing w:before="0" w:after="0" w:line="300" w:lineRule="auto"/>
        <w:ind w:firstLine="480"/>
        <w:jc w:val="left"/>
      </w:pPr>
      <w:r>
        <w:rPr>
          <w:rFonts w:ascii="宋体" w:hAnsi="宋体" w:eastAsia="宋体"/>
          <w:b w:val="0"/>
          <w:sz w:val="24"/>
        </w:rPr>
        <w:t>一国的外汇储备，必须具备四个基本特征：第一，为国家直接持有；第二，是国际通行的可自由兑换货币；第三，储备资产必须具有流动性的性质；第四，其主要作用是用于平衡国际收支和稳定汇率。为了分析外汇储备的来源结构，还可以将外汇储备划分为债权性储备和债务性储备，前者由商品出口、劳务出口等创汇形成，在国际收支平衡表中反映为经常项目顺差；后者由国外借款、外商直接投资及国际游资构成，在国际收支平衡表中反映为资本和金融项目顺差。两者的比例，反映了一个国家外汇储备的质量。</w:t>
      </w:r>
    </w:p>
    <w:p>
      <w:pPr>
        <w:spacing w:before="0" w:after="0" w:line="300" w:lineRule="auto"/>
        <w:ind w:firstLine="480"/>
        <w:jc w:val="left"/>
      </w:pPr>
      <w:r>
        <w:rPr>
          <w:rFonts w:ascii="宋体" w:hAnsi="宋体" w:eastAsia="宋体"/>
          <w:b w:val="0"/>
          <w:sz w:val="24"/>
        </w:rPr>
        <w:t>外汇储备与货币当局的黄金储备、在国际货币基金组织的头寸、特别提款权及其他债权一起，构成一国或地区的国际储备。外汇储备是国际储备中规模最大、增长最快、地位最重要的资产，占国际储备资产总额的绝大比重。</w:t>
      </w:r>
    </w:p>
    <w:p>
      <w:pPr>
        <w:spacing w:before="0" w:after="0" w:line="300" w:lineRule="auto"/>
        <w:ind w:firstLine="480"/>
        <w:jc w:val="left"/>
      </w:pPr>
      <w:r>
        <w:rPr>
          <w:rFonts w:ascii="宋体" w:hAnsi="宋体" w:eastAsia="宋体"/>
          <w:b w:val="0"/>
          <w:sz w:val="24"/>
        </w:rPr>
        <w:t>一定的外汇储备是一国进行经济调节、实现内外平衡的重要手段。当国际收支出现逆差时，动用外汇储备可以促进国际收支的平衡；当国内宏观经济不平衡，出现总需求大于总供给时，可以动用外汇组织进口，从而调节总供给与总需求的关系，促进宏观经济的平衡。同时当汇率出现波动时，可以利用外汇储备干预汇率，使之趋于稳定。</w:t>
      </w:r>
    </w:p>
    <w:p>
      <w:r>
        <w:br w:type="page"/>
      </w:r>
    </w:p>
    <w:p>
      <w:pPr>
        <w:spacing w:before="120" w:after="120" w:line="300" w:lineRule="auto"/>
        <w:jc w:val="center"/>
      </w:pPr>
      <w:r>
        <w:rPr>
          <w:rFonts w:ascii="宋体" w:hAnsi="宋体" w:eastAsia="宋体"/>
          <w:b/>
          <w:sz w:val="36"/>
        </w:rPr>
        <w:t>第二章 我国外汇储备的发展阶段</w:t>
      </w:r>
    </w:p>
    <w:p>
      <w:pPr>
        <w:spacing w:before="0" w:after="0" w:line="300" w:lineRule="auto"/>
        <w:ind w:firstLine="480"/>
        <w:jc w:val="left"/>
      </w:pPr>
      <w:r>
        <w:rPr>
          <w:rFonts w:ascii="宋体" w:hAnsi="宋体" w:eastAsia="宋体"/>
          <w:b w:val="0"/>
          <w:sz w:val="24"/>
        </w:rPr>
        <w:t>改革开放以来，我国外汇储备的增长大体经历了以下四个阶段：</w:t>
      </w:r>
    </w:p>
    <w:p>
      <w:pPr>
        <w:spacing w:before="120" w:after="120" w:line="300" w:lineRule="auto"/>
        <w:jc w:val="left"/>
      </w:pPr>
      <w:r>
        <w:rPr>
          <w:rFonts w:ascii="宋体" w:hAnsi="宋体" w:eastAsia="宋体"/>
          <w:b/>
          <w:sz w:val="28"/>
        </w:rPr>
        <w:t>2.1 规模较小阶段（1978年－1993年）</w:t>
      </w:r>
    </w:p>
    <w:p>
      <w:pPr>
        <w:spacing w:before="0" w:after="0" w:line="300" w:lineRule="auto"/>
        <w:ind w:firstLine="480"/>
        <w:jc w:val="left"/>
      </w:pPr>
      <w:r>
        <w:rPr>
          <w:rFonts w:ascii="宋体" w:hAnsi="宋体" w:eastAsia="宋体"/>
          <w:b w:val="0"/>
          <w:sz w:val="24"/>
        </w:rPr>
        <w:t>1978年，我国外汇储备只有16亿美元。改革开放以后，通过努力增加出口，控制进口，我国外汇储备逐渐增加，1983年达到89亿美元。当时我国认为储备过多，导致之后几年外汇储备急剧减少，到1986年下降至21亿美元，此后，逐渐恢复并一直维持在一二百亿美元的水平。</w:t>
      </w:r>
    </w:p>
    <w:p>
      <w:pPr>
        <w:spacing w:before="120" w:after="120" w:line="300" w:lineRule="auto"/>
        <w:jc w:val="left"/>
      </w:pPr>
      <w:r>
        <w:rPr>
          <w:rFonts w:ascii="宋体" w:hAnsi="宋体" w:eastAsia="宋体"/>
          <w:b/>
          <w:sz w:val="28"/>
        </w:rPr>
        <w:t>2.2 较快增长阶段（1994年－1997年）</w:t>
      </w:r>
    </w:p>
    <w:p>
      <w:pPr>
        <w:spacing w:before="0" w:after="0" w:line="300" w:lineRule="auto"/>
        <w:ind w:firstLine="480"/>
        <w:jc w:val="left"/>
      </w:pPr>
      <w:r>
        <w:rPr>
          <w:rFonts w:ascii="宋体" w:hAnsi="宋体" w:eastAsia="宋体"/>
          <w:b w:val="0"/>
          <w:sz w:val="24"/>
        </w:rPr>
        <w:t>1994年，我国对外汇管理体制进行了重大改革，实施了汇率并轨、取消外汇留成、实行银行结售汇制、成立银行间外汇交易市场等举措，国家外汇储备获得了较快的增长。至1997年底，我国外汇储备余额由1993年的211.99亿美元增长到1398.9亿美元，增加了5.6倍，国家外汇储备进入了较为宽松的时期。</w:t>
      </w:r>
    </w:p>
    <w:p>
      <w:pPr>
        <w:spacing w:before="120" w:after="120" w:line="300" w:lineRule="auto"/>
        <w:jc w:val="left"/>
      </w:pPr>
      <w:r>
        <w:rPr>
          <w:rFonts w:ascii="宋体" w:hAnsi="宋体" w:eastAsia="宋体"/>
          <w:b/>
          <w:sz w:val="28"/>
        </w:rPr>
        <w:t>2.3 缓慢增长阶段（1998年－2000年）</w:t>
      </w:r>
    </w:p>
    <w:p>
      <w:pPr>
        <w:spacing w:before="0" w:after="0" w:line="300" w:lineRule="auto"/>
        <w:ind w:firstLine="480"/>
        <w:jc w:val="left"/>
      </w:pPr>
      <w:r>
        <w:rPr>
          <w:rFonts w:ascii="宋体" w:hAnsi="宋体" w:eastAsia="宋体"/>
          <w:b w:val="0"/>
          <w:sz w:val="24"/>
        </w:rPr>
        <w:t>1997年下半年，亚洲金融危机爆发。从1998年起，我国外汇储备增量明显减缓。1998—2000年，国家外汇储备年增长额仅为50.97亿美元、97.15亿美元、108.99亿美元，只相当于1997年外汇储备增加额的14.62％、27.87％、31.27％。尽管如此，至2000年末，外汇储备还是增加到1655.74亿美元，居世界前列。</w:t>
      </w:r>
    </w:p>
    <w:p>
      <w:pPr>
        <w:spacing w:before="120" w:after="120" w:line="300" w:lineRule="auto"/>
        <w:jc w:val="left"/>
      </w:pPr>
      <w:r>
        <w:rPr>
          <w:rFonts w:ascii="宋体" w:hAnsi="宋体" w:eastAsia="宋体"/>
          <w:b/>
          <w:sz w:val="28"/>
        </w:rPr>
        <w:t>2.4 大幅度增长阶段（2001年至今）</w:t>
      </w:r>
    </w:p>
    <w:p>
      <w:pPr>
        <w:spacing w:before="0" w:after="0" w:line="300" w:lineRule="auto"/>
        <w:ind w:firstLine="480"/>
        <w:jc w:val="left"/>
      </w:pPr>
      <w:r>
        <w:rPr>
          <w:rFonts w:ascii="宋体" w:hAnsi="宋体" w:eastAsia="宋体"/>
          <w:b w:val="0"/>
          <w:sz w:val="24"/>
        </w:rPr>
        <w:t>从2001年起，我国外汇储备进入了大幅度增长阶段，且增长速度惊人。2001年－2007年，国家外汇储备年增长额分别为465.91亿美元、742.42亿美元、1168.44亿美元、2066.81亿美元、2089亿美元、10663.44亿美元和15282.49亿美元。至2008年3月末，我国外汇储备更高达16822亿美元（表1）。</w:t>
      </w:r>
    </w:p>
    <w:p>
      <w:pPr>
        <w:spacing w:before="120" w:after="0" w:line="300" w:lineRule="auto"/>
        <w:jc w:val="center"/>
      </w:pPr>
      <w:r>
        <w:rPr>
          <w:rFonts w:ascii="宋体" w:hAnsi="宋体" w:eastAsia="宋体"/>
          <w:b/>
          <w:sz w:val="24"/>
        </w:rPr>
        <w:t>表2.1 1978—2007年我国外汇储备情况</w:t>
      </w:r>
    </w:p>
    <w:p>
      <w:pPr>
        <w:spacing w:before="0" w:after="0" w:line="300" w:lineRule="auto"/>
        <w:jc w:val="right"/>
      </w:pPr>
      <w:r>
        <w:rPr>
          <w:rFonts w:ascii="宋体" w:hAnsi="宋体" w:eastAsia="宋体"/>
          <w:b w:val="0"/>
          <w:sz w:val="21"/>
        </w:rPr>
        <w:t>单位：10亿美元</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sz w:val="21"/>
              </w:rPr>
              <w:t>年末</w:t>
            </w:r>
          </w:p>
        </w:tc>
        <w:tc>
          <w:tcPr>
            <w:tcW w:type="dxa" w:w="1512"/>
          </w:tcPr>
          <w:p>
            <w:pPr>
              <w:jc w:val="center"/>
            </w:pPr>
            <w:r/>
            <w:r>
              <w:rPr>
                <w:rFonts w:ascii="宋体" w:hAnsi="宋体" w:eastAsia="宋体"/>
                <w:b/>
                <w:sz w:val="21"/>
              </w:rPr>
              <w:t>外汇储备</w:t>
            </w:r>
          </w:p>
        </w:tc>
        <w:tc>
          <w:tcPr>
            <w:tcW w:type="dxa" w:w="1512"/>
          </w:tcPr>
          <w:p>
            <w:pPr>
              <w:jc w:val="center"/>
            </w:pPr>
            <w:r/>
            <w:r>
              <w:rPr>
                <w:rFonts w:ascii="宋体" w:hAnsi="宋体" w:eastAsia="宋体"/>
                <w:b/>
                <w:sz w:val="21"/>
              </w:rPr>
              <w:t>年末</w:t>
            </w:r>
          </w:p>
        </w:tc>
        <w:tc>
          <w:tcPr>
            <w:tcW w:type="dxa" w:w="1512"/>
          </w:tcPr>
          <w:p>
            <w:pPr>
              <w:jc w:val="center"/>
            </w:pPr>
            <w:r/>
            <w:r>
              <w:rPr>
                <w:rFonts w:ascii="宋体" w:hAnsi="宋体" w:eastAsia="宋体"/>
                <w:b/>
                <w:sz w:val="21"/>
              </w:rPr>
              <w:t>外汇储备</w:t>
            </w:r>
          </w:p>
        </w:tc>
        <w:tc>
          <w:tcPr>
            <w:tcW w:type="dxa" w:w="1512"/>
          </w:tcPr>
          <w:p>
            <w:pPr>
              <w:jc w:val="center"/>
            </w:pPr>
            <w:r/>
            <w:r>
              <w:rPr>
                <w:rFonts w:ascii="宋体" w:hAnsi="宋体" w:eastAsia="宋体"/>
                <w:b/>
                <w:sz w:val="21"/>
              </w:rPr>
              <w:t>年末</w:t>
            </w:r>
          </w:p>
        </w:tc>
        <w:tc>
          <w:tcPr>
            <w:tcW w:type="dxa" w:w="1512"/>
          </w:tcPr>
          <w:p>
            <w:pPr>
              <w:jc w:val="center"/>
            </w:pPr>
            <w:r/>
            <w:r>
              <w:rPr>
                <w:rFonts w:ascii="宋体" w:hAnsi="宋体" w:eastAsia="宋体"/>
                <w:b/>
                <w:sz w:val="21"/>
              </w:rPr>
              <w:t>外汇储备</w:t>
            </w:r>
          </w:p>
        </w:tc>
      </w:tr>
      <w:tr>
        <w:tc>
          <w:tcPr>
            <w:tcW w:type="dxa" w:w="1512"/>
          </w:tcPr>
          <w:p>
            <w:pPr>
              <w:jc w:val="center"/>
            </w:pPr>
            <w:r/>
            <w:r>
              <w:rPr>
                <w:rFonts w:ascii="Times New Roman" w:hAnsi="Times New Roman" w:eastAsia="Times New Roman"/>
                <w:b w:val="0"/>
                <w:sz w:val="21"/>
              </w:rPr>
              <w:t>1978</w:t>
            </w:r>
          </w:p>
        </w:tc>
        <w:tc>
          <w:tcPr>
            <w:tcW w:type="dxa" w:w="1512"/>
          </w:tcPr>
          <w:p>
            <w:pPr>
              <w:jc w:val="center"/>
            </w:pPr>
            <w:r/>
            <w:r>
              <w:rPr>
                <w:rFonts w:ascii="Times New Roman" w:hAnsi="Times New Roman" w:eastAsia="Times New Roman"/>
                <w:b w:val="0"/>
                <w:sz w:val="21"/>
              </w:rPr>
              <w:t>0.167</w:t>
            </w:r>
          </w:p>
        </w:tc>
        <w:tc>
          <w:tcPr>
            <w:tcW w:type="dxa" w:w="1512"/>
          </w:tcPr>
          <w:p>
            <w:pPr>
              <w:jc w:val="center"/>
            </w:pPr>
            <w:r/>
            <w:r>
              <w:rPr>
                <w:rFonts w:ascii="Times New Roman" w:hAnsi="Times New Roman" w:eastAsia="Times New Roman"/>
                <w:b w:val="0"/>
                <w:sz w:val="21"/>
              </w:rPr>
              <w:t>1988</w:t>
            </w:r>
          </w:p>
        </w:tc>
        <w:tc>
          <w:tcPr>
            <w:tcW w:type="dxa" w:w="1512"/>
          </w:tcPr>
          <w:p>
            <w:pPr>
              <w:jc w:val="center"/>
            </w:pPr>
            <w:r/>
            <w:r>
              <w:rPr>
                <w:rFonts w:ascii="Times New Roman" w:hAnsi="Times New Roman" w:eastAsia="Times New Roman"/>
                <w:b w:val="0"/>
                <w:sz w:val="21"/>
              </w:rPr>
              <w:t>3.372</w:t>
            </w:r>
          </w:p>
        </w:tc>
        <w:tc>
          <w:tcPr>
            <w:tcW w:type="dxa" w:w="1512"/>
          </w:tcPr>
          <w:p>
            <w:pPr>
              <w:jc w:val="center"/>
            </w:pPr>
            <w:r/>
            <w:r>
              <w:rPr>
                <w:rFonts w:ascii="Times New Roman" w:hAnsi="Times New Roman" w:eastAsia="Times New Roman"/>
                <w:b w:val="0"/>
                <w:sz w:val="21"/>
              </w:rPr>
              <w:t>1998</w:t>
            </w:r>
          </w:p>
        </w:tc>
        <w:tc>
          <w:tcPr>
            <w:tcW w:type="dxa" w:w="1512"/>
          </w:tcPr>
          <w:p>
            <w:pPr>
              <w:jc w:val="center"/>
            </w:pPr>
            <w:r/>
            <w:r>
              <w:rPr>
                <w:rFonts w:ascii="Times New Roman" w:hAnsi="Times New Roman" w:eastAsia="Times New Roman"/>
                <w:b w:val="0"/>
                <w:sz w:val="21"/>
              </w:rPr>
              <w:t>144.959</w:t>
            </w:r>
          </w:p>
        </w:tc>
      </w:tr>
      <w:tr>
        <w:tc>
          <w:tcPr>
            <w:tcW w:type="dxa" w:w="1512"/>
          </w:tcPr>
          <w:p>
            <w:pPr>
              <w:jc w:val="center"/>
            </w:pPr>
            <w:r/>
            <w:r>
              <w:rPr>
                <w:rFonts w:ascii="Times New Roman" w:hAnsi="Times New Roman" w:eastAsia="Times New Roman"/>
                <w:b w:val="0"/>
                <w:sz w:val="21"/>
              </w:rPr>
              <w:t>1979</w:t>
            </w:r>
          </w:p>
        </w:tc>
        <w:tc>
          <w:tcPr>
            <w:tcW w:type="dxa" w:w="1512"/>
          </w:tcPr>
          <w:p>
            <w:pPr>
              <w:jc w:val="center"/>
            </w:pPr>
            <w:r/>
            <w:r>
              <w:rPr>
                <w:rFonts w:ascii="Times New Roman" w:hAnsi="Times New Roman" w:eastAsia="Times New Roman"/>
                <w:b w:val="0"/>
                <w:sz w:val="21"/>
              </w:rPr>
              <w:t>0.840</w:t>
            </w:r>
          </w:p>
        </w:tc>
        <w:tc>
          <w:tcPr>
            <w:tcW w:type="dxa" w:w="1512"/>
          </w:tcPr>
          <w:p>
            <w:pPr>
              <w:jc w:val="center"/>
            </w:pPr>
            <w:r/>
            <w:r>
              <w:rPr>
                <w:rFonts w:ascii="Times New Roman" w:hAnsi="Times New Roman" w:eastAsia="Times New Roman"/>
                <w:b w:val="0"/>
                <w:sz w:val="21"/>
              </w:rPr>
              <w:t>1989</w:t>
            </w:r>
          </w:p>
        </w:tc>
        <w:tc>
          <w:tcPr>
            <w:tcW w:type="dxa" w:w="1512"/>
          </w:tcPr>
          <w:p>
            <w:pPr>
              <w:jc w:val="center"/>
            </w:pPr>
            <w:r/>
            <w:r>
              <w:rPr>
                <w:rFonts w:ascii="Times New Roman" w:hAnsi="Times New Roman" w:eastAsia="Times New Roman"/>
                <w:b w:val="0"/>
                <w:sz w:val="21"/>
              </w:rPr>
              <w:t>5.550</w:t>
            </w:r>
          </w:p>
        </w:tc>
        <w:tc>
          <w:tcPr>
            <w:tcW w:type="dxa" w:w="1512"/>
          </w:tcPr>
          <w:p>
            <w:pPr>
              <w:jc w:val="center"/>
            </w:pPr>
            <w:r/>
            <w:r>
              <w:rPr>
                <w:rFonts w:ascii="Times New Roman" w:hAnsi="Times New Roman" w:eastAsia="Times New Roman"/>
                <w:b w:val="0"/>
                <w:sz w:val="21"/>
              </w:rPr>
              <w:t>1999</w:t>
            </w:r>
          </w:p>
        </w:tc>
        <w:tc>
          <w:tcPr>
            <w:tcW w:type="dxa" w:w="1512"/>
          </w:tcPr>
          <w:p>
            <w:pPr>
              <w:jc w:val="center"/>
            </w:pPr>
            <w:r/>
            <w:r>
              <w:rPr>
                <w:rFonts w:ascii="Times New Roman" w:hAnsi="Times New Roman" w:eastAsia="Times New Roman"/>
                <w:b w:val="0"/>
                <w:sz w:val="21"/>
              </w:rPr>
              <w:t>154.675</w:t>
            </w:r>
          </w:p>
        </w:tc>
      </w:tr>
      <w:tr>
        <w:tc>
          <w:tcPr>
            <w:tcW w:type="dxa" w:w="1512"/>
          </w:tcPr>
          <w:p>
            <w:pPr>
              <w:jc w:val="center"/>
            </w:pPr>
            <w:r/>
            <w:r>
              <w:rPr>
                <w:rFonts w:ascii="Times New Roman" w:hAnsi="Times New Roman" w:eastAsia="Times New Roman"/>
                <w:b w:val="0"/>
                <w:sz w:val="21"/>
              </w:rPr>
              <w:t>1980</w:t>
            </w:r>
          </w:p>
        </w:tc>
        <w:tc>
          <w:tcPr>
            <w:tcW w:type="dxa" w:w="1512"/>
          </w:tcPr>
          <w:p>
            <w:pPr>
              <w:jc w:val="center"/>
            </w:pPr>
            <w:r/>
            <w:r>
              <w:rPr>
                <w:rFonts w:ascii="Times New Roman" w:hAnsi="Times New Roman" w:eastAsia="Times New Roman"/>
                <w:b w:val="0"/>
                <w:sz w:val="21"/>
              </w:rPr>
              <w:t>-1.296</w:t>
            </w:r>
          </w:p>
        </w:tc>
        <w:tc>
          <w:tcPr>
            <w:tcW w:type="dxa" w:w="1512"/>
          </w:tcPr>
          <w:p>
            <w:pPr>
              <w:jc w:val="center"/>
            </w:pPr>
            <w:r/>
            <w:r>
              <w:rPr>
                <w:rFonts w:ascii="Times New Roman" w:hAnsi="Times New Roman" w:eastAsia="Times New Roman"/>
                <w:b w:val="0"/>
                <w:sz w:val="21"/>
              </w:rPr>
              <w:t>1990</w:t>
            </w:r>
          </w:p>
        </w:tc>
        <w:tc>
          <w:tcPr>
            <w:tcW w:type="dxa" w:w="1512"/>
          </w:tcPr>
          <w:p>
            <w:pPr>
              <w:jc w:val="center"/>
            </w:pPr>
            <w:r/>
            <w:r>
              <w:rPr>
                <w:rFonts w:ascii="Times New Roman" w:hAnsi="Times New Roman" w:eastAsia="Times New Roman"/>
                <w:b w:val="0"/>
                <w:sz w:val="21"/>
              </w:rPr>
              <w:t>11.093</w:t>
            </w:r>
          </w:p>
        </w:tc>
        <w:tc>
          <w:tcPr>
            <w:tcW w:type="dxa" w:w="1512"/>
          </w:tcPr>
          <w:p>
            <w:pPr>
              <w:jc w:val="center"/>
            </w:pPr>
            <w:r/>
            <w:r>
              <w:rPr>
                <w:rFonts w:ascii="Times New Roman" w:hAnsi="Times New Roman" w:eastAsia="Times New Roman"/>
                <w:b w:val="0"/>
                <w:sz w:val="21"/>
              </w:rPr>
              <w:t>2000</w:t>
            </w:r>
          </w:p>
        </w:tc>
        <w:tc>
          <w:tcPr>
            <w:tcW w:type="dxa" w:w="1512"/>
          </w:tcPr>
          <w:p>
            <w:pPr>
              <w:jc w:val="center"/>
            </w:pPr>
            <w:r/>
            <w:r>
              <w:rPr>
                <w:rFonts w:ascii="Times New Roman" w:hAnsi="Times New Roman" w:eastAsia="Times New Roman"/>
                <w:b w:val="0"/>
                <w:sz w:val="21"/>
              </w:rPr>
              <w:t>165.574</w:t>
            </w:r>
          </w:p>
        </w:tc>
      </w:tr>
      <w:tr>
        <w:tc>
          <w:tcPr>
            <w:tcW w:type="dxa" w:w="1512"/>
          </w:tcPr>
          <w:p>
            <w:pPr>
              <w:jc w:val="center"/>
            </w:pPr>
            <w:r/>
            <w:r>
              <w:rPr>
                <w:rFonts w:ascii="Times New Roman" w:hAnsi="Times New Roman" w:eastAsia="Times New Roman"/>
                <w:b w:val="0"/>
                <w:sz w:val="21"/>
              </w:rPr>
              <w:t>1981</w:t>
            </w:r>
          </w:p>
        </w:tc>
        <w:tc>
          <w:tcPr>
            <w:tcW w:type="dxa" w:w="1512"/>
          </w:tcPr>
          <w:p>
            <w:pPr>
              <w:jc w:val="center"/>
            </w:pPr>
            <w:r/>
            <w:r>
              <w:rPr>
                <w:rFonts w:ascii="Times New Roman" w:hAnsi="Times New Roman" w:eastAsia="Times New Roman"/>
                <w:b w:val="0"/>
                <w:sz w:val="21"/>
              </w:rPr>
              <w:t>2.708</w:t>
            </w:r>
          </w:p>
        </w:tc>
        <w:tc>
          <w:tcPr>
            <w:tcW w:type="dxa" w:w="1512"/>
          </w:tcPr>
          <w:p>
            <w:pPr>
              <w:jc w:val="center"/>
            </w:pPr>
            <w:r/>
            <w:r>
              <w:rPr>
                <w:rFonts w:ascii="Times New Roman" w:hAnsi="Times New Roman" w:eastAsia="Times New Roman"/>
                <w:b w:val="0"/>
                <w:sz w:val="21"/>
              </w:rPr>
              <w:t>1991</w:t>
            </w:r>
          </w:p>
        </w:tc>
        <w:tc>
          <w:tcPr>
            <w:tcW w:type="dxa" w:w="1512"/>
          </w:tcPr>
          <w:p>
            <w:pPr>
              <w:jc w:val="center"/>
            </w:pPr>
            <w:r/>
            <w:r>
              <w:rPr>
                <w:rFonts w:ascii="Times New Roman" w:hAnsi="Times New Roman" w:eastAsia="Times New Roman"/>
                <w:b w:val="0"/>
                <w:sz w:val="21"/>
              </w:rPr>
              <w:t>21.712</w:t>
            </w:r>
          </w:p>
        </w:tc>
        <w:tc>
          <w:tcPr>
            <w:tcW w:type="dxa" w:w="1512"/>
          </w:tcPr>
          <w:p>
            <w:pPr>
              <w:jc w:val="center"/>
            </w:pPr>
            <w:r/>
            <w:r>
              <w:rPr>
                <w:rFonts w:ascii="Times New Roman" w:hAnsi="Times New Roman" w:eastAsia="Times New Roman"/>
                <w:b w:val="0"/>
                <w:sz w:val="21"/>
              </w:rPr>
              <w:t>2001</w:t>
            </w:r>
          </w:p>
        </w:tc>
        <w:tc>
          <w:tcPr>
            <w:tcW w:type="dxa" w:w="1512"/>
          </w:tcPr>
          <w:p>
            <w:pPr>
              <w:jc w:val="center"/>
            </w:pPr>
            <w:r/>
            <w:r>
              <w:rPr>
                <w:rFonts w:ascii="Times New Roman" w:hAnsi="Times New Roman" w:eastAsia="Times New Roman"/>
                <w:b w:val="0"/>
                <w:sz w:val="21"/>
              </w:rPr>
              <w:t>212.165</w:t>
            </w:r>
          </w:p>
        </w:tc>
      </w:tr>
      <w:tr>
        <w:tc>
          <w:tcPr>
            <w:tcW w:type="dxa" w:w="1512"/>
          </w:tcPr>
          <w:p>
            <w:pPr>
              <w:jc w:val="center"/>
            </w:pPr>
            <w:r/>
            <w:r>
              <w:rPr>
                <w:rFonts w:ascii="Times New Roman" w:hAnsi="Times New Roman" w:eastAsia="Times New Roman"/>
                <w:b w:val="0"/>
                <w:sz w:val="21"/>
              </w:rPr>
              <w:t>1982</w:t>
            </w:r>
          </w:p>
        </w:tc>
        <w:tc>
          <w:tcPr>
            <w:tcW w:type="dxa" w:w="1512"/>
          </w:tcPr>
          <w:p>
            <w:pPr>
              <w:jc w:val="center"/>
            </w:pPr>
            <w:r/>
            <w:r>
              <w:rPr>
                <w:rFonts w:ascii="Times New Roman" w:hAnsi="Times New Roman" w:eastAsia="Times New Roman"/>
                <w:b w:val="0"/>
                <w:sz w:val="21"/>
              </w:rPr>
              <w:t>6.986</w:t>
            </w:r>
          </w:p>
        </w:tc>
        <w:tc>
          <w:tcPr>
            <w:tcW w:type="dxa" w:w="1512"/>
          </w:tcPr>
          <w:p>
            <w:pPr>
              <w:jc w:val="center"/>
            </w:pPr>
            <w:r/>
            <w:r>
              <w:rPr>
                <w:rFonts w:ascii="Times New Roman" w:hAnsi="Times New Roman" w:eastAsia="Times New Roman"/>
                <w:b w:val="0"/>
                <w:sz w:val="21"/>
              </w:rPr>
              <w:t>1992</w:t>
            </w:r>
          </w:p>
        </w:tc>
        <w:tc>
          <w:tcPr>
            <w:tcW w:type="dxa" w:w="1512"/>
          </w:tcPr>
          <w:p>
            <w:pPr>
              <w:jc w:val="center"/>
            </w:pPr>
            <w:r/>
            <w:r>
              <w:rPr>
                <w:rFonts w:ascii="Times New Roman" w:hAnsi="Times New Roman" w:eastAsia="Times New Roman"/>
                <w:b w:val="0"/>
                <w:sz w:val="21"/>
              </w:rPr>
              <w:t>19.443</w:t>
            </w:r>
          </w:p>
        </w:tc>
        <w:tc>
          <w:tcPr>
            <w:tcW w:type="dxa" w:w="1512"/>
          </w:tcPr>
          <w:p>
            <w:pPr>
              <w:jc w:val="center"/>
            </w:pPr>
            <w:r/>
            <w:r>
              <w:rPr>
                <w:rFonts w:ascii="Times New Roman" w:hAnsi="Times New Roman" w:eastAsia="Times New Roman"/>
                <w:b w:val="0"/>
                <w:sz w:val="21"/>
              </w:rPr>
              <w:t>2002</w:t>
            </w:r>
          </w:p>
        </w:tc>
        <w:tc>
          <w:tcPr>
            <w:tcW w:type="dxa" w:w="1512"/>
          </w:tcPr>
          <w:p>
            <w:pPr>
              <w:jc w:val="center"/>
            </w:pPr>
            <w:r/>
            <w:r>
              <w:rPr>
                <w:rFonts w:ascii="Times New Roman" w:hAnsi="Times New Roman" w:eastAsia="Times New Roman"/>
                <w:b w:val="0"/>
                <w:sz w:val="21"/>
              </w:rPr>
              <w:t>286.407</w:t>
            </w:r>
          </w:p>
        </w:tc>
      </w:tr>
      <w:tr>
        <w:tc>
          <w:tcPr>
            <w:tcW w:type="dxa" w:w="1512"/>
          </w:tcPr>
          <w:p>
            <w:pPr>
              <w:jc w:val="center"/>
            </w:pPr>
            <w:r/>
            <w:r>
              <w:rPr>
                <w:rFonts w:ascii="Times New Roman" w:hAnsi="Times New Roman" w:eastAsia="Times New Roman"/>
                <w:b w:val="0"/>
                <w:sz w:val="21"/>
              </w:rPr>
              <w:t>1983</w:t>
            </w:r>
          </w:p>
        </w:tc>
        <w:tc>
          <w:tcPr>
            <w:tcW w:type="dxa" w:w="1512"/>
          </w:tcPr>
          <w:p>
            <w:pPr>
              <w:jc w:val="center"/>
            </w:pPr>
            <w:r/>
            <w:r>
              <w:rPr>
                <w:rFonts w:ascii="Times New Roman" w:hAnsi="Times New Roman" w:eastAsia="Times New Roman"/>
                <w:b w:val="0"/>
                <w:sz w:val="21"/>
              </w:rPr>
              <w:t>8.901</w:t>
            </w:r>
          </w:p>
        </w:tc>
        <w:tc>
          <w:tcPr>
            <w:tcW w:type="dxa" w:w="1512"/>
          </w:tcPr>
          <w:p>
            <w:pPr>
              <w:jc w:val="center"/>
            </w:pPr>
            <w:r/>
            <w:r>
              <w:rPr>
                <w:rFonts w:ascii="Times New Roman" w:hAnsi="Times New Roman" w:eastAsia="Times New Roman"/>
                <w:b w:val="0"/>
                <w:sz w:val="21"/>
              </w:rPr>
              <w:t>1993</w:t>
            </w:r>
          </w:p>
        </w:tc>
        <w:tc>
          <w:tcPr>
            <w:tcW w:type="dxa" w:w="1512"/>
          </w:tcPr>
          <w:p>
            <w:pPr>
              <w:jc w:val="center"/>
            </w:pPr>
            <w:r/>
            <w:r>
              <w:rPr>
                <w:rFonts w:ascii="Times New Roman" w:hAnsi="Times New Roman" w:eastAsia="Times New Roman"/>
                <w:b w:val="0"/>
                <w:sz w:val="21"/>
              </w:rPr>
              <w:t>21.199</w:t>
            </w:r>
          </w:p>
        </w:tc>
        <w:tc>
          <w:tcPr>
            <w:tcW w:type="dxa" w:w="1512"/>
          </w:tcPr>
          <w:p>
            <w:pPr>
              <w:jc w:val="center"/>
            </w:pPr>
            <w:r/>
            <w:r>
              <w:rPr>
                <w:rFonts w:ascii="Times New Roman" w:hAnsi="Times New Roman" w:eastAsia="Times New Roman"/>
                <w:b w:val="0"/>
                <w:sz w:val="21"/>
              </w:rPr>
              <w:t>2003</w:t>
            </w:r>
          </w:p>
        </w:tc>
        <w:tc>
          <w:tcPr>
            <w:tcW w:type="dxa" w:w="1512"/>
          </w:tcPr>
          <w:p>
            <w:pPr>
              <w:jc w:val="center"/>
            </w:pPr>
            <w:r/>
            <w:r>
              <w:rPr>
                <w:rFonts w:ascii="Times New Roman" w:hAnsi="Times New Roman" w:eastAsia="Times New Roman"/>
                <w:b w:val="0"/>
                <w:sz w:val="21"/>
              </w:rPr>
              <w:t>403.251</w:t>
            </w:r>
          </w:p>
        </w:tc>
      </w:tr>
      <w:tr>
        <w:tc>
          <w:tcPr>
            <w:tcW w:type="dxa" w:w="1512"/>
          </w:tcPr>
          <w:p>
            <w:pPr>
              <w:jc w:val="center"/>
            </w:pPr>
            <w:r/>
            <w:r>
              <w:rPr>
                <w:rFonts w:ascii="Times New Roman" w:hAnsi="Times New Roman" w:eastAsia="Times New Roman"/>
                <w:b w:val="0"/>
                <w:sz w:val="21"/>
              </w:rPr>
              <w:t>1984</w:t>
            </w:r>
          </w:p>
        </w:tc>
        <w:tc>
          <w:tcPr>
            <w:tcW w:type="dxa" w:w="1512"/>
          </w:tcPr>
          <w:p>
            <w:pPr>
              <w:jc w:val="center"/>
            </w:pPr>
            <w:r/>
            <w:r>
              <w:rPr>
                <w:rFonts w:ascii="Times New Roman" w:hAnsi="Times New Roman" w:eastAsia="Times New Roman"/>
                <w:b w:val="0"/>
                <w:sz w:val="21"/>
              </w:rPr>
              <w:t>8.220</w:t>
            </w:r>
          </w:p>
        </w:tc>
        <w:tc>
          <w:tcPr>
            <w:tcW w:type="dxa" w:w="1512"/>
          </w:tcPr>
          <w:p>
            <w:pPr>
              <w:jc w:val="center"/>
            </w:pPr>
            <w:r/>
            <w:r>
              <w:rPr>
                <w:rFonts w:ascii="Times New Roman" w:hAnsi="Times New Roman" w:eastAsia="Times New Roman"/>
                <w:b w:val="0"/>
                <w:sz w:val="21"/>
              </w:rPr>
              <w:t>1994</w:t>
            </w:r>
          </w:p>
        </w:tc>
        <w:tc>
          <w:tcPr>
            <w:tcW w:type="dxa" w:w="1512"/>
          </w:tcPr>
          <w:p>
            <w:pPr>
              <w:jc w:val="center"/>
            </w:pPr>
            <w:r/>
            <w:r>
              <w:rPr>
                <w:rFonts w:ascii="Times New Roman" w:hAnsi="Times New Roman" w:eastAsia="Times New Roman"/>
                <w:b w:val="0"/>
                <w:sz w:val="21"/>
              </w:rPr>
              <w:t>51.620</w:t>
            </w:r>
          </w:p>
        </w:tc>
        <w:tc>
          <w:tcPr>
            <w:tcW w:type="dxa" w:w="1512"/>
          </w:tcPr>
          <w:p>
            <w:pPr>
              <w:jc w:val="center"/>
            </w:pPr>
            <w:r/>
            <w:r>
              <w:rPr>
                <w:rFonts w:ascii="Times New Roman" w:hAnsi="Times New Roman" w:eastAsia="Times New Roman"/>
                <w:b w:val="0"/>
                <w:sz w:val="21"/>
              </w:rPr>
              <w:t>2004</w:t>
            </w:r>
          </w:p>
        </w:tc>
        <w:tc>
          <w:tcPr>
            <w:tcW w:type="dxa" w:w="1512"/>
          </w:tcPr>
          <w:p>
            <w:pPr>
              <w:jc w:val="center"/>
            </w:pPr>
            <w:r/>
            <w:r>
              <w:rPr>
                <w:rFonts w:ascii="Times New Roman" w:hAnsi="Times New Roman" w:eastAsia="Times New Roman"/>
                <w:b w:val="0"/>
                <w:sz w:val="21"/>
              </w:rPr>
              <w:t>609.932</w:t>
            </w:r>
          </w:p>
        </w:tc>
      </w:tr>
      <w:tr>
        <w:tc>
          <w:tcPr>
            <w:tcW w:type="dxa" w:w="1512"/>
          </w:tcPr>
          <w:p>
            <w:pPr>
              <w:jc w:val="center"/>
            </w:pPr>
            <w:r/>
            <w:r>
              <w:rPr>
                <w:rFonts w:ascii="Times New Roman" w:hAnsi="Times New Roman" w:eastAsia="Times New Roman"/>
                <w:b w:val="0"/>
                <w:sz w:val="21"/>
              </w:rPr>
              <w:t>1985</w:t>
            </w:r>
          </w:p>
        </w:tc>
        <w:tc>
          <w:tcPr>
            <w:tcW w:type="dxa" w:w="1512"/>
          </w:tcPr>
          <w:p>
            <w:pPr>
              <w:jc w:val="center"/>
            </w:pPr>
            <w:r/>
            <w:r>
              <w:rPr>
                <w:rFonts w:ascii="Times New Roman" w:hAnsi="Times New Roman" w:eastAsia="Times New Roman"/>
                <w:b w:val="0"/>
                <w:sz w:val="21"/>
              </w:rPr>
              <w:t>2.644</w:t>
            </w:r>
          </w:p>
        </w:tc>
        <w:tc>
          <w:tcPr>
            <w:tcW w:type="dxa" w:w="1512"/>
          </w:tcPr>
          <w:p>
            <w:pPr>
              <w:jc w:val="center"/>
            </w:pPr>
            <w:r/>
            <w:r>
              <w:rPr>
                <w:rFonts w:ascii="Times New Roman" w:hAnsi="Times New Roman" w:eastAsia="Times New Roman"/>
                <w:b w:val="0"/>
                <w:sz w:val="21"/>
              </w:rPr>
              <w:t>1995</w:t>
            </w:r>
          </w:p>
        </w:tc>
        <w:tc>
          <w:tcPr>
            <w:tcW w:type="dxa" w:w="1512"/>
          </w:tcPr>
          <w:p>
            <w:pPr>
              <w:jc w:val="center"/>
            </w:pPr>
            <w:r/>
            <w:r>
              <w:rPr>
                <w:rFonts w:ascii="Times New Roman" w:hAnsi="Times New Roman" w:eastAsia="Times New Roman"/>
                <w:b w:val="0"/>
                <w:sz w:val="21"/>
              </w:rPr>
              <w:t>73.597</w:t>
            </w:r>
          </w:p>
        </w:tc>
        <w:tc>
          <w:tcPr>
            <w:tcW w:type="dxa" w:w="1512"/>
          </w:tcPr>
          <w:p>
            <w:pPr>
              <w:jc w:val="center"/>
            </w:pPr>
            <w:r/>
            <w:r>
              <w:rPr>
                <w:rFonts w:ascii="Times New Roman" w:hAnsi="Times New Roman" w:eastAsia="Times New Roman"/>
                <w:b w:val="0"/>
                <w:sz w:val="21"/>
              </w:rPr>
              <w:t>2005</w:t>
            </w:r>
          </w:p>
        </w:tc>
        <w:tc>
          <w:tcPr>
            <w:tcW w:type="dxa" w:w="1512"/>
          </w:tcPr>
          <w:p>
            <w:pPr>
              <w:jc w:val="center"/>
            </w:pPr>
            <w:r/>
            <w:r>
              <w:rPr>
                <w:rFonts w:ascii="Times New Roman" w:hAnsi="Times New Roman" w:eastAsia="Times New Roman"/>
                <w:b w:val="0"/>
                <w:sz w:val="21"/>
              </w:rPr>
              <w:t>818.872</w:t>
            </w:r>
          </w:p>
        </w:tc>
      </w:tr>
      <w:tr>
        <w:tc>
          <w:tcPr>
            <w:tcW w:type="dxa" w:w="1512"/>
          </w:tcPr>
          <w:p>
            <w:pPr>
              <w:jc w:val="center"/>
            </w:pPr>
            <w:r/>
            <w:r>
              <w:rPr>
                <w:rFonts w:ascii="Times New Roman" w:hAnsi="Times New Roman" w:eastAsia="Times New Roman"/>
                <w:b w:val="0"/>
                <w:sz w:val="21"/>
              </w:rPr>
              <w:t>1986</w:t>
            </w:r>
          </w:p>
        </w:tc>
        <w:tc>
          <w:tcPr>
            <w:tcW w:type="dxa" w:w="1512"/>
          </w:tcPr>
          <w:p>
            <w:pPr>
              <w:jc w:val="center"/>
            </w:pPr>
            <w:r/>
            <w:r>
              <w:rPr>
                <w:rFonts w:ascii="Times New Roman" w:hAnsi="Times New Roman" w:eastAsia="Times New Roman"/>
                <w:b w:val="0"/>
                <w:sz w:val="21"/>
              </w:rPr>
              <w:t>2.072</w:t>
            </w:r>
          </w:p>
        </w:tc>
        <w:tc>
          <w:tcPr>
            <w:tcW w:type="dxa" w:w="1512"/>
          </w:tcPr>
          <w:p>
            <w:pPr>
              <w:jc w:val="center"/>
            </w:pPr>
            <w:r/>
            <w:r>
              <w:rPr>
                <w:rFonts w:ascii="Times New Roman" w:hAnsi="Times New Roman" w:eastAsia="Times New Roman"/>
                <w:b w:val="0"/>
                <w:sz w:val="21"/>
              </w:rPr>
              <w:t>1996</w:t>
            </w:r>
          </w:p>
        </w:tc>
        <w:tc>
          <w:tcPr>
            <w:tcW w:type="dxa" w:w="1512"/>
          </w:tcPr>
          <w:p>
            <w:pPr>
              <w:jc w:val="center"/>
            </w:pPr>
            <w:r/>
            <w:r>
              <w:rPr>
                <w:rFonts w:ascii="Times New Roman" w:hAnsi="Times New Roman" w:eastAsia="Times New Roman"/>
                <w:b w:val="0"/>
                <w:sz w:val="21"/>
              </w:rPr>
              <w:t>105.049</w:t>
            </w:r>
          </w:p>
        </w:tc>
        <w:tc>
          <w:tcPr>
            <w:tcW w:type="dxa" w:w="1512"/>
          </w:tcPr>
          <w:p>
            <w:pPr>
              <w:jc w:val="center"/>
            </w:pPr>
            <w:r/>
            <w:r>
              <w:rPr>
                <w:rFonts w:ascii="Times New Roman" w:hAnsi="Times New Roman" w:eastAsia="Times New Roman"/>
                <w:b w:val="0"/>
                <w:sz w:val="21"/>
              </w:rPr>
              <w:t>2006</w:t>
            </w:r>
          </w:p>
        </w:tc>
        <w:tc>
          <w:tcPr>
            <w:tcW w:type="dxa" w:w="1512"/>
          </w:tcPr>
          <w:p>
            <w:pPr>
              <w:jc w:val="center"/>
            </w:pPr>
            <w:r/>
            <w:r>
              <w:rPr>
                <w:rFonts w:ascii="Times New Roman" w:hAnsi="Times New Roman" w:eastAsia="Times New Roman"/>
                <w:b w:val="0"/>
                <w:sz w:val="21"/>
              </w:rPr>
              <w:t>1066.344</w:t>
            </w:r>
          </w:p>
        </w:tc>
      </w:tr>
      <w:tr>
        <w:tc>
          <w:tcPr>
            <w:tcW w:type="dxa" w:w="1512"/>
          </w:tcPr>
          <w:p>
            <w:pPr>
              <w:jc w:val="center"/>
            </w:pPr>
            <w:r/>
            <w:r>
              <w:rPr>
                <w:rFonts w:ascii="Times New Roman" w:hAnsi="Times New Roman" w:eastAsia="Times New Roman"/>
                <w:b w:val="0"/>
                <w:sz w:val="21"/>
              </w:rPr>
              <w:t>1987</w:t>
            </w:r>
          </w:p>
        </w:tc>
        <w:tc>
          <w:tcPr>
            <w:tcW w:type="dxa" w:w="1512"/>
          </w:tcPr>
          <w:p>
            <w:pPr>
              <w:jc w:val="center"/>
            </w:pPr>
            <w:r/>
            <w:r>
              <w:rPr>
                <w:rFonts w:ascii="Times New Roman" w:hAnsi="Times New Roman" w:eastAsia="Times New Roman"/>
                <w:b w:val="0"/>
                <w:sz w:val="21"/>
              </w:rPr>
              <w:t>2.923</w:t>
            </w:r>
          </w:p>
        </w:tc>
        <w:tc>
          <w:tcPr>
            <w:tcW w:type="dxa" w:w="1512"/>
          </w:tcPr>
          <w:p>
            <w:pPr>
              <w:jc w:val="center"/>
            </w:pPr>
            <w:r/>
            <w:r>
              <w:rPr>
                <w:rFonts w:ascii="Times New Roman" w:hAnsi="Times New Roman" w:eastAsia="Times New Roman"/>
                <w:b w:val="0"/>
                <w:sz w:val="21"/>
              </w:rPr>
              <w:t>1997</w:t>
            </w:r>
          </w:p>
        </w:tc>
        <w:tc>
          <w:tcPr>
            <w:tcW w:type="dxa" w:w="1512"/>
          </w:tcPr>
          <w:p>
            <w:pPr>
              <w:jc w:val="center"/>
            </w:pPr>
            <w:r/>
            <w:r>
              <w:rPr>
                <w:rFonts w:ascii="Times New Roman" w:hAnsi="Times New Roman" w:eastAsia="Times New Roman"/>
                <w:b w:val="0"/>
                <w:sz w:val="21"/>
              </w:rPr>
              <w:t>139.890</w:t>
            </w:r>
          </w:p>
        </w:tc>
        <w:tc>
          <w:tcPr>
            <w:tcW w:type="dxa" w:w="1512"/>
          </w:tcPr>
          <w:p>
            <w:pPr>
              <w:jc w:val="center"/>
            </w:pPr>
            <w:r/>
            <w:r>
              <w:rPr>
                <w:rFonts w:ascii="Times New Roman" w:hAnsi="Times New Roman" w:eastAsia="Times New Roman"/>
                <w:b w:val="0"/>
                <w:sz w:val="21"/>
              </w:rPr>
              <w:t>2007</w:t>
            </w:r>
          </w:p>
        </w:tc>
        <w:tc>
          <w:tcPr>
            <w:tcW w:type="dxa" w:w="1512"/>
          </w:tcPr>
          <w:p>
            <w:pPr>
              <w:jc w:val="center"/>
            </w:pPr>
            <w:r/>
            <w:r>
              <w:rPr>
                <w:rFonts w:ascii="Times New Roman" w:hAnsi="Times New Roman" w:eastAsia="Times New Roman"/>
                <w:b w:val="0"/>
                <w:sz w:val="21"/>
              </w:rPr>
              <w:t>1528.249</w:t>
            </w:r>
          </w:p>
        </w:tc>
      </w:tr>
    </w:tbl>
    <w:p>
      <w:pPr>
        <w:spacing w:before="0" w:after="120" w:line="300" w:lineRule="auto"/>
        <w:jc w:val="left"/>
      </w:pPr>
      <w:r>
        <w:rPr>
          <w:rFonts w:ascii="宋体" w:hAnsi="宋体" w:eastAsia="宋体"/>
          <w:b w:val="0"/>
          <w:sz w:val="21"/>
        </w:rPr>
        <w:t>资料来源：中国国家外汇管理局网站www.safe.gov.cn</w:t>
      </w:r>
    </w:p>
    <w:p>
      <w:r>
        <w:br w:type="page"/>
      </w:r>
    </w:p>
    <w:p>
      <w:pPr>
        <w:spacing w:before="120" w:after="120" w:line="300" w:lineRule="auto"/>
        <w:jc w:val="center"/>
      </w:pPr>
      <w:r>
        <w:rPr>
          <w:rFonts w:ascii="宋体" w:hAnsi="宋体" w:eastAsia="宋体"/>
          <w:b/>
          <w:sz w:val="36"/>
        </w:rPr>
        <w:t>第五章 结  论</w:t>
      </w:r>
    </w:p>
    <w:p>
      <w:pPr>
        <w:spacing w:before="0" w:after="0" w:line="300" w:lineRule="auto"/>
        <w:ind w:firstLine="480"/>
        <w:jc w:val="left"/>
      </w:pPr>
      <w:r>
        <w:rPr>
          <w:rFonts w:ascii="宋体" w:hAnsi="宋体" w:eastAsia="宋体"/>
          <w:b w:val="0"/>
          <w:sz w:val="24"/>
        </w:rPr>
        <w:t>外汇储备管理是国家在健全的储备管理体系下，持有适度的储备量并进行有效的管理，以实现外汇储备各项职能的一系列工作，它与国家的经济开放程度密切相关。随着世界经济一体化进程的步伐加快，国际间资金流动更加频繁，在这种形势下，各国对外汇储备的需求不仅是维持国际收支平衡的需要，更主要是抵消国际资金冲击的需要，所以说目前各国的外汇储备从某种意义上成了干预储备或安全储备。所以无论积极外汇储备管理模式具体操作如何，它都是以宏观经济长期稳定发展和人民福利提高为最终目标的。</w:t>
      </w:r>
    </w:p>
    <w:p>
      <w:r>
        <w:br w:type="page"/>
      </w:r>
    </w:p>
    <w:p>
      <w:pPr>
        <w:spacing w:before="0" w:after="120" w:line="300" w:lineRule="auto"/>
        <w:jc w:val="center"/>
      </w:pPr>
      <w:r>
        <w:rPr>
          <w:rFonts w:ascii="宋体" w:hAnsi="宋体" w:eastAsia="宋体"/>
          <w:b/>
          <w:sz w:val="28"/>
        </w:rPr>
        <w:t>参 考 文 献</w:t>
      </w:r>
    </w:p>
    <w:p>
      <w:pPr>
        <w:spacing w:before="0" w:after="0" w:line="300" w:lineRule="auto"/>
      </w:pPr>
      <w:r>
        <w:rPr>
          <w:rFonts w:ascii="Times New Roman" w:hAnsi="Times New Roman" w:eastAsia="宋体"/>
          <w:b w:val="0"/>
          <w:sz w:val="21"/>
        </w:rPr>
        <w:t>[1] 袁庆龙,候文义.Ni-P合金镀层组织形貌及显微硬度研究[J].太原理工大学学报,2001,32(1):51-53.</w:t>
      </w:r>
    </w:p>
    <w:p>
      <w:pPr>
        <w:spacing w:before="0" w:after="0" w:line="300" w:lineRule="auto"/>
      </w:pPr>
      <w:r>
        <w:rPr>
          <w:rFonts w:ascii="Times New Roman" w:hAnsi="Times New Roman" w:eastAsia="宋体"/>
          <w:b w:val="0"/>
          <w:sz w:val="21"/>
        </w:rPr>
        <w:t>[2] 刘国钧,郑如斯.中国书的故事[M].北京:中国青年出版社,1979:115.</w:t>
      </w:r>
    </w:p>
    <w:p>
      <w:pPr>
        <w:spacing w:before="0" w:after="0" w:line="300" w:lineRule="auto"/>
      </w:pPr>
      <w:r>
        <w:rPr>
          <w:rFonts w:ascii="Times New Roman" w:hAnsi="Times New Roman" w:eastAsia="宋体"/>
          <w:b w:val="0"/>
          <w:sz w:val="21"/>
        </w:rPr>
        <w:t>[3] 孙品一.高校学报编辑工作现代化特征[C].中国高等学校自然科学学报研究会.科技编辑学论文集.北京:北京师范大学出版社,1998:10-22.</w:t>
      </w:r>
    </w:p>
    <w:p>
      <w:pPr>
        <w:spacing w:before="0" w:after="0" w:line="300" w:lineRule="auto"/>
      </w:pPr>
      <w:r>
        <w:rPr>
          <w:rFonts w:ascii="Times New Roman" w:hAnsi="Times New Roman" w:eastAsia="宋体"/>
          <w:b w:val="0"/>
          <w:sz w:val="21"/>
        </w:rPr>
        <w:t>[4] 张和生.地质力学系统理论[D].太原:太原理工大学,1998.</w:t>
      </w:r>
    </w:p>
    <w:p>
      <w:pPr>
        <w:spacing w:before="0" w:after="0" w:line="300" w:lineRule="auto"/>
      </w:pPr>
      <w:r>
        <w:rPr>
          <w:rFonts w:ascii="Times New Roman" w:hAnsi="Times New Roman" w:eastAsia="宋体"/>
          <w:b w:val="0"/>
          <w:sz w:val="21"/>
        </w:rPr>
        <w:t>[5] 冯西桥.核反应堆压力容器的LBB分析[R].北京:清华大学核能技术设计研究院,1997.</w:t>
      </w:r>
    </w:p>
    <w:p>
      <w:pPr>
        <w:spacing w:before="0" w:after="0" w:line="300" w:lineRule="auto"/>
      </w:pPr>
      <w:r>
        <w:rPr>
          <w:rFonts w:ascii="Times New Roman" w:hAnsi="Times New Roman" w:eastAsia="宋体"/>
          <w:b w:val="0"/>
          <w:sz w:val="21"/>
        </w:rPr>
        <w:t>[6] 姜锡洲.一种温热外敷药制备方案[P].中国专利:881056078,1983-08-12.</w:t>
      </w:r>
    </w:p>
    <w:p>
      <w:pPr>
        <w:spacing w:before="0" w:after="0" w:line="300" w:lineRule="auto"/>
      </w:pPr>
      <w:r>
        <w:rPr>
          <w:rFonts w:ascii="Times New Roman" w:hAnsi="Times New Roman" w:eastAsia="宋体"/>
          <w:b w:val="0"/>
          <w:sz w:val="21"/>
        </w:rPr>
        <w:t>[7] GB/T 16159-1996.汉语拼音正词法基本规则[S].北京:中国标准出版社,1996.</w:t>
      </w:r>
    </w:p>
    <w:p>
      <w:pPr>
        <w:spacing w:before="0" w:after="0" w:line="300" w:lineRule="auto"/>
      </w:pPr>
      <w:r>
        <w:rPr>
          <w:rFonts w:ascii="Times New Roman" w:hAnsi="Times New Roman" w:eastAsia="宋体"/>
          <w:b w:val="0"/>
          <w:sz w:val="21"/>
        </w:rPr>
        <w:t>[8] 谢希德.创造学习的思路[N].人民日报,1998-12-25(10).</w:t>
      </w:r>
    </w:p>
    <w:p>
      <w:pPr>
        <w:spacing w:before="0" w:after="0" w:line="300" w:lineRule="auto"/>
      </w:pPr>
      <w:r>
        <w:rPr>
          <w:rFonts w:ascii="Times New Roman" w:hAnsi="Times New Roman" w:eastAsia="宋体"/>
          <w:b w:val="0"/>
          <w:sz w:val="21"/>
        </w:rPr>
        <w:t>[9] 姚伯元.中国学术期刊标准化数据库系统工程[EB/OL].http://www.cajcd.cn/pub/wml.txt/9808.html,1998-08-16/1998-10-04.</w:t>
      </w:r>
    </w:p>
    <w:p>
      <w:r>
        <w:br w:type="page"/>
      </w:r>
    </w:p>
    <w:p>
      <w:pPr>
        <w:spacing w:before="0" w:after="120" w:line="300" w:lineRule="auto"/>
        <w:jc w:val="center"/>
      </w:pPr>
      <w:r>
        <w:rPr>
          <w:rFonts w:ascii="宋体" w:hAnsi="宋体" w:eastAsia="宋体"/>
          <w:b/>
          <w:sz w:val="28"/>
        </w:rPr>
        <w:t>致  谢</w:t>
      </w:r>
    </w:p>
    <w:p>
      <w:pPr>
        <w:spacing w:before="0" w:after="0" w:line="300" w:lineRule="auto"/>
        <w:ind w:firstLine="480"/>
        <w:jc w:val="left"/>
      </w:pPr>
      <w:r>
        <w:rPr>
          <w:rFonts w:ascii="宋体" w:hAnsi="宋体" w:eastAsia="宋体"/>
          <w:b w:val="0"/>
          <w:sz w:val="24"/>
        </w:rPr>
        <w:t>从论文选题到搜集资料，从提纲的完成到正文的反复修改，我经历了喜悦、聒噪、痛苦和彷徨，在写作论文的过程中，心情是如此复杂。如今，伴随着这篇毕业论文的最终成稿，复杂的心情烟消云散，自己甚至还有一点成就感。</w:t>
      </w:r>
    </w:p>
    <w:p>
      <w:pPr>
        <w:spacing w:before="0" w:after="0" w:line="300" w:lineRule="auto"/>
        <w:ind w:firstLine="480"/>
        <w:jc w:val="left"/>
      </w:pPr>
      <w:r>
        <w:rPr>
          <w:rFonts w:ascii="宋体" w:hAnsi="宋体" w:eastAsia="宋体"/>
          <w:b w:val="0"/>
          <w:sz w:val="24"/>
        </w:rPr>
        <w:t>我要感谢我的导师XXX老师和XXX老师。他们为人随和热情，治学严谨细心。从选题、定题、撰写提纲，到论文的反复修改、润色直至定稿，两位老师始终认真负责地给予我深刻而细致地指导。正是有了老师们的无私帮助与热忱鼓励，我的毕业论文才得以顺利完成。</w:t>
      </w:r>
    </w:p>
    <w:p>
      <w:pPr>
        <w:spacing w:before="0" w:after="0" w:line="300" w:lineRule="auto"/>
        <w:ind w:firstLine="480"/>
        <w:jc w:val="left"/>
      </w:pPr>
      <w:r>
        <w:rPr>
          <w:rFonts w:ascii="宋体" w:hAnsi="宋体" w:eastAsia="宋体"/>
          <w:b w:val="0"/>
          <w:sz w:val="24"/>
        </w:rPr>
        <w:t>我还要感谢我的班主任XXX老师以及在大学四年中给我们授课的所有老师们，是他们让我学到了很多很多知识，让我看到了世界的精彩，让我学会了做人做事。</w:t>
      </w:r>
    </w:p>
    <w:p>
      <w:pPr>
        <w:spacing w:before="0" w:after="0" w:line="300" w:lineRule="auto"/>
        <w:ind w:firstLine="480"/>
        <w:jc w:val="left"/>
      </w:pPr>
      <w:r>
        <w:rPr>
          <w:rFonts w:ascii="宋体" w:hAnsi="宋体" w:eastAsia="宋体"/>
          <w:b w:val="0"/>
          <w:sz w:val="24"/>
        </w:rPr>
        <w:t>最后感谢四年里陪伴我的同学、朋友们，有了他们我的人生才丰富，有了他们我在奋斗的路上才不孤独，谢谢他们。</w:t>
      </w:r>
    </w:p>
    <w:p>
      <w:r>
        <w:br w:type="page"/>
      </w:r>
    </w:p>
    <w:p>
      <w:pPr>
        <w:spacing w:before="0" w:after="120" w:line="300" w:lineRule="auto"/>
        <w:jc w:val="center"/>
      </w:pPr>
      <w:r>
        <w:rPr>
          <w:rFonts w:ascii="宋体" w:hAnsi="宋体" w:eastAsia="宋体"/>
          <w:b/>
          <w:sz w:val="24"/>
        </w:rPr>
        <w:t>图3.1 催化剂的XRD图谱</w:t>
      </w:r>
    </w:p>
    <w:p>
      <w:pPr>
        <w:spacing w:before="0" w:after="0" w:line="300" w:lineRule="auto"/>
        <w:jc w:val="center"/>
      </w:pPr>
      <w:r>
        <w:rPr>
          <w:rFonts w:ascii="宋体" w:hAnsi="宋体" w:eastAsia="宋体"/>
          <w:b w:val="0"/>
          <w:sz w:val="21"/>
        </w:rPr>
        <w:t>[此处插入XRD图谱图片]</w:t>
      </w:r>
    </w:p>
    <w:p>
      <w:pPr>
        <w:spacing w:before="0" w:after="0" w:line="240" w:lineRule="auto"/>
        <w:jc w:val="left"/>
      </w:pPr>
      <w:r>
        <w:rPr>
          <w:rFonts w:ascii="宋体" w:hAnsi="宋体" w:eastAsia="宋体"/>
          <w:b w:val="0"/>
          <w:sz w:val="24"/>
        </w:rPr>
      </w:r>
    </w:p>
    <w:p>
      <w:r>
        <w:br w:type="page"/>
      </w:r>
    </w:p>
    <w:p>
      <w:pPr>
        <w:spacing w:before="120" w:after="120" w:line="300" w:lineRule="auto"/>
        <w:jc w:val="center"/>
      </w:pPr>
      <w:r>
        <w:rPr>
          <w:rFonts w:ascii="宋体" w:hAnsi="宋体" w:eastAsia="宋体"/>
          <w:b/>
          <w:sz w:val="36"/>
        </w:rPr>
        <w:t>附录A：主要源程序清单</w:t>
      </w:r>
    </w:p>
    <w:p>
      <w:pPr>
        <w:spacing w:before="0" w:after="0" w:line="300" w:lineRule="auto"/>
        <w:ind w:firstLine="480"/>
        <w:jc w:val="left"/>
      </w:pPr>
      <w:r>
        <w:rPr>
          <w:rFonts w:ascii="宋体" w:hAnsi="宋体" w:eastAsia="宋体"/>
          <w:b w:val="0"/>
          <w:sz w:val="24"/>
        </w:rPr>
        <w:t>本附录列出了毕业设计中使用的主要程序代码片段。</w:t>
      </w:r>
    </w:p>
    <w:p>
      <w:pPr>
        <w:spacing w:before="0" w:after="0" w:line="240" w:lineRule="auto"/>
        <w:jc w:val="left"/>
      </w:pPr>
      <w:r>
        <w:rPr>
          <w:rFonts w:ascii="宋体" w:hAnsi="宋体" w:eastAsia="宋体"/>
          <w:b w:val="0"/>
          <w:sz w:val="24"/>
        </w:rPr>
      </w:r>
    </w:p>
    <w:p>
      <w:pPr>
        <w:spacing w:before="0" w:after="0" w:line="300" w:lineRule="auto"/>
        <w:ind w:firstLine="480"/>
        <w:jc w:val="left"/>
      </w:pPr>
      <w:r>
        <w:rPr>
          <w:rFonts w:ascii="宋体" w:hAnsi="宋体" w:eastAsia="宋体"/>
          <w:b w:val="0"/>
          <w:sz w:val="24"/>
        </w:rPr>
        <w:t>（附录编排格式与正文相同，此处为示例占位。）</w:t>
      </w:r>
    </w:p>
    <w:sectPr w:rsidR="00FC693F" w:rsidRPr="0006063C" w:rsidSect="00034616">
      <w:headerReference w:type="default" r:id="rId9"/>
      <w:footerReference w:type="default" r:id="rId10"/>
      <w:pgSz w:w="11906" w:h="16838"/>
      <w:pgMar w:top="1701" w:right="1417" w:bottom="1417" w:left="1417" w:header="113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1"/>
      </w:rPr>
      <w:t>-</w:t>
    </w:r>
    <w:r>
      <w:rPr>
        <w:rFonts w:ascii="Times New Roman" w:hAnsi="Times New Roman" w:eastAsia="Times New Roman"/>
        <w:b w:val="0"/>
        <w:sz w:val="21"/>
      </w:rPr>
      <w:fldChar w:fldCharType="begin"/>
      <w:instrText xml:space="preserve"> PAGE </w:instrText>
      <w:fldChar w:fldCharType="end"/>
    </w:r>
    <w:r>
      <w:rPr>
        <w:rFonts w:ascii="Times New Roman" w:hAnsi="Times New Roman" w:eastAsia="Times New Roman"/>
        <w:b w:val="0"/>
        <w:sz w:val="21"/>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21"/>
      </w:rPr>
      <w:t>湖南科技大学本科生毕业设计（论文）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