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产品需求文档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"_Toc70087044"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_Toc70087044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1.1. 产品介绍</w:t>
      </w:r>
      <w:r>
        <w:tab/>
      </w:r>
      <w:r>
        <w:fldChar w:fldCharType="begin"/>
      </w:r>
      <w:r>
        <w:instrText xml:space="preserve"> PAGEREF _Toc70087045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"_Toc70087046"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市场问题和机会</w:t>
      </w:r>
      <w:r>
        <w:tab/>
      </w:r>
      <w:r>
        <w:fldChar w:fldCharType="begin"/>
      </w:r>
      <w:r>
        <w:instrText xml:space="preserve"> PAGEREF _Toc70087046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 现有市场存在的问题和机会</w:t>
      </w:r>
      <w:r>
        <w:tab/>
      </w:r>
      <w:r>
        <w:fldChar w:fldCharType="begin"/>
      </w:r>
      <w:r>
        <w:instrText xml:space="preserve"> PAGEREF _Toc70087047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2.2目标市场分析</w:t>
      </w:r>
      <w:r>
        <w:tab/>
      </w:r>
      <w:r>
        <w:fldChar w:fldCharType="begin"/>
      </w:r>
      <w:r>
        <w:instrText xml:space="preserve"> PAGEREF _Toc70087048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 替代品和竞争品</w:t>
      </w:r>
      <w:r>
        <w:tab/>
      </w:r>
      <w:r>
        <w:fldChar w:fldCharType="begin"/>
      </w:r>
      <w:r>
        <w:instrText xml:space="preserve"> PAGEREF _Toc70087049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2.4市场分析结论</w:t>
      </w:r>
      <w:r>
        <w:tab/>
      </w:r>
      <w:r>
        <w:fldChar w:fldCharType="begin"/>
      </w:r>
      <w:r>
        <w:instrText xml:space="preserve"> PAGEREF _Toc70087050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"_Toc70087051"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用户说明</w:t>
      </w:r>
      <w:r>
        <w:tab/>
      </w:r>
      <w:r>
        <w:fldChar w:fldCharType="begin"/>
      </w:r>
      <w:r>
        <w:instrText xml:space="preserve"> PAGEREF _Toc70087051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 目标群体特征</w:t>
      </w:r>
      <w:r>
        <w:tab/>
      </w:r>
      <w:r>
        <w:fldChar w:fldCharType="begin"/>
      </w:r>
      <w:r>
        <w:instrText xml:space="preserve"> PAGEREF _Toc70087052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 典型用户形象</w:t>
      </w:r>
      <w:r>
        <w:tab/>
      </w:r>
      <w:r>
        <w:fldChar w:fldCharType="begin"/>
      </w:r>
      <w:r>
        <w:instrText xml:space="preserve"> PAGEREF _Toc70087053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3.3. 用户场景分析</w:t>
      </w:r>
      <w:r>
        <w:tab/>
      </w:r>
      <w:r>
        <w:fldChar w:fldCharType="begin"/>
      </w:r>
      <w:r>
        <w:instrText xml:space="preserve"> PAGEREF _Toc70087054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3.4 关键用户需求</w:t>
      </w:r>
      <w:r>
        <w:tab/>
      </w:r>
      <w:r>
        <w:fldChar w:fldCharType="begin"/>
      </w:r>
      <w:r>
        <w:instrText xml:space="preserve"> PAGEREF _Toc70087055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"_Toc70087056" </w:instrText>
      </w:r>
      <w:r>
        <w:fldChar w:fldCharType="separate"/>
      </w:r>
      <w:r>
        <w:rPr>
          <w:rStyle w:val="13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_Toc70087056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4.1. 产品定位</w:t>
      </w:r>
      <w:r>
        <w:tab/>
      </w:r>
      <w:r>
        <w:fldChar w:fldCharType="begin"/>
      </w:r>
      <w:r>
        <w:instrText xml:space="preserve"> PAGEREF _Toc70087057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4.2. 产品功能性需求</w:t>
      </w:r>
      <w:r>
        <w:tab/>
      </w:r>
      <w:r>
        <w:fldChar w:fldCharType="begin"/>
      </w:r>
      <w:r>
        <w:instrText xml:space="preserve"> PAGEREF _Toc70087058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"_Toc70087059" </w:instrText>
      </w:r>
      <w:r>
        <w:fldChar w:fldCharType="separate"/>
      </w:r>
      <w:r>
        <w:rPr>
          <w:rStyle w:val="13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_Toc70087059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"_Toc70087060" </w:instrText>
      </w:r>
      <w:r>
        <w:fldChar w:fldCharType="separate"/>
      </w:r>
      <w:r>
        <w:rPr>
          <w:rStyle w:val="13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_Toc70087060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70087044"/>
      <w:r>
        <w:rPr>
          <w:rFonts w:hint="eastAsia" w:ascii="微软雅黑" w:hAnsi="微软雅黑"/>
        </w:rPr>
        <w:t>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70087045"/>
      <w:r>
        <w:rPr>
          <w:rFonts w:hint="eastAsia" w:ascii="微软雅黑" w:hAnsi="微软雅黑" w:eastAsia="微软雅黑"/>
        </w:rPr>
        <w:t xml:space="preserve">1.1. </w:t>
      </w:r>
      <w:bookmarkEnd w:id="1"/>
      <w:r>
        <w:rPr>
          <w:rFonts w:hint="eastAsia" w:ascii="微软雅黑" w:hAnsi="微软雅黑" w:eastAsia="微软雅黑"/>
        </w:rPr>
        <w:t>产品介绍</w:t>
      </w:r>
      <w:bookmarkEnd w:id="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找到目标用户的需求，以及我们的产品如何去解决这些需求，是一个什么样的产品。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  <w:r>
        <w:rPr>
          <w:rFonts w:hint="eastAsia" w:ascii="微软雅黑" w:hAnsi="微软雅黑" w:eastAsia="微软雅黑"/>
          <w:lang w:val="en-US" w:eastAsia="zh-CN"/>
        </w:rPr>
        <w:t>CVPR实验室</w:t>
      </w:r>
      <w:r>
        <w:rPr>
          <w:rFonts w:hint="eastAsia" w:ascii="微软雅黑" w:hAnsi="微软雅黑" w:eastAsia="微软雅黑"/>
        </w:rPr>
        <w:t>是一个供编程爱好者学习交流，致力于为编程学习者提供优质的学习内容和专业的学习路线规划，并能带着IT小白们一起成长、一起变强的编程学习组织。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>
        <w:rPr>
          <w:rFonts w:hint="eastAsia" w:ascii="微软雅黑" w:hAnsi="微软雅黑"/>
        </w:rPr>
        <w:t>市场问题和机会</w:t>
      </w:r>
      <w:bookmarkEnd w:id="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描述定位的目标市场，可能的潜在用户数据或用户销售额收入预期，以及预测的市场大小、增长率。以及市场竞争格局现状。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4" w:name="_Toc70087047"/>
      <w:r>
        <w:rPr>
          <w:rFonts w:hint="eastAsia" w:ascii="微软雅黑" w:hAnsi="微软雅黑" w:eastAsia="微软雅黑"/>
        </w:rPr>
        <w:t>2.1 现有市场存在的问题和机会</w:t>
      </w:r>
      <w:bookmarkEnd w:id="4"/>
    </w:p>
    <w:p>
      <w:pPr>
        <w:pStyle w:val="9"/>
        <w:ind w:left="422" w:leftChars="201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现在市场存在的问题和机会：根据需要撰写—</w:t>
      </w:r>
      <w:r>
        <w:rPr>
          <w:rFonts w:hint="eastAsia" w:ascii="微软雅黑" w:hAnsi="微软雅黑" w:eastAsia="微软雅黑"/>
          <w:color w:val="2F2F2F"/>
        </w:rPr>
        <w:t>选择</w:t>
      </w:r>
      <w:r>
        <w:rPr>
          <w:rFonts w:ascii="微软雅黑" w:hAnsi="微软雅黑" w:eastAsia="微软雅黑"/>
          <w:color w:val="2F2F2F"/>
        </w:rPr>
        <w:t>两到三点：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产品方面</w:t>
      </w:r>
      <w:r>
        <w:rPr>
          <w:rFonts w:ascii="微软雅黑" w:hAnsi="微软雅黑" w:eastAsia="微软雅黑"/>
          <w:color w:val="2F2F2F"/>
        </w:rPr>
        <w:t>—</w:t>
      </w:r>
      <w:r>
        <w:rPr>
          <w:rFonts w:hint="eastAsia" w:ascii="微软雅黑" w:hAnsi="微软雅黑" w:eastAsia="微软雅黑"/>
          <w:color w:val="2F2F2F"/>
        </w:rPr>
        <w:t>目前竞品</w:t>
      </w:r>
      <w:r>
        <w:rPr>
          <w:rFonts w:ascii="微软雅黑" w:hAnsi="微软雅黑" w:eastAsia="微软雅黑"/>
          <w:color w:val="2F2F2F"/>
        </w:rPr>
        <w:t>形态复杂，用户体验差；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技术方面</w:t>
      </w:r>
      <w:r>
        <w:rPr>
          <w:rFonts w:ascii="微软雅黑" w:hAnsi="微软雅黑" w:eastAsia="微软雅黑"/>
          <w:color w:val="2F2F2F"/>
        </w:rPr>
        <w:t>--（</w:t>
      </w:r>
      <w:r>
        <w:rPr>
          <w:rFonts w:hint="eastAsia" w:ascii="微软雅黑" w:hAnsi="微软雅黑" w:eastAsia="微软雅黑"/>
          <w:color w:val="2F2F2F"/>
        </w:rPr>
        <w:t>存在的一些问题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用户方面</w:t>
      </w:r>
      <w:r>
        <w:rPr>
          <w:rFonts w:ascii="微软雅黑" w:hAnsi="微软雅黑" w:eastAsia="微软雅黑"/>
          <w:color w:val="2F2F2F"/>
        </w:rPr>
        <w:t>（新的需求的出现，</w:t>
      </w:r>
      <w:r>
        <w:rPr>
          <w:rFonts w:hint="eastAsia" w:ascii="微软雅黑" w:hAnsi="微软雅黑" w:eastAsia="微软雅黑"/>
          <w:color w:val="2F2F2F"/>
        </w:rPr>
        <w:t>哪些需求是还未满足的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商业模式方面</w:t>
      </w:r>
      <w:r>
        <w:rPr>
          <w:rFonts w:hint="eastAsia" w:ascii="微软雅黑" w:hAnsi="微软雅黑" w:eastAsia="微软雅黑"/>
          <w:bCs/>
          <w:color w:val="2F2F2F"/>
        </w:rPr>
        <w:t>（盈利 、</w:t>
      </w:r>
      <w:r>
        <w:rPr>
          <w:rFonts w:ascii="微软雅黑" w:hAnsi="微软雅黑" w:eastAsia="微软雅黑"/>
          <w:bCs/>
          <w:color w:val="2F2F2F"/>
        </w:rPr>
        <w:t>运营等）</w:t>
      </w:r>
      <w:r>
        <w:rPr>
          <w:rFonts w:ascii="微软雅黑" w:hAnsi="微软雅黑" w:eastAsia="微软雅黑"/>
          <w:color w:val="2F2F2F"/>
        </w:rPr>
        <w:t>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5" w:name="_Toc70087048"/>
      <w:r>
        <w:rPr>
          <w:rFonts w:hint="eastAsia" w:ascii="微软雅黑" w:hAnsi="微软雅黑" w:eastAsia="微软雅黑"/>
        </w:rPr>
        <w:t>2.2目标市场分析</w:t>
      </w:r>
      <w:bookmarkEnd w:id="5"/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市场规模</w:t>
      </w:r>
      <w:r>
        <w:rPr>
          <w:rFonts w:hint="eastAsia" w:ascii="微软雅黑" w:hAnsi="微软雅黑" w:eastAsia="微软雅黑"/>
          <w:color w:val="2F2F2F"/>
        </w:rPr>
        <w:t>【预计用户体量和市场规模】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市场特征；</w:t>
      </w:r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发展趋势（未来2-5年的发展评测</w:t>
      </w:r>
      <w:r>
        <w:rPr>
          <w:rFonts w:hint="eastAsia" w:ascii="微软雅黑" w:hAnsi="微软雅黑" w:eastAsia="微软雅黑"/>
          <w:color w:val="2F2F2F"/>
        </w:rPr>
        <w:t>，可找相应的报告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3"/>
        <w:ind w:firstLine="320" w:firstLineChars="100"/>
        <w:rPr>
          <w:rFonts w:ascii="微软雅黑" w:hAnsi="微软雅黑" w:eastAsia="微软雅黑"/>
        </w:rPr>
      </w:pPr>
      <w:bookmarkStart w:id="6" w:name="_Toc70087049"/>
      <w:r>
        <w:rPr>
          <w:rFonts w:hint="eastAsia" w:ascii="微软雅黑" w:hAnsi="微软雅黑" w:eastAsia="微软雅黑"/>
        </w:rPr>
        <w:t>2.3 替代品和竞争品</w:t>
      </w:r>
      <w:bookmarkEnd w:id="6"/>
    </w:p>
    <w:p>
      <w:pPr>
        <w:ind w:left="424" w:leftChars="202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明确用户目前可选择的其它替代品（不限于：购买竞争品、自己开发以及保持现状的可能性）。列出所有已知或可能成为竞争对手的产品，包括用户所理解的每家对手强项和弱项。</w:t>
      </w:r>
    </w:p>
    <w:p>
      <w:pPr>
        <w:ind w:left="424" w:leftChars="202"/>
        <w:rPr>
          <w:rFonts w:ascii="微软雅黑" w:hAnsi="微软雅黑" w:eastAsia="微软雅黑"/>
          <w:iCs/>
        </w:rPr>
      </w:pPr>
    </w:p>
    <w:p>
      <w:pPr>
        <w:ind w:left="424" w:leftChars="202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2.3.1 竞争对手1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szCs w:val="21"/>
        </w:rPr>
        <w:t>分析内容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ascii="微软雅黑" w:hAnsi="微软雅黑" w:eastAsia="微软雅黑"/>
          <w:b/>
          <w:iCs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2.3.2 竞争对手2</w:t>
      </w:r>
    </w:p>
    <w:p>
      <w:pPr>
        <w:ind w:left="424" w:leftChars="202"/>
        <w:rPr>
          <w:rFonts w:ascii="微软雅黑" w:hAnsi="微软雅黑" w:eastAsia="微软雅黑"/>
          <w:iCs/>
          <w:szCs w:val="21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  <w:szCs w:val="21"/>
        </w:rPr>
        <w:t>分析内容</w:t>
      </w: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7" w:name="_Toc70087050"/>
      <w:r>
        <w:rPr>
          <w:rFonts w:hint="eastAsia" w:ascii="微软雅黑" w:hAnsi="微软雅黑" w:eastAsia="微软雅黑"/>
        </w:rPr>
        <w:t>2.4市场分析结论</w:t>
      </w:r>
      <w:bookmarkEnd w:id="7"/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一般来说，这里会得到一个比较有市场商业价值的结论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：通过</w:t>
      </w:r>
      <w:r>
        <w:rPr>
          <w:rFonts w:ascii="微软雅黑" w:hAnsi="微软雅黑" w:eastAsia="微软雅黑"/>
          <w:color w:val="2F2F2F"/>
        </w:rPr>
        <w:t>市场</w:t>
      </w:r>
      <w:r>
        <w:rPr>
          <w:rFonts w:hint="eastAsia" w:ascii="微软雅黑" w:hAnsi="微软雅黑" w:eastAsia="微软雅黑"/>
          <w:color w:val="2F2F2F"/>
        </w:rPr>
        <w:t>调研</w:t>
      </w:r>
      <w:r>
        <w:rPr>
          <w:rFonts w:ascii="微软雅黑" w:hAnsi="微软雅黑" w:eastAsia="微软雅黑"/>
          <w:color w:val="2F2F2F"/>
        </w:rPr>
        <w:t>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这部分需求</w:t>
      </w:r>
      <w:r>
        <w:rPr>
          <w:rFonts w:hint="eastAsia" w:ascii="微软雅黑" w:hAnsi="微软雅黑" w:eastAsia="微软雅黑"/>
          <w:color w:val="2F2F2F"/>
        </w:rPr>
        <w:t>在</w:t>
      </w:r>
      <w:r>
        <w:rPr>
          <w:rFonts w:ascii="微软雅黑" w:hAnsi="微软雅黑" w:eastAsia="微软雅黑"/>
          <w:color w:val="2F2F2F"/>
        </w:rPr>
        <w:t>xx方面还存在比较大市场空间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>
        <w:rPr>
          <w:rFonts w:hint="eastAsia" w:ascii="微软雅黑" w:hAnsi="微软雅黑"/>
        </w:rPr>
        <w:t>用户说明</w:t>
      </w:r>
      <w:bookmarkEnd w:id="8"/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目标用户群体（要求准确：年龄段、收入、地区、学历）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请在这块描述服务中每个不同的用户。用户的类型可能从权威的专业人士到新手，差别很大。专业人士可能需要一个复杂、灵活的系统，而新手可能只需要够用和易用。因此我们要先界定好目标用户，然后对目标用户进行分析。</w:t>
      </w: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9" w:name="_Toc7008705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ascii="微软雅黑" w:hAnsi="微软雅黑" w:eastAsia="微软雅黑"/>
          <w:color w:val="2F2F2F"/>
        </w:rPr>
        <w:t>共性的为主分析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：90后</w:t>
      </w:r>
      <w:r>
        <w:rPr>
          <w:rFonts w:ascii="微软雅黑" w:hAnsi="微软雅黑" w:eastAsia="微软雅黑"/>
          <w:color w:val="2F2F2F"/>
        </w:rPr>
        <w:t>，</w:t>
      </w:r>
      <w:r>
        <w:rPr>
          <w:rFonts w:hint="eastAsia" w:ascii="微软雅黑" w:hAnsi="微软雅黑" w:eastAsia="微软雅黑"/>
          <w:color w:val="2F2F2F"/>
        </w:rPr>
        <w:t>喜欢</w:t>
      </w:r>
      <w:r>
        <w:rPr>
          <w:rFonts w:ascii="微软雅黑" w:hAnsi="微软雅黑" w:eastAsia="微软雅黑"/>
          <w:color w:val="2F2F2F"/>
        </w:rPr>
        <w:t>电影</w:t>
      </w:r>
      <w:r>
        <w:rPr>
          <w:rFonts w:hint="eastAsia" w:ascii="微软雅黑" w:hAnsi="微软雅黑" w:eastAsia="微软雅黑"/>
          <w:color w:val="2F2F2F"/>
        </w:rPr>
        <w:t>、</w:t>
      </w:r>
      <w:r>
        <w:rPr>
          <w:rFonts w:ascii="微软雅黑" w:hAnsi="微软雅黑" w:eastAsia="微软雅黑"/>
          <w:color w:val="2F2F2F"/>
        </w:rPr>
        <w:t>漫画，敢于创新等等；</w:t>
      </w:r>
    </w:p>
    <w:p>
      <w:pPr>
        <w:rPr>
          <w:rFonts w:ascii="微软雅黑" w:hAnsi="微软雅黑" w:eastAsia="微软雅黑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0" w:name="_Toc7008705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10"/>
    </w:p>
    <w:p>
      <w:pPr>
        <w:pStyle w:val="9"/>
        <w:ind w:left="424" w:leftChars="202"/>
        <w:rPr>
          <w:rFonts w:ascii="微软雅黑" w:hAnsi="微软雅黑" w:eastAsia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>
        <w:rPr>
          <w:rFonts w:hint="eastAsia" w:ascii="微软雅黑" w:hAnsi="微软雅黑" w:eastAsia="微软雅黑"/>
          <w:color w:val="2F2F2F"/>
          <w:sz w:val="21"/>
          <w:szCs w:val="21"/>
        </w:rPr>
        <w:t>可以根据共性把用户进一步细分为几个大类。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7008705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11"/>
    </w:p>
    <w:p>
      <w:pPr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  <w:color w:val="2F2F2F"/>
        </w:rPr>
        <w:t>演示性的场景，用户在时间、地点，完成的某个事的故事</w:t>
      </w:r>
    </w:p>
    <w:p>
      <w:p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详细描述目标用户的使用环境，包括以下建议：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用户会在什么条件或环境下产生使用或购买动机。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用户使用服务的主流环境。如：网速、浏览器类型信息。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用户使服务的场所和时间段。如：办公室，工作时间。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总结起来就是在什么时间、什么地点、谁、正在用什么来做什么。</w:t>
      </w:r>
    </w:p>
    <w:p>
      <w:pPr>
        <w:rPr>
          <w:rFonts w:ascii="微软雅黑" w:hAnsi="微软雅黑" w:eastAsia="微软雅黑"/>
          <w:color w:val="2F2F2F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2" w:name="_Toc70087055"/>
      <w:r>
        <w:rPr>
          <w:rFonts w:hint="eastAsia" w:ascii="微软雅黑" w:hAnsi="微软雅黑" w:eastAsia="微软雅黑"/>
        </w:rPr>
        <w:t>3.4 关键用户需求</w:t>
      </w:r>
      <w:bookmarkEnd w:id="12"/>
    </w:p>
    <w:p>
      <w:p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这里列出用户认为的关键问题或需求，问题描述包括：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用户面临的问题是什么?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现在用户是怎么解决的？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我们产品的解决方案是什么？</w:t>
      </w:r>
    </w:p>
    <w:p>
      <w:p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（此类信息用户帮助理解用户所认为的问题的重要性，将用于需求优先级排序。）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>
        <w:rPr>
          <w:rFonts w:hint="eastAsia" w:ascii="微软雅黑" w:hAnsi="微软雅黑"/>
        </w:rPr>
        <w:t>产品说明</w:t>
      </w:r>
      <w:bookmarkEnd w:id="13"/>
    </w:p>
    <w:p>
      <w:p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Cs/>
          <w:iCs/>
        </w:rPr>
        <w:t>这里表述产品的目的。主要包括：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明确新需求或希望改进的产品需求。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明确不需要的变化和注意问题。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概述需求同相关效益、目标的关系。</w:t>
      </w:r>
    </w:p>
    <w:p>
      <w:pPr>
        <w:pStyle w:val="3"/>
        <w:ind w:firstLine="320" w:firstLineChars="1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</w:t>
      </w:r>
      <w:bookmarkStart w:id="14" w:name="_Toc70087057"/>
      <w:r>
        <w:rPr>
          <w:rFonts w:hint="eastAsia" w:ascii="微软雅黑" w:hAnsi="微软雅黑" w:eastAsia="微软雅黑"/>
        </w:rPr>
        <w:t xml:space="preserve">4.1. </w:t>
      </w:r>
      <w:r>
        <w:rPr>
          <w:rFonts w:ascii="微软雅黑" w:hAnsi="微软雅黑" w:eastAsia="微软雅黑"/>
          <w:color w:val="2F2F2F"/>
        </w:rPr>
        <w:t>产品定位</w:t>
      </w:r>
      <w:bookmarkEnd w:id="14"/>
    </w:p>
    <w:p>
      <w:pPr>
        <w:ind w:left="567" w:leftChars="270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分析产品的定位，参考以下格式：</w:t>
      </w:r>
    </w:p>
    <w:tbl>
      <w:tblPr>
        <w:tblStyle w:val="11"/>
        <w:tblW w:w="852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7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(目标用户)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(实现需求或可能的机会)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这样目标用户就会：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(得到什么好处，也是就购买或使用的动机)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(相关竞争对手描述)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(产品区别和优势描述)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  <w:color w:val="2F2F2F"/>
        </w:rPr>
      </w:pPr>
      <w:bookmarkStart w:id="15" w:name="_Toc7008705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产品的主要核心功能说明以及优先级，优先级可以按照“重要不紧急、重要且紧急、紧急不重要”，或者“马上实现、争取实现、暂不实现”三种方式来划分。     </w:t>
      </w:r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>例如：</w:t>
      </w:r>
      <w:r>
        <w:rPr>
          <w:rFonts w:ascii="微软雅黑" w:hAnsi="微软雅黑" w:eastAsia="微软雅黑"/>
          <w:color w:val="2F2F2F"/>
        </w:rPr>
        <w:t>用户注册、留言等等。</w:t>
      </w:r>
    </w:p>
    <w:tbl>
      <w:tblPr>
        <w:tblStyle w:val="11"/>
        <w:tblW w:w="9505" w:type="dxa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440"/>
        <w:gridCol w:w="840"/>
        <w:gridCol w:w="4135"/>
        <w:gridCol w:w="1025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界面描述</w:t>
            </w:r>
          </w:p>
        </w:tc>
        <w:tc>
          <w:tcPr>
            <w:tcW w:w="1125" w:type="dxa"/>
            <w:gridSpan w:val="2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需求分类</w:t>
            </w:r>
          </w:p>
        </w:tc>
        <w:tc>
          <w:tcPr>
            <w:tcW w:w="4226" w:type="dxa"/>
            <w:shd w:val="clear" w:color="auto" w:fill="D9D9D9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需求概述</w:t>
            </w:r>
          </w:p>
        </w:tc>
        <w:tc>
          <w:tcPr>
            <w:tcW w:w="104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优先级</w:t>
            </w:r>
          </w:p>
        </w:tc>
        <w:tc>
          <w:tcPr>
            <w:tcW w:w="142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原因及备注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启动后的初始界面,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可以在此处登录后进入用户界面,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或进入注册/忘记密码界面</w:t>
            </w:r>
          </w:p>
        </w:tc>
        <w:tc>
          <w:tcPr>
            <w:tcW w:w="27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登录界面</w:t>
            </w:r>
          </w:p>
        </w:tc>
        <w:tc>
          <w:tcPr>
            <w:tcW w:w="85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用户输入账号密码,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点击登录按钮.</w:t>
            </w: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如果通过 进入首页.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否则回到登录界面并提示账号密码错误</w:t>
            </w:r>
          </w:p>
        </w:tc>
        <w:tc>
          <w:tcPr>
            <w:tcW w:w="104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核心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账号长度8</w:t>
            </w:r>
            <w:r>
              <w:rPr>
                <w:rFonts w:ascii="微软雅黑" w:hAnsi="微软雅黑" w:eastAsia="微软雅黑"/>
                <w:sz w:val="18"/>
              </w:rPr>
              <w:t>~12</w:t>
            </w:r>
            <w:r>
              <w:rPr>
                <w:rFonts w:hint="eastAsia" w:ascii="微软雅黑" w:hAnsi="微软雅黑" w:eastAsia="微软雅黑"/>
                <w:sz w:val="18"/>
              </w:rPr>
              <w:t>验证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密码8</w:t>
            </w:r>
            <w:r>
              <w:rPr>
                <w:rFonts w:ascii="微软雅黑" w:hAnsi="微软雅黑" w:eastAsia="微软雅黑"/>
                <w:sz w:val="18"/>
              </w:rPr>
              <w:t>~16</w:t>
            </w:r>
            <w:r>
              <w:rPr>
                <w:rFonts w:hint="eastAsia" w:ascii="微软雅黑" w:hAnsi="微软雅黑" w:eastAsia="微软雅黑"/>
                <w:sz w:val="18"/>
              </w:rPr>
              <w:t>长度验证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点击注册按钮,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跳转到注册界面</w:t>
            </w:r>
          </w:p>
        </w:tc>
        <w:tc>
          <w:tcPr>
            <w:tcW w:w="104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非核心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忘记密码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点击忘记密码按钮,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跳转到忘记密码界面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拓展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(</w:t>
            </w:r>
            <w:r>
              <w:rPr>
                <w:rFonts w:hint="eastAsia" w:ascii="微软雅黑" w:hAnsi="微软雅黑" w:eastAsia="微软雅黑"/>
                <w:sz w:val="18"/>
              </w:rPr>
              <w:t>安全问题验证/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邮箱验证</w:t>
            </w:r>
            <w:r>
              <w:rPr>
                <w:rFonts w:ascii="微软雅黑" w:hAnsi="微软雅黑" w:eastAsia="微软雅黑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用户管理界面.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用户可以在这里查看个人信息,</w:t>
            </w:r>
            <w:r>
              <w:rPr>
                <w:rFonts w:ascii="微软雅黑" w:hAnsi="微软雅黑" w:eastAsia="微软雅黑"/>
                <w:sz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</w:rPr>
              <w:t>已发布的文章信息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可以进入个人信息界面/文章管理界面,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可以充值,打卡</w:t>
            </w:r>
          </w:p>
        </w:tc>
        <w:tc>
          <w:tcPr>
            <w:tcW w:w="27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用户界面: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充值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签到/打卡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进入个人信息界面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点击头像或昵称进入个人信息界面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进入文章管理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文章管理界面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发布文章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修改文章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删除文章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2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7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查看已发布的文章</w:t>
            </w:r>
          </w:p>
        </w:tc>
        <w:tc>
          <w:tcPr>
            <w:tcW w:w="4226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16" w:name="_Toc70087059"/>
      <w:r>
        <w:rPr>
          <w:rFonts w:hint="eastAsia" w:ascii="微软雅黑" w:hAnsi="微软雅黑"/>
        </w:rPr>
        <w:t>总结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总结说明下你要做的产品，有多大市场需求。</w:t>
      </w: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【PS：</w:t>
      </w:r>
      <w:r>
        <w:rPr>
          <w:rFonts w:ascii="微软雅黑" w:hAnsi="微软雅黑" w:eastAsia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>
        <w:rPr>
          <w:rFonts w:hint="eastAsia" w:ascii="微软雅黑" w:hAnsi="微软雅黑" w:eastAsia="微软雅黑"/>
          <w:color w:val="FF0000"/>
        </w:rPr>
        <w:t>；】</w:t>
      </w:r>
    </w:p>
    <w:p>
      <w:pPr>
        <w:rPr>
          <w:rFonts w:ascii="微软雅黑" w:hAnsi="微软雅黑" w:eastAsia="微软雅黑"/>
        </w:rPr>
      </w:pPr>
      <w:bookmarkStart w:id="18" w:name="_GoBack"/>
      <w:bookmarkEnd w:id="18"/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>
        <w:rPr>
          <w:rFonts w:hint="eastAsia" w:ascii="微软雅黑" w:hAnsi="微软雅黑"/>
        </w:rPr>
        <w:t>附件（调查报告图表）</w:t>
      </w:r>
      <w:bookmarkEnd w:id="17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asciiTheme="minorEastAsia" w:hAnsiTheme="minorEastAsia"/>
        <w:sz w:val="21"/>
        <w:szCs w:val="21"/>
      </w:rPr>
    </w:pPr>
  </w:p>
  <w:p>
    <w:pPr>
      <w:pStyle w:val="6"/>
      <w:pBdr>
        <w:bottom w:val="none" w:color="auto" w:sz="0" w:space="0"/>
      </w:pBdr>
      <w:ind w:firstLine="2090" w:firstLineChars="1900"/>
      <w:jc w:val="right"/>
      <w:rPr>
        <w:rFonts w:ascii="思源黑体 CN Normal" w:hAnsi="思源黑体 CN Normal" w:eastAsia="思源黑体 CN Normal"/>
        <w:sz w:val="11"/>
        <w:szCs w:val="1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E08E6"/>
    <w:multiLevelType w:val="multilevel"/>
    <w:tmpl w:val="141E08E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2">
    <w:nsid w:val="333F4215"/>
    <w:multiLevelType w:val="multilevel"/>
    <w:tmpl w:val="333F421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8C14993"/>
    <w:multiLevelType w:val="multilevel"/>
    <w:tmpl w:val="48C14993"/>
    <w:lvl w:ilvl="0" w:tentative="0">
      <w:start w:val="1"/>
      <w:numFmt w:val="bullet"/>
      <w:lvlText w:val=""/>
      <w:lvlJc w:val="left"/>
      <w:pPr>
        <w:ind w:left="14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9" w:hanging="420"/>
      </w:pPr>
      <w:rPr>
        <w:rFonts w:hint="default" w:ascii="Wingdings" w:hAnsi="Wingdings"/>
      </w:rPr>
    </w:lvl>
  </w:abstractNum>
  <w:abstractNum w:abstractNumId="4">
    <w:nsid w:val="6BC6661D"/>
    <w:multiLevelType w:val="multilevel"/>
    <w:tmpl w:val="6BC666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B3A9D"/>
    <w:multiLevelType w:val="multilevel"/>
    <w:tmpl w:val="730B3A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DQ3MTdjN2Y5YzVkNTc4YTYwOTAzYTFjNzQ2NzQifQ=="/>
  </w:docVars>
  <w:rsids>
    <w:rsidRoot w:val="00057983"/>
    <w:rsid w:val="000160AF"/>
    <w:rsid w:val="00022727"/>
    <w:rsid w:val="000363F5"/>
    <w:rsid w:val="00057983"/>
    <w:rsid w:val="00060E60"/>
    <w:rsid w:val="00066322"/>
    <w:rsid w:val="00066672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  <w:rsid w:val="6ED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字符"/>
    <w:basedOn w:val="12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2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字符"/>
    <w:basedOn w:val="12"/>
    <w:link w:val="5"/>
    <w:uiPriority w:val="0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2943</Characters>
  <Lines>24</Lines>
  <Paragraphs>6</Paragraphs>
  <TotalTime>76</TotalTime>
  <ScaleCrop>false</ScaleCrop>
  <LinksUpToDate>false</LinksUpToDate>
  <CharactersWithSpaces>3453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2021-04-23T09:01:00Z</dcterms:created>
  <dc:creator>e540</dc:creator>
  <cp:lastModifiedBy>CtrlX</cp:lastModifiedBy>
  <dcterms:modified xsi:type="dcterms:W3CDTF">2023-09-22T02:23:56Z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D006EA7AA46C4EDC8352659497DDC2CE_12</vt:lpwstr>
  </property>
</Properties>
</file>