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418E" w:rsidRDefault="0081418E" w:rsidP="003E4B6C">
      <w:pPr>
        <w:pStyle w:val="Heading1"/>
        <w:rPr>
          <w:b/>
          <w:bCs/>
          <w:color w:val="37030F" w:themeColor="text2"/>
          <w:sz w:val="72"/>
          <w:szCs w:val="72"/>
          <w:u w:val="single"/>
        </w:rPr>
      </w:pPr>
    </w:p>
    <w:p w:rsidR="006701E5" w:rsidRDefault="00763D14" w:rsidP="00B06EF3">
      <w:pPr>
        <w:jc w:val="both"/>
      </w:pPr>
      <w:r>
        <w:rPr>
          <w:b/>
          <w:bCs/>
          <w:noProof/>
          <w:color w:val="37030F" w:themeColor="text2"/>
          <w:sz w:val="72"/>
          <w:szCs w:val="72"/>
          <w:u w:val="single"/>
        </w:rPr>
        <w:drawing>
          <wp:anchor distT="0" distB="0" distL="114300" distR="114300" simplePos="0" relativeHeight="251661312" behindDoc="0" locked="0" layoutInCell="1" allowOverlap="1">
            <wp:simplePos x="0" y="0"/>
            <wp:positionH relativeFrom="column">
              <wp:posOffset>-146685</wp:posOffset>
            </wp:positionH>
            <wp:positionV relativeFrom="paragraph">
              <wp:posOffset>417830</wp:posOffset>
            </wp:positionV>
            <wp:extent cx="6133465" cy="3247390"/>
            <wp:effectExtent l="0" t="0" r="63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133465" cy="3247390"/>
                    </a:xfrm>
                    <a:prstGeom prst="rect">
                      <a:avLst/>
                    </a:prstGeom>
                  </pic:spPr>
                </pic:pic>
              </a:graphicData>
            </a:graphic>
            <wp14:sizeRelH relativeFrom="margin">
              <wp14:pctWidth>0</wp14:pctWidth>
            </wp14:sizeRelH>
            <wp14:sizeRelV relativeFrom="margin">
              <wp14:pctHeight>0</wp14:pctHeight>
            </wp14:sizeRelV>
          </wp:anchor>
        </w:drawing>
      </w:r>
    </w:p>
    <w:p w:rsidR="006701E5" w:rsidRDefault="006701E5" w:rsidP="00B06EF3">
      <w:pPr>
        <w:jc w:val="both"/>
        <w:rPr>
          <w:b/>
          <w:bCs/>
          <w:sz w:val="48"/>
          <w:szCs w:val="48"/>
          <w:u w:val="single"/>
        </w:rPr>
      </w:pPr>
    </w:p>
    <w:p w:rsidR="00763D14" w:rsidRPr="005A4AA4" w:rsidRDefault="003F0292" w:rsidP="00B06EF3">
      <w:pPr>
        <w:jc w:val="both"/>
        <w:rPr>
          <w:b/>
          <w:bCs/>
          <w:sz w:val="48"/>
          <w:szCs w:val="48"/>
        </w:rPr>
      </w:pPr>
      <w:r>
        <w:rPr>
          <w:b/>
          <w:bCs/>
          <w:sz w:val="48"/>
          <w:szCs w:val="48"/>
          <w:u w:val="single"/>
        </w:rPr>
        <w:t>Name:</w:t>
      </w:r>
      <w:r w:rsidR="00E711DB">
        <w:rPr>
          <w:b/>
          <w:bCs/>
          <w:sz w:val="48"/>
          <w:szCs w:val="48"/>
          <w:u w:val="single"/>
        </w:rPr>
        <w:t xml:space="preserve"> </w:t>
      </w:r>
      <w:r w:rsidR="005A4AA4">
        <w:rPr>
          <w:b/>
          <w:bCs/>
          <w:sz w:val="48"/>
          <w:szCs w:val="48"/>
        </w:rPr>
        <w:t xml:space="preserve"> Tayyba umar, Nadia Arshad, Rabia </w:t>
      </w:r>
      <w:r w:rsidR="00B2486C">
        <w:rPr>
          <w:b/>
          <w:bCs/>
          <w:sz w:val="48"/>
          <w:szCs w:val="48"/>
        </w:rPr>
        <w:t>Nasir</w:t>
      </w:r>
    </w:p>
    <w:p w:rsidR="003F0292" w:rsidRPr="00B2486C" w:rsidRDefault="003F0292" w:rsidP="00B06EF3">
      <w:pPr>
        <w:jc w:val="both"/>
        <w:rPr>
          <w:b/>
          <w:bCs/>
          <w:sz w:val="48"/>
          <w:szCs w:val="48"/>
        </w:rPr>
      </w:pPr>
      <w:r>
        <w:rPr>
          <w:b/>
          <w:bCs/>
          <w:sz w:val="48"/>
          <w:szCs w:val="48"/>
          <w:u w:val="single"/>
        </w:rPr>
        <w:t>Roll number</w:t>
      </w:r>
      <w:r w:rsidR="00B2486C">
        <w:rPr>
          <w:b/>
          <w:bCs/>
          <w:sz w:val="48"/>
          <w:szCs w:val="48"/>
          <w:u w:val="single"/>
        </w:rPr>
        <w:t xml:space="preserve"> :</w:t>
      </w:r>
      <w:r w:rsidR="00B2486C">
        <w:rPr>
          <w:sz w:val="48"/>
          <w:szCs w:val="48"/>
        </w:rPr>
        <w:t xml:space="preserve">    </w:t>
      </w:r>
      <w:r w:rsidR="00B2486C">
        <w:rPr>
          <w:b/>
          <w:bCs/>
          <w:sz w:val="48"/>
          <w:szCs w:val="48"/>
        </w:rPr>
        <w:t>166, 153, 169</w:t>
      </w:r>
    </w:p>
    <w:p w:rsidR="00555B96" w:rsidRPr="00B2486C" w:rsidRDefault="00555B96" w:rsidP="00B06EF3">
      <w:pPr>
        <w:jc w:val="both"/>
        <w:rPr>
          <w:b/>
          <w:bCs/>
          <w:sz w:val="48"/>
          <w:szCs w:val="48"/>
        </w:rPr>
      </w:pPr>
      <w:r>
        <w:rPr>
          <w:b/>
          <w:bCs/>
          <w:sz w:val="48"/>
          <w:szCs w:val="48"/>
          <w:u w:val="single"/>
        </w:rPr>
        <w:t>Assignment:</w:t>
      </w:r>
      <w:r w:rsidR="00B2486C">
        <w:rPr>
          <w:b/>
          <w:bCs/>
          <w:sz w:val="48"/>
          <w:szCs w:val="48"/>
          <w:u w:val="single"/>
        </w:rPr>
        <w:t xml:space="preserve"> </w:t>
      </w:r>
      <w:r w:rsidR="00B2486C">
        <w:rPr>
          <w:b/>
          <w:bCs/>
          <w:sz w:val="48"/>
          <w:szCs w:val="48"/>
        </w:rPr>
        <w:t xml:space="preserve">      Thermometric Titrations</w:t>
      </w:r>
    </w:p>
    <w:p w:rsidR="00555B96" w:rsidRPr="00B2486C" w:rsidRDefault="00555B96" w:rsidP="00B06EF3">
      <w:pPr>
        <w:jc w:val="both"/>
        <w:rPr>
          <w:b/>
          <w:bCs/>
          <w:sz w:val="48"/>
          <w:szCs w:val="48"/>
        </w:rPr>
      </w:pPr>
      <w:r>
        <w:rPr>
          <w:b/>
          <w:bCs/>
          <w:sz w:val="48"/>
          <w:szCs w:val="48"/>
          <w:u w:val="single"/>
        </w:rPr>
        <w:t>Submitted to:</w:t>
      </w:r>
      <w:r w:rsidR="00B2486C">
        <w:rPr>
          <w:b/>
          <w:bCs/>
          <w:sz w:val="48"/>
          <w:szCs w:val="48"/>
        </w:rPr>
        <w:t xml:space="preserve">     DR. Naeem Khan </w:t>
      </w:r>
    </w:p>
    <w:p w:rsidR="00555B96" w:rsidRPr="00763D14" w:rsidRDefault="007D291F" w:rsidP="00B06EF3">
      <w:pPr>
        <w:jc w:val="both"/>
        <w:rPr>
          <w:b/>
          <w:bCs/>
          <w:sz w:val="48"/>
          <w:szCs w:val="48"/>
          <w:u w:val="single"/>
        </w:rPr>
      </w:pPr>
      <w:r>
        <w:rPr>
          <w:b/>
          <w:bCs/>
          <w:sz w:val="48"/>
          <w:szCs w:val="48"/>
          <w:u w:val="single"/>
        </w:rPr>
        <w:t>Govt graduate college of science wahdat road Lahore</w:t>
      </w:r>
    </w:p>
    <w:p w:rsidR="006701E5" w:rsidRDefault="006701E5" w:rsidP="00B06EF3">
      <w:pPr>
        <w:jc w:val="both"/>
      </w:pPr>
    </w:p>
    <w:p w:rsidR="006701E5" w:rsidRDefault="006701E5" w:rsidP="00B06EF3">
      <w:pPr>
        <w:jc w:val="both"/>
      </w:pPr>
    </w:p>
    <w:p w:rsidR="003E4B6C" w:rsidRPr="00FA25E5" w:rsidRDefault="00FA25E5" w:rsidP="003E4B6C">
      <w:pPr>
        <w:pStyle w:val="Heading1"/>
        <w:rPr>
          <w:b/>
          <w:bCs/>
          <w:color w:val="37030F" w:themeColor="text2"/>
          <w:sz w:val="32"/>
          <w:u w:val="single"/>
        </w:rPr>
      </w:pPr>
      <w:r>
        <w:rPr>
          <w:b/>
          <w:bCs/>
          <w:color w:val="37030F" w:themeColor="text2"/>
          <w:sz w:val="72"/>
          <w:szCs w:val="72"/>
          <w:u w:val="single"/>
        </w:rPr>
        <w:t xml:space="preserve">THERMOMETRIC </w:t>
      </w:r>
      <w:r w:rsidR="00AA723C">
        <w:rPr>
          <w:b/>
          <w:bCs/>
          <w:color w:val="37030F" w:themeColor="text2"/>
          <w:sz w:val="72"/>
          <w:szCs w:val="72"/>
          <w:u w:val="single"/>
        </w:rPr>
        <w:t>TITRATION</w:t>
      </w:r>
      <w:r>
        <w:rPr>
          <w:b/>
          <w:bCs/>
          <w:color w:val="37030F" w:themeColor="text2"/>
          <w:sz w:val="72"/>
          <w:szCs w:val="72"/>
          <w:u w:val="single"/>
        </w:rPr>
        <w:t>:</w:t>
      </w:r>
    </w:p>
    <w:p w:rsidR="00FA3745" w:rsidRDefault="008D55B4" w:rsidP="00346BD7">
      <w:pPr>
        <w:rPr>
          <w:b/>
          <w:bCs/>
          <w:sz w:val="40"/>
          <w:szCs w:val="40"/>
          <w:u w:val="single"/>
        </w:rPr>
      </w:pPr>
      <w:r w:rsidRPr="00FA5EF7">
        <w:rPr>
          <w:b/>
          <w:bCs/>
          <w:sz w:val="40"/>
          <w:szCs w:val="40"/>
          <w:u w:val="single"/>
        </w:rPr>
        <w:t>INTRODUCTION</w:t>
      </w:r>
      <w:r>
        <w:rPr>
          <w:b/>
          <w:bCs/>
          <w:sz w:val="40"/>
          <w:szCs w:val="40"/>
          <w:u w:val="single"/>
        </w:rPr>
        <w:t xml:space="preserve"> </w:t>
      </w:r>
    </w:p>
    <w:p w:rsidR="00346BD7" w:rsidRPr="0006217E" w:rsidRDefault="008D55B4" w:rsidP="00346BD7">
      <w:pPr>
        <w:rPr>
          <w:sz w:val="32"/>
          <w:szCs w:val="32"/>
        </w:rPr>
      </w:pPr>
      <w:r>
        <w:rPr>
          <w:b/>
          <w:bCs/>
          <w:sz w:val="40"/>
          <w:szCs w:val="40"/>
          <w:u w:val="single"/>
        </w:rPr>
        <w:t xml:space="preserve"> </w:t>
      </w:r>
      <w:r w:rsidR="00C94465" w:rsidRPr="0006217E">
        <w:rPr>
          <w:sz w:val="32"/>
          <w:szCs w:val="32"/>
        </w:rPr>
        <w:t>Each reaction involves an enthalpy change</w:t>
      </w:r>
      <w:r w:rsidR="00FF6F2E" w:rsidRPr="0006217E">
        <w:rPr>
          <w:sz w:val="32"/>
          <w:szCs w:val="32"/>
        </w:rPr>
        <w:t xml:space="preserve"> that</w:t>
      </w:r>
      <w:r w:rsidR="00D145C9" w:rsidRPr="0006217E">
        <w:rPr>
          <w:sz w:val="32"/>
          <w:szCs w:val="32"/>
        </w:rPr>
        <w:t xml:space="preserve"> leads to change in temperature. </w:t>
      </w:r>
      <w:r w:rsidR="00015BA2" w:rsidRPr="0006217E">
        <w:rPr>
          <w:sz w:val="32"/>
          <w:szCs w:val="32"/>
        </w:rPr>
        <w:t>The amount of substance converted during the reaction</w:t>
      </w:r>
      <w:r w:rsidR="00060343" w:rsidRPr="0006217E">
        <w:rPr>
          <w:sz w:val="32"/>
          <w:szCs w:val="32"/>
        </w:rPr>
        <w:t xml:space="preserve"> determines the increase or decrease in the </w:t>
      </w:r>
      <w:r w:rsidR="00636D88" w:rsidRPr="0006217E">
        <w:rPr>
          <w:sz w:val="32"/>
          <w:szCs w:val="32"/>
        </w:rPr>
        <w:t xml:space="preserve">temperature. </w:t>
      </w:r>
      <w:r w:rsidR="006A0F20" w:rsidRPr="0006217E">
        <w:rPr>
          <w:sz w:val="32"/>
          <w:szCs w:val="32"/>
        </w:rPr>
        <w:t xml:space="preserve">In Thermometric Titrations the reagent </w:t>
      </w:r>
      <w:r w:rsidR="00AB2FF0" w:rsidRPr="0006217E">
        <w:rPr>
          <w:sz w:val="32"/>
          <w:szCs w:val="32"/>
        </w:rPr>
        <w:t xml:space="preserve">solution </w:t>
      </w:r>
      <w:r w:rsidR="006A0F20" w:rsidRPr="0006217E">
        <w:rPr>
          <w:sz w:val="32"/>
          <w:szCs w:val="32"/>
        </w:rPr>
        <w:t>is added</w:t>
      </w:r>
      <w:r w:rsidR="00C833CB" w:rsidRPr="0006217E">
        <w:rPr>
          <w:sz w:val="32"/>
          <w:szCs w:val="32"/>
        </w:rPr>
        <w:t xml:space="preserve"> to sample at constant rate</w:t>
      </w:r>
      <w:r w:rsidR="00AA723C" w:rsidRPr="0006217E">
        <w:rPr>
          <w:sz w:val="32"/>
          <w:szCs w:val="32"/>
        </w:rPr>
        <w:t xml:space="preserve"> until attaining the end point. </w:t>
      </w:r>
    </w:p>
    <w:p w:rsidR="00346BD7" w:rsidRPr="0006217E" w:rsidRDefault="00AF3801" w:rsidP="00346BD7">
      <w:pPr>
        <w:rPr>
          <w:sz w:val="32"/>
          <w:szCs w:val="32"/>
        </w:rPr>
      </w:pPr>
      <w:r w:rsidRPr="0006217E">
        <w:rPr>
          <w:sz w:val="32"/>
          <w:szCs w:val="32"/>
        </w:rPr>
        <w:t>The Thermometric Titrations make use of heat</w:t>
      </w:r>
      <w:r w:rsidR="00E82C98" w:rsidRPr="0006217E">
        <w:rPr>
          <w:sz w:val="32"/>
          <w:szCs w:val="32"/>
        </w:rPr>
        <w:t xml:space="preserve"> of reaction to obtain titration curves. </w:t>
      </w:r>
      <w:r w:rsidR="00E650BE" w:rsidRPr="0006217E">
        <w:rPr>
          <w:sz w:val="32"/>
          <w:szCs w:val="32"/>
        </w:rPr>
        <w:t xml:space="preserve"> In usual practice the </w:t>
      </w:r>
      <w:r w:rsidR="00FB6B11" w:rsidRPr="0006217E">
        <w:rPr>
          <w:sz w:val="32"/>
          <w:szCs w:val="32"/>
        </w:rPr>
        <w:t>Temperature of the solution is plotted against the</w:t>
      </w:r>
      <w:r w:rsidR="003C6FC5" w:rsidRPr="0006217E">
        <w:rPr>
          <w:sz w:val="32"/>
          <w:szCs w:val="32"/>
        </w:rPr>
        <w:t xml:space="preserve"> volume of </w:t>
      </w:r>
      <w:r w:rsidR="006F292E" w:rsidRPr="0006217E">
        <w:rPr>
          <w:sz w:val="32"/>
          <w:szCs w:val="32"/>
        </w:rPr>
        <w:t xml:space="preserve">titrant </w:t>
      </w:r>
    </w:p>
    <w:p w:rsidR="00346BD7" w:rsidRPr="0006217E" w:rsidRDefault="00422F37" w:rsidP="00346BD7">
      <w:pPr>
        <w:rPr>
          <w:sz w:val="32"/>
          <w:szCs w:val="32"/>
        </w:rPr>
      </w:pPr>
      <w:r w:rsidRPr="0006217E">
        <w:rPr>
          <w:sz w:val="32"/>
          <w:szCs w:val="32"/>
        </w:rPr>
        <w:t xml:space="preserve">Following are the </w:t>
      </w:r>
      <w:r w:rsidR="006F61AE" w:rsidRPr="0006217E">
        <w:rPr>
          <w:sz w:val="32"/>
          <w:szCs w:val="32"/>
        </w:rPr>
        <w:t xml:space="preserve">salient advantage of TT. </w:t>
      </w:r>
    </w:p>
    <w:p w:rsidR="006F61AE" w:rsidRPr="0006217E" w:rsidRDefault="0094629D" w:rsidP="006F61AE">
      <w:pPr>
        <w:pStyle w:val="ListParagraph"/>
        <w:numPr>
          <w:ilvl w:val="0"/>
          <w:numId w:val="17"/>
        </w:numPr>
        <w:rPr>
          <w:sz w:val="32"/>
          <w:szCs w:val="32"/>
        </w:rPr>
      </w:pPr>
      <w:r w:rsidRPr="0006217E">
        <w:rPr>
          <w:sz w:val="32"/>
          <w:szCs w:val="32"/>
        </w:rPr>
        <w:t xml:space="preserve">Results can be obtained rapidly. </w:t>
      </w:r>
    </w:p>
    <w:p w:rsidR="0094629D" w:rsidRPr="0006217E" w:rsidRDefault="00F27CAC" w:rsidP="006F61AE">
      <w:pPr>
        <w:pStyle w:val="ListParagraph"/>
        <w:numPr>
          <w:ilvl w:val="0"/>
          <w:numId w:val="17"/>
        </w:numPr>
        <w:rPr>
          <w:sz w:val="32"/>
          <w:szCs w:val="32"/>
        </w:rPr>
      </w:pPr>
      <w:r w:rsidRPr="0006217E">
        <w:rPr>
          <w:sz w:val="32"/>
          <w:szCs w:val="32"/>
        </w:rPr>
        <w:t xml:space="preserve">Robust technique for routine work. </w:t>
      </w:r>
    </w:p>
    <w:p w:rsidR="00557C5F" w:rsidRPr="00E711DB" w:rsidRDefault="00EA574F" w:rsidP="00E711DB">
      <w:pPr>
        <w:pStyle w:val="ListParagraph"/>
        <w:numPr>
          <w:ilvl w:val="0"/>
          <w:numId w:val="17"/>
        </w:numPr>
        <w:rPr>
          <w:sz w:val="32"/>
          <w:szCs w:val="32"/>
        </w:rPr>
      </w:pPr>
      <w:r w:rsidRPr="0006217E">
        <w:rPr>
          <w:sz w:val="32"/>
          <w:szCs w:val="32"/>
        </w:rPr>
        <w:t xml:space="preserve">Highly suitable for aggressive media. </w:t>
      </w:r>
    </w:p>
    <w:p w:rsidR="0029474A" w:rsidRPr="00E711DB" w:rsidRDefault="002A6897" w:rsidP="00346BD7">
      <w:pPr>
        <w:rPr>
          <w:sz w:val="44"/>
          <w:szCs w:val="44"/>
        </w:rPr>
      </w:pPr>
      <w:r w:rsidRPr="002A6897">
        <w:rPr>
          <w:b/>
          <w:bCs/>
          <w:sz w:val="44"/>
          <w:szCs w:val="44"/>
          <w:u w:val="single"/>
        </w:rPr>
        <w:t>PRINCIPLE</w:t>
      </w:r>
      <w:r w:rsidR="000D001D">
        <w:rPr>
          <w:b/>
          <w:bCs/>
          <w:sz w:val="44"/>
          <w:szCs w:val="44"/>
          <w:u w:val="single"/>
        </w:rPr>
        <w:t xml:space="preserve">: </w:t>
      </w:r>
      <w:r w:rsidR="002F0D5C">
        <w:rPr>
          <w:b/>
          <w:bCs/>
          <w:sz w:val="44"/>
          <w:szCs w:val="44"/>
          <w:u w:val="single"/>
        </w:rPr>
        <w:t xml:space="preserve">  </w:t>
      </w:r>
      <w:r w:rsidR="002F0D5C">
        <w:rPr>
          <w:sz w:val="44"/>
          <w:szCs w:val="44"/>
        </w:rPr>
        <w:t xml:space="preserve"> </w:t>
      </w:r>
      <w:r w:rsidR="002F0D5C">
        <w:rPr>
          <w:color w:val="000000" w:themeColor="text1"/>
          <w:sz w:val="32"/>
          <w:szCs w:val="32"/>
        </w:rPr>
        <w:t xml:space="preserve">The titrant is added </w:t>
      </w:r>
      <w:r w:rsidR="00E20B90">
        <w:rPr>
          <w:color w:val="000000" w:themeColor="text1"/>
          <w:sz w:val="32"/>
          <w:szCs w:val="32"/>
        </w:rPr>
        <w:t xml:space="preserve">at a known constant rate to the </w:t>
      </w:r>
      <w:r w:rsidR="00402C5F">
        <w:rPr>
          <w:color w:val="000000" w:themeColor="text1"/>
          <w:sz w:val="32"/>
          <w:szCs w:val="32"/>
        </w:rPr>
        <w:t xml:space="preserve">titrand until the </w:t>
      </w:r>
      <w:r w:rsidR="004224BE">
        <w:rPr>
          <w:color w:val="000000" w:themeColor="text1"/>
          <w:sz w:val="32"/>
          <w:szCs w:val="32"/>
        </w:rPr>
        <w:t xml:space="preserve"> completion of reaction is indicated by</w:t>
      </w:r>
      <w:r w:rsidR="004040BD">
        <w:rPr>
          <w:color w:val="000000" w:themeColor="text1"/>
          <w:sz w:val="32"/>
          <w:szCs w:val="32"/>
        </w:rPr>
        <w:t xml:space="preserve"> the change in the temperature. </w:t>
      </w:r>
      <w:r w:rsidR="001C4667">
        <w:rPr>
          <w:color w:val="000000" w:themeColor="text1"/>
          <w:sz w:val="32"/>
          <w:szCs w:val="32"/>
        </w:rPr>
        <w:t xml:space="preserve">The end point of reaction is </w:t>
      </w:r>
      <w:r w:rsidR="00E71618">
        <w:rPr>
          <w:color w:val="000000" w:themeColor="text1"/>
          <w:sz w:val="32"/>
          <w:szCs w:val="32"/>
        </w:rPr>
        <w:t>determined</w:t>
      </w:r>
      <w:r w:rsidR="001C4667">
        <w:rPr>
          <w:color w:val="000000" w:themeColor="text1"/>
          <w:sz w:val="32"/>
          <w:szCs w:val="32"/>
        </w:rPr>
        <w:t xml:space="preserve"> by inflection of </w:t>
      </w:r>
      <w:r w:rsidR="00E71618">
        <w:rPr>
          <w:color w:val="000000" w:themeColor="text1"/>
          <w:sz w:val="32"/>
          <w:szCs w:val="32"/>
        </w:rPr>
        <w:t xml:space="preserve">a </w:t>
      </w:r>
      <w:r w:rsidR="00C048C1">
        <w:rPr>
          <w:color w:val="000000" w:themeColor="text1"/>
          <w:sz w:val="32"/>
          <w:szCs w:val="32"/>
        </w:rPr>
        <w:t xml:space="preserve"> c</w:t>
      </w:r>
      <w:r w:rsidR="00E71618">
        <w:rPr>
          <w:color w:val="000000" w:themeColor="text1"/>
          <w:sz w:val="32"/>
          <w:szCs w:val="32"/>
        </w:rPr>
        <w:t>urve</w:t>
      </w:r>
      <w:r w:rsidR="002216E1">
        <w:rPr>
          <w:color w:val="000000" w:themeColor="text1"/>
          <w:sz w:val="32"/>
          <w:szCs w:val="32"/>
        </w:rPr>
        <w:t xml:space="preserve"> generated by </w:t>
      </w:r>
      <w:r w:rsidR="006D1DD3">
        <w:rPr>
          <w:color w:val="000000" w:themeColor="text1"/>
          <w:sz w:val="32"/>
          <w:szCs w:val="32"/>
        </w:rPr>
        <w:t xml:space="preserve">the output of </w:t>
      </w:r>
      <w:r w:rsidR="002216E1">
        <w:rPr>
          <w:color w:val="000000" w:themeColor="text1"/>
          <w:sz w:val="32"/>
          <w:szCs w:val="32"/>
        </w:rPr>
        <w:t xml:space="preserve"> temperature</w:t>
      </w:r>
      <w:r w:rsidR="006D1DD3">
        <w:rPr>
          <w:color w:val="000000" w:themeColor="text1"/>
          <w:sz w:val="32"/>
          <w:szCs w:val="32"/>
        </w:rPr>
        <w:t xml:space="preserve"> measuring device.</w:t>
      </w:r>
      <w:r w:rsidR="005755C7">
        <w:rPr>
          <w:color w:val="000000" w:themeColor="text1"/>
          <w:sz w:val="32"/>
          <w:szCs w:val="32"/>
        </w:rPr>
        <w:t xml:space="preserve"> The </w:t>
      </w:r>
      <w:r w:rsidR="00291153">
        <w:rPr>
          <w:color w:val="000000" w:themeColor="text1"/>
          <w:sz w:val="32"/>
          <w:szCs w:val="32"/>
        </w:rPr>
        <w:t xml:space="preserve"> end point is aptly indicated by</w:t>
      </w:r>
      <w:r w:rsidR="00534483">
        <w:rPr>
          <w:color w:val="000000" w:themeColor="text1"/>
          <w:sz w:val="32"/>
          <w:szCs w:val="32"/>
        </w:rPr>
        <w:t xml:space="preserve"> q sharp break in </w:t>
      </w:r>
      <w:r w:rsidR="00C048C1">
        <w:rPr>
          <w:color w:val="000000" w:themeColor="text1"/>
          <w:sz w:val="32"/>
          <w:szCs w:val="32"/>
        </w:rPr>
        <w:t xml:space="preserve">curve. </w:t>
      </w:r>
      <w:r w:rsidR="00E97F97">
        <w:rPr>
          <w:color w:val="000000" w:themeColor="text1"/>
          <w:sz w:val="32"/>
          <w:szCs w:val="32"/>
        </w:rPr>
        <w:t xml:space="preserve"> As the </w:t>
      </w:r>
      <w:r w:rsidR="00443013">
        <w:rPr>
          <w:color w:val="000000" w:themeColor="text1"/>
          <w:sz w:val="32"/>
          <w:szCs w:val="32"/>
        </w:rPr>
        <w:t>temperature</w:t>
      </w:r>
      <w:r w:rsidR="00E97F97">
        <w:rPr>
          <w:color w:val="000000" w:themeColor="text1"/>
          <w:sz w:val="32"/>
          <w:szCs w:val="32"/>
        </w:rPr>
        <w:t xml:space="preserve"> sensor in TT </w:t>
      </w:r>
      <w:r w:rsidR="000C11DF">
        <w:rPr>
          <w:color w:val="000000" w:themeColor="text1"/>
          <w:sz w:val="32"/>
          <w:szCs w:val="32"/>
        </w:rPr>
        <w:t xml:space="preserve"> has the </w:t>
      </w:r>
      <w:r w:rsidR="0032157A">
        <w:rPr>
          <w:color w:val="000000" w:themeColor="text1"/>
          <w:sz w:val="32"/>
          <w:szCs w:val="32"/>
        </w:rPr>
        <w:t>0.3 seconds  response</w:t>
      </w:r>
      <w:r w:rsidR="00F81E4B">
        <w:rPr>
          <w:color w:val="000000" w:themeColor="text1"/>
          <w:sz w:val="32"/>
          <w:szCs w:val="32"/>
        </w:rPr>
        <w:t xml:space="preserve"> time and</w:t>
      </w:r>
      <w:r w:rsidR="00641034">
        <w:rPr>
          <w:color w:val="000000" w:themeColor="text1"/>
          <w:sz w:val="32"/>
          <w:szCs w:val="32"/>
        </w:rPr>
        <w:t xml:space="preserve">       </w:t>
      </w:r>
      <w:r w:rsidR="00F81E4B">
        <w:rPr>
          <w:color w:val="000000" w:themeColor="text1"/>
          <w:sz w:val="32"/>
          <w:szCs w:val="32"/>
        </w:rPr>
        <w:t>10-</w:t>
      </w:r>
      <w:r w:rsidR="00641034">
        <w:rPr>
          <w:color w:val="000000" w:themeColor="text1"/>
          <w:sz w:val="32"/>
          <w:szCs w:val="32"/>
        </w:rPr>
        <w:t>3K resolution</w:t>
      </w:r>
      <w:r w:rsidR="00062597">
        <w:rPr>
          <w:color w:val="000000" w:themeColor="text1"/>
          <w:sz w:val="32"/>
          <w:szCs w:val="32"/>
        </w:rPr>
        <w:t xml:space="preserve"> even minute change in enthalpy can be monitored rapidly. </w:t>
      </w:r>
    </w:p>
    <w:p w:rsidR="00746075" w:rsidRPr="00540C03" w:rsidRDefault="00B17B40" w:rsidP="001F752C">
      <w:pPr>
        <w:pStyle w:val="Heading1"/>
        <w:rPr>
          <w:b/>
          <w:bCs/>
          <w:color w:val="37030F" w:themeColor="text2"/>
          <w:u w:val="single"/>
        </w:rPr>
      </w:pPr>
      <w:r w:rsidRPr="00540C03">
        <w:rPr>
          <w:b/>
          <w:bCs/>
          <w:color w:val="37030F" w:themeColor="text2"/>
          <w:u w:val="single"/>
        </w:rPr>
        <w:lastRenderedPageBreak/>
        <w:t>INSTRUMENTATION OF TT:</w:t>
      </w:r>
    </w:p>
    <w:p w:rsidR="000C4D02" w:rsidRDefault="00C44DCF" w:rsidP="00B91C61">
      <w:pPr>
        <w:jc w:val="both"/>
        <w:rPr>
          <w:color w:val="000000" w:themeColor="text1"/>
          <w:sz w:val="32"/>
          <w:szCs w:val="32"/>
        </w:rPr>
      </w:pPr>
      <w:r w:rsidRPr="00F70A19">
        <w:rPr>
          <w:color w:val="000000" w:themeColor="text1"/>
          <w:sz w:val="32"/>
          <w:szCs w:val="32"/>
        </w:rPr>
        <w:t xml:space="preserve">Experimental setup of TT consists of a reagent delivery system (motor driven Automated </w:t>
      </w:r>
      <w:r w:rsidR="00700AF7" w:rsidRPr="00F70A19">
        <w:rPr>
          <w:color w:val="000000" w:themeColor="text1"/>
          <w:sz w:val="32"/>
          <w:szCs w:val="32"/>
        </w:rPr>
        <w:t>burette</w:t>
      </w:r>
      <w:r w:rsidRPr="00F70A19">
        <w:rPr>
          <w:color w:val="000000" w:themeColor="text1"/>
          <w:sz w:val="32"/>
          <w:szCs w:val="32"/>
        </w:rPr>
        <w:t>), an adiabatic reaction cell (such as Dewar flask with stirring device), An electronic temperature sensing system and</w:t>
      </w:r>
      <w:r w:rsidR="00FE5052">
        <w:rPr>
          <w:color w:val="000000" w:themeColor="text1"/>
          <w:sz w:val="32"/>
          <w:szCs w:val="32"/>
        </w:rPr>
        <w:t xml:space="preserve"> </w:t>
      </w:r>
    </w:p>
    <w:p w:rsidR="00E44B1A" w:rsidRDefault="00C44DCF" w:rsidP="00B91C61">
      <w:pPr>
        <w:jc w:val="both"/>
        <w:rPr>
          <w:color w:val="000000" w:themeColor="text1"/>
          <w:sz w:val="32"/>
          <w:szCs w:val="32"/>
        </w:rPr>
      </w:pPr>
      <w:r w:rsidRPr="00F70A19">
        <w:rPr>
          <w:color w:val="000000" w:themeColor="text1"/>
          <w:sz w:val="32"/>
          <w:szCs w:val="32"/>
        </w:rPr>
        <w:t>an amplifying and data processing System.</w:t>
      </w:r>
      <w:r w:rsidR="00896EF6">
        <w:rPr>
          <w:color w:val="000000" w:themeColor="text1"/>
          <w:sz w:val="32"/>
          <w:szCs w:val="32"/>
        </w:rPr>
        <w:t xml:space="preserve"> In </w:t>
      </w:r>
      <w:r w:rsidR="00B63F8E">
        <w:rPr>
          <w:color w:val="000000" w:themeColor="text1"/>
          <w:sz w:val="32"/>
          <w:szCs w:val="32"/>
        </w:rPr>
        <w:t>thermometric</w:t>
      </w:r>
      <w:r w:rsidR="00896EF6">
        <w:rPr>
          <w:color w:val="000000" w:themeColor="text1"/>
          <w:sz w:val="32"/>
          <w:szCs w:val="32"/>
        </w:rPr>
        <w:t xml:space="preserve"> Titrations</w:t>
      </w:r>
      <w:r w:rsidR="00B63F8E">
        <w:rPr>
          <w:color w:val="000000" w:themeColor="text1"/>
          <w:sz w:val="32"/>
          <w:szCs w:val="32"/>
        </w:rPr>
        <w:t xml:space="preserve"> </w:t>
      </w:r>
      <w:r w:rsidR="008B3ABD" w:rsidRPr="00F70A19">
        <w:rPr>
          <w:color w:val="000000" w:themeColor="text1"/>
          <w:sz w:val="32"/>
          <w:szCs w:val="32"/>
        </w:rPr>
        <w:t xml:space="preserve"> TT temperature control is most important and depends upon the result</w:t>
      </w:r>
      <w:r w:rsidR="00962B45">
        <w:rPr>
          <w:color w:val="000000" w:themeColor="text1"/>
          <w:sz w:val="32"/>
          <w:szCs w:val="32"/>
        </w:rPr>
        <w:t>s</w:t>
      </w:r>
      <w:r w:rsidR="006A6E8D">
        <w:rPr>
          <w:color w:val="000000" w:themeColor="text1"/>
          <w:sz w:val="32"/>
          <w:szCs w:val="32"/>
        </w:rPr>
        <w:t xml:space="preserve"> </w:t>
      </w:r>
      <w:r w:rsidR="00257923" w:rsidRPr="00F70A19">
        <w:rPr>
          <w:color w:val="000000" w:themeColor="text1"/>
          <w:sz w:val="32"/>
          <w:szCs w:val="32"/>
        </w:rPr>
        <w:t>required.</w:t>
      </w:r>
      <w:r w:rsidR="00B91C61" w:rsidRPr="00F70A19">
        <w:rPr>
          <w:color w:val="000000" w:themeColor="text1"/>
          <w:sz w:val="32"/>
          <w:szCs w:val="32"/>
        </w:rPr>
        <w:t xml:space="preserve"> </w:t>
      </w:r>
      <w:r w:rsidR="00B969BE" w:rsidRPr="00F70A19">
        <w:rPr>
          <w:color w:val="000000" w:themeColor="text1"/>
          <w:sz w:val="32"/>
          <w:szCs w:val="32"/>
        </w:rPr>
        <w:t xml:space="preserve">For precise Calorimetric results the titrant and sample must be close to the same </w:t>
      </w:r>
      <w:r w:rsidR="005F722C" w:rsidRPr="00F70A19">
        <w:rPr>
          <w:color w:val="000000" w:themeColor="text1"/>
          <w:sz w:val="32"/>
          <w:szCs w:val="32"/>
        </w:rPr>
        <w:t>temperature</w:t>
      </w:r>
      <w:r w:rsidR="00BD375C" w:rsidRPr="00F70A19">
        <w:rPr>
          <w:color w:val="000000" w:themeColor="text1"/>
          <w:sz w:val="32"/>
          <w:szCs w:val="32"/>
        </w:rPr>
        <w:t xml:space="preserve"> </w:t>
      </w:r>
      <w:r w:rsidR="00B969BE" w:rsidRPr="00F70A19">
        <w:rPr>
          <w:color w:val="000000" w:themeColor="text1"/>
          <w:sz w:val="32"/>
          <w:szCs w:val="32"/>
        </w:rPr>
        <w:t xml:space="preserve">as far as possible and this is </w:t>
      </w:r>
    </w:p>
    <w:p w:rsidR="00B969BE" w:rsidRPr="00F70A19" w:rsidRDefault="00B969BE" w:rsidP="00B91C61">
      <w:pPr>
        <w:jc w:val="both"/>
        <w:rPr>
          <w:color w:val="000000" w:themeColor="text1"/>
          <w:sz w:val="32"/>
          <w:szCs w:val="32"/>
        </w:rPr>
      </w:pPr>
      <w:r w:rsidRPr="00F70A19">
        <w:rPr>
          <w:color w:val="000000" w:themeColor="text1"/>
          <w:sz w:val="32"/>
          <w:szCs w:val="32"/>
        </w:rPr>
        <w:t>achieved by a thermostat.</w:t>
      </w:r>
    </w:p>
    <w:p w:rsidR="00050AD0" w:rsidRPr="00B969BE" w:rsidRDefault="000C4D02" w:rsidP="00257923">
      <w:pPr>
        <w:pStyle w:val="ListParagraph"/>
        <w:rPr>
          <w:color w:val="000000" w:themeColor="text1"/>
        </w:rPr>
      </w:pPr>
      <w:r w:rsidRPr="00F70A19">
        <w:rPr>
          <w:noProof/>
          <w:sz w:val="32"/>
          <w:szCs w:val="32"/>
        </w:rPr>
        <w:drawing>
          <wp:anchor distT="0" distB="0" distL="114300" distR="114300" simplePos="0" relativeHeight="251659264" behindDoc="0" locked="0" layoutInCell="1" allowOverlap="1">
            <wp:simplePos x="0" y="0"/>
            <wp:positionH relativeFrom="column">
              <wp:posOffset>-86360</wp:posOffset>
            </wp:positionH>
            <wp:positionV relativeFrom="paragraph">
              <wp:posOffset>453390</wp:posOffset>
            </wp:positionV>
            <wp:extent cx="5943600" cy="447357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4473575"/>
                    </a:xfrm>
                    <a:prstGeom prst="rect">
                      <a:avLst/>
                    </a:prstGeom>
                  </pic:spPr>
                </pic:pic>
              </a:graphicData>
            </a:graphic>
            <wp14:sizeRelV relativeFrom="margin">
              <wp14:pctHeight>0</wp14:pctHeight>
            </wp14:sizeRelV>
          </wp:anchor>
        </w:drawing>
      </w:r>
    </w:p>
    <w:p w:rsidR="00746075" w:rsidRDefault="00D31ECA" w:rsidP="009C5E40">
      <w:pPr>
        <w:jc w:val="both"/>
        <w:rPr>
          <w:color w:val="000000" w:themeColor="text1"/>
        </w:rPr>
      </w:pPr>
      <w:r>
        <w:rPr>
          <w:noProof/>
          <w:color w:val="000000" w:themeColor="text1"/>
        </w:rPr>
        <w:lastRenderedPageBreak/>
        <w:drawing>
          <wp:anchor distT="0" distB="0" distL="114300" distR="114300" simplePos="0" relativeHeight="251660288" behindDoc="0" locked="0" layoutInCell="1" allowOverlap="1">
            <wp:simplePos x="0" y="0"/>
            <wp:positionH relativeFrom="column">
              <wp:posOffset>683260</wp:posOffset>
            </wp:positionH>
            <wp:positionV relativeFrom="paragraph">
              <wp:posOffset>3810</wp:posOffset>
            </wp:positionV>
            <wp:extent cx="5943600" cy="64008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6400800"/>
                    </a:xfrm>
                    <a:prstGeom prst="rect">
                      <a:avLst/>
                    </a:prstGeom>
                  </pic:spPr>
                </pic:pic>
              </a:graphicData>
            </a:graphic>
            <wp14:sizeRelV relativeFrom="margin">
              <wp14:pctHeight>0</wp14:pctHeight>
            </wp14:sizeRelV>
          </wp:anchor>
        </w:drawing>
      </w:r>
    </w:p>
    <w:p w:rsidR="00736CCD" w:rsidRDefault="00736CCD" w:rsidP="00736CCD">
      <w:pPr>
        <w:jc w:val="both"/>
        <w:rPr>
          <w:b/>
          <w:bCs/>
          <w:color w:val="000000" w:themeColor="text1"/>
        </w:rPr>
      </w:pPr>
    </w:p>
    <w:p w:rsidR="00B657A3" w:rsidRPr="00736CCD" w:rsidRDefault="009C5E40" w:rsidP="00736CCD">
      <w:pPr>
        <w:pStyle w:val="ListParagraph"/>
        <w:numPr>
          <w:ilvl w:val="0"/>
          <w:numId w:val="14"/>
        </w:numPr>
        <w:jc w:val="both"/>
        <w:rPr>
          <w:b/>
          <w:bCs/>
          <w:color w:val="000000" w:themeColor="text1"/>
          <w:u w:val="single"/>
        </w:rPr>
      </w:pPr>
      <w:r w:rsidRPr="00736CCD">
        <w:rPr>
          <w:b/>
          <w:bCs/>
          <w:color w:val="000000" w:themeColor="text1"/>
        </w:rPr>
        <w:t xml:space="preserve">  </w:t>
      </w:r>
      <w:r w:rsidR="00363E44" w:rsidRPr="00736CCD">
        <w:rPr>
          <w:b/>
          <w:bCs/>
          <w:color w:val="000000" w:themeColor="text1"/>
          <w:u w:val="single"/>
        </w:rPr>
        <w:t>DELIVERY PUMP:</w:t>
      </w:r>
      <w:r w:rsidR="00363E44" w:rsidRPr="00736CCD">
        <w:rPr>
          <w:color w:val="000000" w:themeColor="text1"/>
        </w:rPr>
        <w:t>A</w:t>
      </w:r>
      <w:r w:rsidR="00B657A3" w:rsidRPr="00736CCD">
        <w:rPr>
          <w:color w:val="000000" w:themeColor="text1"/>
        </w:rPr>
        <w:t xml:space="preserve"> constant delivery pump permits the time axis of a strip chart Recorder to be used as the volume of titrant axis. Typically a syringe driven by a Synchronous motor which drives the screw is used and solution is delivered at a Constant rate ranging down to few µdm3 </w:t>
      </w:r>
      <w:r w:rsidR="00B657A3" w:rsidRPr="00736CCD">
        <w:rPr>
          <w:color w:val="000000" w:themeColor="text1"/>
        </w:rPr>
        <w:lastRenderedPageBreak/>
        <w:t xml:space="preserve">Per min. In DIE the </w:t>
      </w:r>
      <w:r w:rsidR="00924A3C" w:rsidRPr="00736CCD">
        <w:rPr>
          <w:color w:val="000000" w:themeColor="text1"/>
        </w:rPr>
        <w:t>syringe</w:t>
      </w:r>
      <w:r w:rsidR="00B657A3" w:rsidRPr="00736CCD">
        <w:rPr>
          <w:color w:val="000000" w:themeColor="text1"/>
        </w:rPr>
        <w:t xml:space="preserve"> is rapidly emptied at the start of the experiment to deliver the Titrant instantaneously into the sample cell. </w:t>
      </w:r>
    </w:p>
    <w:p w:rsidR="00F64861" w:rsidRDefault="00F64861" w:rsidP="00886C23">
      <w:pPr>
        <w:pStyle w:val="ListParagraph"/>
        <w:jc w:val="both"/>
        <w:rPr>
          <w:b/>
          <w:bCs/>
          <w:color w:val="000000" w:themeColor="text1"/>
          <w:sz w:val="32"/>
          <w:szCs w:val="32"/>
        </w:rPr>
      </w:pPr>
    </w:p>
    <w:p w:rsidR="006F1677" w:rsidRPr="00FA395D" w:rsidRDefault="00363E44" w:rsidP="000E6811">
      <w:pPr>
        <w:pStyle w:val="ListParagraph"/>
        <w:numPr>
          <w:ilvl w:val="0"/>
          <w:numId w:val="14"/>
        </w:numPr>
        <w:jc w:val="both"/>
        <w:rPr>
          <w:b/>
          <w:bCs/>
          <w:color w:val="000000" w:themeColor="text1"/>
          <w:sz w:val="32"/>
          <w:szCs w:val="32"/>
          <w:u w:val="single"/>
        </w:rPr>
      </w:pPr>
      <w:r w:rsidRPr="00FA395D">
        <w:rPr>
          <w:b/>
          <w:bCs/>
          <w:color w:val="000000" w:themeColor="text1"/>
          <w:sz w:val="32"/>
          <w:szCs w:val="32"/>
          <w:u w:val="single"/>
        </w:rPr>
        <w:t>ADIABATIC CELL:</w:t>
      </w:r>
    </w:p>
    <w:p w:rsidR="000E6811" w:rsidRDefault="000D6D5B" w:rsidP="000E6811">
      <w:pPr>
        <w:jc w:val="both"/>
        <w:rPr>
          <w:color w:val="000000" w:themeColor="text1"/>
        </w:rPr>
      </w:pPr>
      <w:r>
        <w:rPr>
          <w:b/>
          <w:bCs/>
          <w:color w:val="000000" w:themeColor="text1"/>
        </w:rPr>
        <w:t xml:space="preserve"> </w:t>
      </w:r>
      <w:r w:rsidRPr="007F14D7">
        <w:rPr>
          <w:color w:val="000000" w:themeColor="text1"/>
        </w:rPr>
        <w:t xml:space="preserve">These have widely varying designs ranging from an insulated Beaker to a Dewar flask type cell .All the cells are designed to Minimize the heat transfer from the cell to the environment thus maximizing the Temperature change observed. When only titration end point is of interest, the Simple cell is sufficient. However, if quantities such as heat of reaction, Equilibrium constant or kinetic parameters are sought, it becomes essential to Use better cells which have thin walls to minimize the heat capacity and Maximize the speed of response to temperature change. </w:t>
      </w:r>
    </w:p>
    <w:p w:rsidR="00F64861" w:rsidRPr="007F14D7" w:rsidRDefault="00F64861" w:rsidP="000E6811">
      <w:pPr>
        <w:jc w:val="both"/>
        <w:rPr>
          <w:color w:val="000000" w:themeColor="text1"/>
        </w:rPr>
      </w:pPr>
    </w:p>
    <w:p w:rsidR="000E6811" w:rsidRPr="00FA395D" w:rsidRDefault="00363E44" w:rsidP="00886C23">
      <w:pPr>
        <w:pStyle w:val="ListParagraph"/>
        <w:numPr>
          <w:ilvl w:val="0"/>
          <w:numId w:val="14"/>
        </w:numPr>
        <w:jc w:val="both"/>
        <w:rPr>
          <w:b/>
          <w:bCs/>
          <w:color w:val="000000" w:themeColor="text1"/>
          <w:sz w:val="32"/>
          <w:szCs w:val="32"/>
          <w:u w:val="single"/>
        </w:rPr>
      </w:pPr>
      <w:r w:rsidRPr="00FA395D">
        <w:rPr>
          <w:b/>
          <w:bCs/>
          <w:color w:val="000000" w:themeColor="text1"/>
          <w:sz w:val="32"/>
          <w:szCs w:val="32"/>
          <w:u w:val="single"/>
        </w:rPr>
        <w:t>CALIBRATION UNIT:</w:t>
      </w:r>
    </w:p>
    <w:p w:rsidR="00E966F5" w:rsidRPr="007F14D7" w:rsidRDefault="00136B2E" w:rsidP="00E966F5">
      <w:pPr>
        <w:jc w:val="both"/>
        <w:rPr>
          <w:color w:val="000000" w:themeColor="text1"/>
        </w:rPr>
      </w:pPr>
      <w:r w:rsidRPr="007F14D7">
        <w:rPr>
          <w:color w:val="000000" w:themeColor="text1"/>
        </w:rPr>
        <w:t xml:space="preserve">In order to bring the cell quickly to thermal equilibrium, it is Essential to use calibration heater. It has two purposes, to determine the heat Capacity of the system and to control the temperature in the cell itself. The heat Evolved or absorbed is calculated from </w:t>
      </w:r>
      <w:r w:rsidR="005F722C" w:rsidRPr="007F14D7">
        <w:rPr>
          <w:color w:val="000000" w:themeColor="text1"/>
        </w:rPr>
        <w:t>where</w:t>
      </w:r>
      <w:r w:rsidR="00E966F5" w:rsidRPr="007F14D7">
        <w:rPr>
          <w:color w:val="000000" w:themeColor="text1"/>
        </w:rPr>
        <w:t xml:space="preserve"> A and B are constants whose values depend on the nature of the </w:t>
      </w:r>
    </w:p>
    <w:p w:rsidR="00791E43" w:rsidRPr="007F14D7" w:rsidRDefault="00791E43" w:rsidP="00B445AF">
      <w:pPr>
        <w:jc w:val="both"/>
        <w:rPr>
          <w:color w:val="000000" w:themeColor="text1"/>
        </w:rPr>
      </w:pPr>
      <w:r w:rsidRPr="007F14D7">
        <w:rPr>
          <w:color w:val="000000" w:themeColor="text1"/>
        </w:rPr>
        <w:t xml:space="preserve">  It is the heart of thermometric titrator. The Principal temperature sensor is a thermistor which is temperature sensitive Semiconductor whose resistance obeys the equation</w:t>
      </w:r>
      <w:r w:rsidR="00F86DBD" w:rsidRPr="007F14D7">
        <w:rPr>
          <w:color w:val="000000" w:themeColor="text1"/>
        </w:rPr>
        <w:t>;</w:t>
      </w:r>
    </w:p>
    <w:p w:rsidR="00791E43" w:rsidRDefault="00791E43" w:rsidP="00B445AF">
      <w:pPr>
        <w:jc w:val="both"/>
        <w:rPr>
          <w:b/>
          <w:bCs/>
          <w:color w:val="000000" w:themeColor="text1"/>
        </w:rPr>
      </w:pPr>
    </w:p>
    <w:p w:rsidR="00F04BBB" w:rsidRPr="00B329B1" w:rsidRDefault="00F04BBB" w:rsidP="00B445AF">
      <w:pPr>
        <w:jc w:val="both"/>
        <w:rPr>
          <w:b/>
          <w:bCs/>
          <w:color w:val="000000" w:themeColor="text1"/>
          <w:sz w:val="36"/>
          <w:szCs w:val="36"/>
          <w:vertAlign w:val="subscript"/>
        </w:rPr>
      </w:pPr>
      <w:r w:rsidRPr="00B329B1">
        <w:rPr>
          <w:b/>
          <w:bCs/>
          <w:color w:val="000000" w:themeColor="text1"/>
          <w:sz w:val="36"/>
          <w:szCs w:val="36"/>
          <w:vertAlign w:val="subscript"/>
        </w:rPr>
        <w:t>RT = AB/T</w:t>
      </w:r>
    </w:p>
    <w:p w:rsidR="00F360F7" w:rsidRPr="007F14D7" w:rsidRDefault="00F360F7" w:rsidP="00B445AF">
      <w:pPr>
        <w:jc w:val="both"/>
        <w:rPr>
          <w:color w:val="000000" w:themeColor="text1"/>
          <w:sz w:val="44"/>
          <w:szCs w:val="44"/>
          <w:vertAlign w:val="subscript"/>
        </w:rPr>
      </w:pPr>
      <w:r w:rsidRPr="007F14D7">
        <w:rPr>
          <w:color w:val="000000" w:themeColor="text1"/>
          <w:sz w:val="44"/>
          <w:szCs w:val="44"/>
          <w:vertAlign w:val="subscript"/>
        </w:rPr>
        <w:t>where A and B are constants whose values depend on the nature of the</w:t>
      </w:r>
      <w:r w:rsidR="00C52212">
        <w:rPr>
          <w:color w:val="000000" w:themeColor="text1"/>
          <w:sz w:val="44"/>
          <w:szCs w:val="44"/>
          <w:vertAlign w:val="subscript"/>
        </w:rPr>
        <w:t xml:space="preserve"> </w:t>
      </w:r>
      <w:r w:rsidRPr="007F14D7">
        <w:rPr>
          <w:color w:val="000000" w:themeColor="text1"/>
          <w:sz w:val="44"/>
          <w:szCs w:val="44"/>
          <w:vertAlign w:val="subscript"/>
        </w:rPr>
        <w:t xml:space="preserve">thermistor. A thermistor has the advantage of being small size, fast response to temperature change and chemical resistance. </w:t>
      </w:r>
    </w:p>
    <w:p w:rsidR="004D4F3C" w:rsidRPr="00DF52AD" w:rsidRDefault="00363E44" w:rsidP="00DF52AD">
      <w:pPr>
        <w:pStyle w:val="ListParagraph"/>
        <w:numPr>
          <w:ilvl w:val="0"/>
          <w:numId w:val="14"/>
        </w:numPr>
        <w:jc w:val="both"/>
        <w:rPr>
          <w:b/>
          <w:bCs/>
          <w:color w:val="000000" w:themeColor="text1"/>
          <w:sz w:val="44"/>
          <w:szCs w:val="44"/>
          <w:vertAlign w:val="subscript"/>
        </w:rPr>
      </w:pPr>
      <w:r w:rsidRPr="00FA395D">
        <w:rPr>
          <w:b/>
          <w:bCs/>
          <w:color w:val="000000" w:themeColor="text1"/>
          <w:sz w:val="52"/>
          <w:szCs w:val="52"/>
          <w:u w:val="single"/>
          <w:vertAlign w:val="subscript"/>
        </w:rPr>
        <w:lastRenderedPageBreak/>
        <w:t>AMPLIFICATION AND RECORDING</w:t>
      </w:r>
      <w:r w:rsidR="00682928" w:rsidRPr="00FA395D">
        <w:rPr>
          <w:b/>
          <w:bCs/>
          <w:color w:val="000000" w:themeColor="text1"/>
          <w:sz w:val="52"/>
          <w:szCs w:val="52"/>
          <w:u w:val="single"/>
          <w:vertAlign w:val="subscript"/>
        </w:rPr>
        <w:t xml:space="preserve"> </w:t>
      </w:r>
      <w:r w:rsidR="004D4F3C" w:rsidRPr="00DF52AD">
        <w:rPr>
          <w:color w:val="000000" w:themeColor="text1"/>
          <w:sz w:val="44"/>
          <w:szCs w:val="44"/>
          <w:vertAlign w:val="subscript"/>
        </w:rPr>
        <w:t>It is often advantageous to amplify the signal obtained from the thermistor. ADC amplifier is used to obtain good signals</w:t>
      </w:r>
      <w:r w:rsidR="00682928" w:rsidRPr="00DF52AD">
        <w:rPr>
          <w:color w:val="000000" w:themeColor="text1"/>
          <w:sz w:val="44"/>
          <w:szCs w:val="44"/>
          <w:vertAlign w:val="subscript"/>
        </w:rPr>
        <w:t xml:space="preserve"> </w:t>
      </w:r>
      <w:r w:rsidR="004D4F3C" w:rsidRPr="00DF52AD">
        <w:rPr>
          <w:color w:val="000000" w:themeColor="text1"/>
          <w:sz w:val="44"/>
          <w:szCs w:val="44"/>
          <w:vertAlign w:val="subscript"/>
        </w:rPr>
        <w:t>for temperature changes of the order of 10-4 °C or less. For still lower temperature changes of the order of 10-6 °C, and AC, Wheatstone bridge with a lock in amplifier is used.</w:t>
      </w:r>
    </w:p>
    <w:p w:rsidR="00CA39A7" w:rsidRPr="00064E81" w:rsidRDefault="00CA39A7" w:rsidP="00B445AF">
      <w:pPr>
        <w:jc w:val="both"/>
        <w:rPr>
          <w:b/>
          <w:bCs/>
          <w:color w:val="000000" w:themeColor="text1"/>
          <w:sz w:val="44"/>
          <w:szCs w:val="44"/>
          <w:vertAlign w:val="subscript"/>
        </w:rPr>
      </w:pPr>
    </w:p>
    <w:p w:rsidR="00DB1748" w:rsidRPr="00FA395D" w:rsidRDefault="00DF52AD" w:rsidP="00B445AF">
      <w:pPr>
        <w:jc w:val="both"/>
        <w:rPr>
          <w:b/>
          <w:bCs/>
          <w:color w:val="000000" w:themeColor="text1"/>
          <w:sz w:val="40"/>
          <w:szCs w:val="40"/>
          <w:u w:val="single"/>
        </w:rPr>
      </w:pPr>
      <w:r w:rsidRPr="00FA395D">
        <w:rPr>
          <w:b/>
          <w:bCs/>
          <w:color w:val="000000" w:themeColor="text1"/>
          <w:sz w:val="40"/>
          <w:szCs w:val="40"/>
          <w:u w:val="single"/>
        </w:rPr>
        <w:t>APPLICATIONS OF THERMOMETRIC TITRATIONS</w:t>
      </w:r>
    </w:p>
    <w:p w:rsidR="00DB1748" w:rsidRPr="00E37A14" w:rsidRDefault="00DB1748" w:rsidP="00B445AF">
      <w:pPr>
        <w:jc w:val="both"/>
        <w:rPr>
          <w:b/>
          <w:bCs/>
          <w:color w:val="000000" w:themeColor="text1"/>
          <w:sz w:val="40"/>
          <w:szCs w:val="40"/>
        </w:rPr>
      </w:pPr>
    </w:p>
    <w:p w:rsidR="00DB1748" w:rsidRDefault="00DB1748" w:rsidP="00B445AF">
      <w:pPr>
        <w:jc w:val="both"/>
        <w:rPr>
          <w:b/>
          <w:bCs/>
          <w:color w:val="000000" w:themeColor="text1"/>
        </w:rPr>
      </w:pPr>
      <w:r>
        <w:rPr>
          <w:b/>
          <w:bCs/>
          <w:color w:val="000000" w:themeColor="text1"/>
        </w:rPr>
        <w:t xml:space="preserve">1-Since heat of reaction is most general property of chemical process so </w:t>
      </w:r>
    </w:p>
    <w:p w:rsidR="00DB1748" w:rsidRDefault="00DB1748" w:rsidP="00B445AF">
      <w:pPr>
        <w:jc w:val="both"/>
        <w:rPr>
          <w:b/>
          <w:bCs/>
          <w:color w:val="000000" w:themeColor="text1"/>
        </w:rPr>
      </w:pPr>
      <w:r>
        <w:rPr>
          <w:b/>
          <w:bCs/>
          <w:color w:val="000000" w:themeColor="text1"/>
        </w:rPr>
        <w:t xml:space="preserve">Thermometric titration have a wide range of applicability in quantitatively </w:t>
      </w:r>
    </w:p>
    <w:p w:rsidR="00DB1748" w:rsidRDefault="00DB1748" w:rsidP="00B445AF">
      <w:pPr>
        <w:jc w:val="both"/>
        <w:rPr>
          <w:b/>
          <w:bCs/>
          <w:color w:val="000000" w:themeColor="text1"/>
        </w:rPr>
      </w:pPr>
      <w:r>
        <w:rPr>
          <w:b/>
          <w:bCs/>
          <w:color w:val="000000" w:themeColor="text1"/>
        </w:rPr>
        <w:t>Analysis.</w:t>
      </w:r>
    </w:p>
    <w:p w:rsidR="00972C51" w:rsidRDefault="00972C51" w:rsidP="00B445AF">
      <w:pPr>
        <w:jc w:val="both"/>
        <w:rPr>
          <w:b/>
          <w:bCs/>
          <w:color w:val="000000" w:themeColor="text1"/>
        </w:rPr>
      </w:pPr>
    </w:p>
    <w:p w:rsidR="00DB1748" w:rsidRDefault="00DB1748" w:rsidP="00B445AF">
      <w:pPr>
        <w:jc w:val="both"/>
        <w:rPr>
          <w:b/>
          <w:bCs/>
          <w:color w:val="000000" w:themeColor="text1"/>
        </w:rPr>
      </w:pPr>
      <w:r>
        <w:rPr>
          <w:b/>
          <w:bCs/>
          <w:color w:val="000000" w:themeColor="text1"/>
        </w:rPr>
        <w:t>2- Its</w:t>
      </w:r>
      <w:r w:rsidR="00F85BA3">
        <w:rPr>
          <w:b/>
          <w:bCs/>
          <w:color w:val="000000" w:themeColor="text1"/>
        </w:rPr>
        <w:t xml:space="preserve"> </w:t>
      </w:r>
      <w:r>
        <w:rPr>
          <w:b/>
          <w:bCs/>
          <w:color w:val="000000" w:themeColor="text1"/>
        </w:rPr>
        <w:t xml:space="preserve">use in determination of concentration of unknown substances ,reaction </w:t>
      </w:r>
    </w:p>
    <w:p w:rsidR="00DB1748" w:rsidRDefault="00DB1748" w:rsidP="00B445AF">
      <w:pPr>
        <w:jc w:val="both"/>
        <w:rPr>
          <w:b/>
          <w:bCs/>
          <w:color w:val="000000" w:themeColor="text1"/>
        </w:rPr>
      </w:pPr>
      <w:r>
        <w:rPr>
          <w:b/>
          <w:bCs/>
          <w:color w:val="000000" w:themeColor="text1"/>
        </w:rPr>
        <w:t>Stoichiometry equilibrium and thermodynamic properties.</w:t>
      </w:r>
    </w:p>
    <w:p w:rsidR="00972C51" w:rsidRDefault="00972C51" w:rsidP="00B445AF">
      <w:pPr>
        <w:jc w:val="both"/>
        <w:rPr>
          <w:b/>
          <w:bCs/>
          <w:color w:val="000000" w:themeColor="text1"/>
        </w:rPr>
      </w:pPr>
    </w:p>
    <w:p w:rsidR="00DB1748" w:rsidRDefault="00DB1748" w:rsidP="00B445AF">
      <w:pPr>
        <w:jc w:val="both"/>
        <w:rPr>
          <w:b/>
          <w:bCs/>
          <w:color w:val="000000" w:themeColor="text1"/>
        </w:rPr>
      </w:pPr>
      <w:r>
        <w:rPr>
          <w:b/>
          <w:bCs/>
          <w:color w:val="000000" w:themeColor="text1"/>
        </w:rPr>
        <w:t xml:space="preserve">3-This technique is also used in acid-base titrations , redox titrations , </w:t>
      </w:r>
    </w:p>
    <w:p w:rsidR="00DB1748" w:rsidRDefault="00DB1748" w:rsidP="00B445AF">
      <w:pPr>
        <w:jc w:val="both"/>
        <w:rPr>
          <w:b/>
          <w:bCs/>
          <w:color w:val="000000" w:themeColor="text1"/>
        </w:rPr>
      </w:pPr>
      <w:r>
        <w:rPr>
          <w:b/>
          <w:bCs/>
          <w:color w:val="000000" w:themeColor="text1"/>
        </w:rPr>
        <w:t>Precipitation reactions and Complexometric titrations .</w:t>
      </w:r>
    </w:p>
    <w:p w:rsidR="00972C51" w:rsidRDefault="00972C51" w:rsidP="00B445AF">
      <w:pPr>
        <w:jc w:val="both"/>
        <w:rPr>
          <w:b/>
          <w:bCs/>
          <w:color w:val="000000" w:themeColor="text1"/>
        </w:rPr>
      </w:pPr>
    </w:p>
    <w:p w:rsidR="00DB1748" w:rsidRDefault="00DB1748" w:rsidP="00B445AF">
      <w:pPr>
        <w:jc w:val="both"/>
        <w:rPr>
          <w:b/>
          <w:bCs/>
          <w:color w:val="000000" w:themeColor="text1"/>
        </w:rPr>
      </w:pPr>
      <w:r>
        <w:rPr>
          <w:b/>
          <w:bCs/>
          <w:color w:val="000000" w:themeColor="text1"/>
        </w:rPr>
        <w:t>4-This technique is also used in standardizations of raw materials</w:t>
      </w:r>
    </w:p>
    <w:p w:rsidR="00DB1748" w:rsidRDefault="00DB1748" w:rsidP="00B445AF">
      <w:pPr>
        <w:jc w:val="both"/>
        <w:rPr>
          <w:b/>
          <w:bCs/>
          <w:color w:val="000000" w:themeColor="text1"/>
        </w:rPr>
      </w:pPr>
      <w:r>
        <w:rPr>
          <w:b/>
          <w:bCs/>
          <w:color w:val="000000" w:themeColor="text1"/>
        </w:rPr>
        <w:t>5-This technique is robust and analysis can be automated.</w:t>
      </w:r>
    </w:p>
    <w:p w:rsidR="00DB1748" w:rsidRDefault="00DB1748" w:rsidP="00B445AF">
      <w:pPr>
        <w:jc w:val="both"/>
        <w:rPr>
          <w:b/>
          <w:bCs/>
          <w:color w:val="000000" w:themeColor="text1"/>
        </w:rPr>
      </w:pPr>
    </w:p>
    <w:p w:rsidR="00D70B15" w:rsidRDefault="00D70B15" w:rsidP="00B445AF">
      <w:pPr>
        <w:jc w:val="both"/>
        <w:rPr>
          <w:b/>
          <w:bCs/>
          <w:color w:val="000000" w:themeColor="text1"/>
          <w:sz w:val="40"/>
          <w:szCs w:val="40"/>
          <w:u w:val="single"/>
        </w:rPr>
      </w:pPr>
    </w:p>
    <w:p w:rsidR="00F65731" w:rsidRPr="00FA395D" w:rsidRDefault="00DF52AD" w:rsidP="00B445AF">
      <w:pPr>
        <w:jc w:val="both"/>
        <w:rPr>
          <w:b/>
          <w:bCs/>
          <w:color w:val="000000" w:themeColor="text1"/>
          <w:u w:val="single"/>
        </w:rPr>
      </w:pPr>
      <w:r w:rsidRPr="00FA395D">
        <w:rPr>
          <w:b/>
          <w:bCs/>
          <w:color w:val="000000" w:themeColor="text1"/>
          <w:sz w:val="40"/>
          <w:szCs w:val="40"/>
          <w:u w:val="single"/>
        </w:rPr>
        <w:lastRenderedPageBreak/>
        <w:t>LIMITATIONS OF TT</w:t>
      </w:r>
    </w:p>
    <w:p w:rsidR="00CC0FA2" w:rsidRDefault="00CC0FA2" w:rsidP="00B445AF">
      <w:pPr>
        <w:jc w:val="both"/>
        <w:rPr>
          <w:b/>
          <w:bCs/>
          <w:color w:val="000000" w:themeColor="text1"/>
        </w:rPr>
      </w:pPr>
    </w:p>
    <w:p w:rsidR="00DB1748" w:rsidRPr="00F65731" w:rsidRDefault="00F73DDD" w:rsidP="00B445AF">
      <w:pPr>
        <w:jc w:val="both"/>
        <w:rPr>
          <w:b/>
          <w:bCs/>
          <w:color w:val="000000" w:themeColor="text1"/>
          <w:sz w:val="40"/>
          <w:szCs w:val="40"/>
        </w:rPr>
      </w:pPr>
      <w:r>
        <w:rPr>
          <w:b/>
          <w:bCs/>
          <w:color w:val="000000" w:themeColor="text1"/>
        </w:rPr>
        <w:t xml:space="preserve">1 </w:t>
      </w:r>
      <w:r w:rsidR="00DB1748">
        <w:rPr>
          <w:b/>
          <w:bCs/>
          <w:color w:val="000000" w:themeColor="text1"/>
        </w:rPr>
        <w:t>This technique is highly non-selective .</w:t>
      </w:r>
    </w:p>
    <w:p w:rsidR="00972C51" w:rsidRDefault="00972C51" w:rsidP="00B445AF">
      <w:pPr>
        <w:jc w:val="both"/>
        <w:rPr>
          <w:b/>
          <w:bCs/>
          <w:color w:val="000000" w:themeColor="text1"/>
        </w:rPr>
      </w:pPr>
    </w:p>
    <w:p w:rsidR="00DB1748" w:rsidRDefault="00DB1748" w:rsidP="00B445AF">
      <w:pPr>
        <w:jc w:val="both"/>
        <w:rPr>
          <w:b/>
          <w:bCs/>
          <w:color w:val="000000" w:themeColor="text1"/>
        </w:rPr>
      </w:pPr>
      <w:r>
        <w:rPr>
          <w:b/>
          <w:bCs/>
          <w:color w:val="000000" w:themeColor="text1"/>
        </w:rPr>
        <w:t>2-This technique is very time consuming which is its serious drawback.</w:t>
      </w:r>
    </w:p>
    <w:p w:rsidR="00972C51" w:rsidRDefault="00972C51" w:rsidP="00B445AF">
      <w:pPr>
        <w:jc w:val="both"/>
        <w:rPr>
          <w:b/>
          <w:bCs/>
          <w:color w:val="000000" w:themeColor="text1"/>
        </w:rPr>
      </w:pPr>
    </w:p>
    <w:p w:rsidR="00DB1748" w:rsidRDefault="00DB1748" w:rsidP="00B445AF">
      <w:pPr>
        <w:jc w:val="both"/>
        <w:rPr>
          <w:b/>
          <w:bCs/>
          <w:color w:val="000000" w:themeColor="text1"/>
        </w:rPr>
      </w:pPr>
      <w:r>
        <w:rPr>
          <w:b/>
          <w:bCs/>
          <w:color w:val="000000" w:themeColor="text1"/>
        </w:rPr>
        <w:t>3-The reaction of standard solution should be rapid but it doesn’t happen in this</w:t>
      </w:r>
      <w:r w:rsidR="00D529AE">
        <w:rPr>
          <w:b/>
          <w:bCs/>
          <w:color w:val="000000" w:themeColor="text1"/>
        </w:rPr>
        <w:t xml:space="preserve"> technique.</w:t>
      </w:r>
    </w:p>
    <w:p w:rsidR="00D529AE" w:rsidRPr="00B445AF" w:rsidRDefault="00D529AE" w:rsidP="00B445AF">
      <w:pPr>
        <w:jc w:val="both"/>
        <w:rPr>
          <w:b/>
          <w:bCs/>
          <w:color w:val="000000" w:themeColor="text1"/>
        </w:rPr>
      </w:pPr>
    </w:p>
    <w:p w:rsidR="00972C51" w:rsidRDefault="00972C51" w:rsidP="00B445AF">
      <w:pPr>
        <w:jc w:val="both"/>
        <w:rPr>
          <w:b/>
          <w:bCs/>
          <w:color w:val="000000" w:themeColor="text1"/>
        </w:rPr>
      </w:pPr>
      <w:r>
        <w:rPr>
          <w:b/>
          <w:bCs/>
          <w:color w:val="000000" w:themeColor="text1"/>
        </w:rPr>
        <w:t>4-In general it can provide limited group of elements at a time .</w:t>
      </w:r>
    </w:p>
    <w:p w:rsidR="00972C51" w:rsidRDefault="00972C51" w:rsidP="00B445AF">
      <w:pPr>
        <w:jc w:val="both"/>
        <w:rPr>
          <w:b/>
          <w:bCs/>
          <w:color w:val="000000" w:themeColor="text1"/>
        </w:rPr>
      </w:pPr>
    </w:p>
    <w:p w:rsidR="00972C51" w:rsidRDefault="00972C51" w:rsidP="00B445AF">
      <w:pPr>
        <w:jc w:val="both"/>
        <w:rPr>
          <w:b/>
          <w:bCs/>
          <w:color w:val="000000" w:themeColor="text1"/>
        </w:rPr>
      </w:pPr>
      <w:r>
        <w:rPr>
          <w:b/>
          <w:bCs/>
          <w:color w:val="000000" w:themeColor="text1"/>
        </w:rPr>
        <w:t>5-This technique is not so reliable so that today’s chemists prefer other</w:t>
      </w:r>
    </w:p>
    <w:p w:rsidR="00972C51" w:rsidRDefault="00972C51" w:rsidP="00B445AF">
      <w:pPr>
        <w:jc w:val="both"/>
        <w:rPr>
          <w:b/>
          <w:bCs/>
          <w:color w:val="000000" w:themeColor="text1"/>
        </w:rPr>
      </w:pPr>
    </w:p>
    <w:p w:rsidR="00972C51" w:rsidRPr="00B445AF" w:rsidRDefault="00972C51" w:rsidP="00B445AF">
      <w:pPr>
        <w:jc w:val="both"/>
        <w:rPr>
          <w:b/>
          <w:bCs/>
          <w:color w:val="000000" w:themeColor="text1"/>
        </w:rPr>
      </w:pPr>
      <w:r>
        <w:rPr>
          <w:b/>
          <w:bCs/>
          <w:color w:val="000000" w:themeColor="text1"/>
        </w:rPr>
        <w:t>Techniques over this.</w:t>
      </w:r>
    </w:p>
    <w:p w:rsidR="007A72E2" w:rsidRPr="00B445AF" w:rsidRDefault="007A72E2" w:rsidP="00B445AF">
      <w:pPr>
        <w:jc w:val="both"/>
        <w:rPr>
          <w:b/>
          <w:bCs/>
          <w:color w:val="000000" w:themeColor="text1"/>
        </w:rPr>
      </w:pPr>
    </w:p>
    <w:sectPr w:rsidR="007A72E2" w:rsidRPr="00B445AF">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8291C" w:rsidRDefault="00B8291C">
      <w:r>
        <w:separator/>
      </w:r>
    </w:p>
    <w:p w:rsidR="00B8291C" w:rsidRDefault="00B8291C"/>
  </w:endnote>
  <w:endnote w:type="continuationSeparator" w:id="0">
    <w:p w:rsidR="00B8291C" w:rsidRDefault="00B8291C">
      <w:r>
        <w:continuationSeparator/>
      </w:r>
    </w:p>
    <w:p w:rsidR="00B8291C" w:rsidRDefault="00B829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8291C" w:rsidRDefault="00B8291C">
      <w:r>
        <w:separator/>
      </w:r>
    </w:p>
    <w:p w:rsidR="00B8291C" w:rsidRDefault="00B8291C"/>
  </w:footnote>
  <w:footnote w:type="continuationSeparator" w:id="0">
    <w:p w:rsidR="00B8291C" w:rsidRDefault="00B8291C">
      <w:r>
        <w:continuationSeparator/>
      </w:r>
    </w:p>
    <w:p w:rsidR="00B8291C" w:rsidRDefault="00B8291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B8544B"/>
    <w:multiLevelType w:val="hybridMultilevel"/>
    <w:tmpl w:val="341C6CE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2897C09"/>
    <w:multiLevelType w:val="hybridMultilevel"/>
    <w:tmpl w:val="75084EF6"/>
    <w:lvl w:ilvl="0" w:tplc="FFFFFFFF">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771E2"/>
    <w:multiLevelType w:val="hybridMultilevel"/>
    <w:tmpl w:val="72301E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152993"/>
    <w:multiLevelType w:val="hybridMultilevel"/>
    <w:tmpl w:val="34D42326"/>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63605D"/>
    <w:multiLevelType w:val="hybridMultilevel"/>
    <w:tmpl w:val="5B761D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6A822E8"/>
    <w:multiLevelType w:val="hybridMultilevel"/>
    <w:tmpl w:val="B3B0D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B03A05"/>
    <w:multiLevelType w:val="hybridMultilevel"/>
    <w:tmpl w:val="103E7734"/>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CAC4202"/>
    <w:multiLevelType w:val="hybridMultilevel"/>
    <w:tmpl w:val="8E7E0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041290"/>
    <w:multiLevelType w:val="hybridMultilevel"/>
    <w:tmpl w:val="A4AAA734"/>
    <w:lvl w:ilvl="0" w:tplc="04090015">
      <w:start w:val="1"/>
      <w:numFmt w:val="upp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4AB53867"/>
    <w:multiLevelType w:val="hybridMultilevel"/>
    <w:tmpl w:val="ED602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9B6BF9"/>
    <w:multiLevelType w:val="hybridMultilevel"/>
    <w:tmpl w:val="1FC634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95A315D"/>
    <w:multiLevelType w:val="hybridMultilevel"/>
    <w:tmpl w:val="EBC20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DF5FC0"/>
    <w:multiLevelType w:val="hybridMultilevel"/>
    <w:tmpl w:val="2FD2F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963A0"/>
    <w:multiLevelType w:val="hybridMultilevel"/>
    <w:tmpl w:val="6CDA5F58"/>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14"/>
  </w:num>
  <w:num w:numId="5">
    <w:abstractNumId w:val="16"/>
  </w:num>
  <w:num w:numId="6">
    <w:abstractNumId w:val="15"/>
  </w:num>
  <w:num w:numId="7">
    <w:abstractNumId w:val="8"/>
  </w:num>
  <w:num w:numId="8">
    <w:abstractNumId w:val="9"/>
  </w:num>
  <w:num w:numId="9">
    <w:abstractNumId w:val="12"/>
  </w:num>
  <w:num w:numId="10">
    <w:abstractNumId w:val="2"/>
  </w:num>
  <w:num w:numId="11">
    <w:abstractNumId w:val="7"/>
  </w:num>
  <w:num w:numId="12">
    <w:abstractNumId w:val="11"/>
  </w:num>
  <w:num w:numId="13">
    <w:abstractNumId w:val="13"/>
  </w:num>
  <w:num w:numId="14">
    <w:abstractNumId w:val="17"/>
  </w:num>
  <w:num w:numId="15">
    <w:abstractNumId w:val="4"/>
  </w:num>
  <w:num w:numId="16">
    <w:abstractNumId w:val="5"/>
  </w:num>
  <w:num w:numId="17">
    <w:abstractNumId w:val="1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752"/>
    <w:rsid w:val="00015BA2"/>
    <w:rsid w:val="00050AD0"/>
    <w:rsid w:val="00060343"/>
    <w:rsid w:val="0006217E"/>
    <w:rsid w:val="00062597"/>
    <w:rsid w:val="00064E81"/>
    <w:rsid w:val="0007629A"/>
    <w:rsid w:val="00091AE9"/>
    <w:rsid w:val="00095442"/>
    <w:rsid w:val="000A5192"/>
    <w:rsid w:val="000C11DF"/>
    <w:rsid w:val="000C4D02"/>
    <w:rsid w:val="000D001D"/>
    <w:rsid w:val="000D6D5B"/>
    <w:rsid w:val="000D7CA5"/>
    <w:rsid w:val="000E6811"/>
    <w:rsid w:val="00136B2E"/>
    <w:rsid w:val="001465B3"/>
    <w:rsid w:val="00182C65"/>
    <w:rsid w:val="001C4667"/>
    <w:rsid w:val="001F752C"/>
    <w:rsid w:val="002216E1"/>
    <w:rsid w:val="00257923"/>
    <w:rsid w:val="002833BC"/>
    <w:rsid w:val="00291153"/>
    <w:rsid w:val="0029474A"/>
    <w:rsid w:val="00296364"/>
    <w:rsid w:val="002A6897"/>
    <w:rsid w:val="002B5744"/>
    <w:rsid w:val="002B5B25"/>
    <w:rsid w:val="002F0D5C"/>
    <w:rsid w:val="0032157A"/>
    <w:rsid w:val="00327914"/>
    <w:rsid w:val="00344752"/>
    <w:rsid w:val="00346BD7"/>
    <w:rsid w:val="0035129D"/>
    <w:rsid w:val="00363E44"/>
    <w:rsid w:val="00376E3F"/>
    <w:rsid w:val="003966F5"/>
    <w:rsid w:val="003C6FC5"/>
    <w:rsid w:val="003E4B6C"/>
    <w:rsid w:val="003F0292"/>
    <w:rsid w:val="00402C5F"/>
    <w:rsid w:val="004040BD"/>
    <w:rsid w:val="004224BE"/>
    <w:rsid w:val="00422F37"/>
    <w:rsid w:val="004364F3"/>
    <w:rsid w:val="00443013"/>
    <w:rsid w:val="00465332"/>
    <w:rsid w:val="00495D27"/>
    <w:rsid w:val="004974D6"/>
    <w:rsid w:val="004B5EB3"/>
    <w:rsid w:val="004C0F69"/>
    <w:rsid w:val="004C497E"/>
    <w:rsid w:val="004D4F3C"/>
    <w:rsid w:val="004E5C2A"/>
    <w:rsid w:val="0052789F"/>
    <w:rsid w:val="00527BC3"/>
    <w:rsid w:val="00534483"/>
    <w:rsid w:val="00540C03"/>
    <w:rsid w:val="00540F71"/>
    <w:rsid w:val="005551C1"/>
    <w:rsid w:val="00555B96"/>
    <w:rsid w:val="00557C5F"/>
    <w:rsid w:val="00570C46"/>
    <w:rsid w:val="005719B4"/>
    <w:rsid w:val="005755C7"/>
    <w:rsid w:val="00581EE0"/>
    <w:rsid w:val="005872C0"/>
    <w:rsid w:val="005A4AA4"/>
    <w:rsid w:val="005E00EF"/>
    <w:rsid w:val="005F63E8"/>
    <w:rsid w:val="005F722C"/>
    <w:rsid w:val="00600217"/>
    <w:rsid w:val="00636D88"/>
    <w:rsid w:val="00641034"/>
    <w:rsid w:val="00643D99"/>
    <w:rsid w:val="006701E5"/>
    <w:rsid w:val="006776A6"/>
    <w:rsid w:val="00682928"/>
    <w:rsid w:val="006A0F20"/>
    <w:rsid w:val="006A6E8D"/>
    <w:rsid w:val="006D1DD3"/>
    <w:rsid w:val="006F1677"/>
    <w:rsid w:val="006F292E"/>
    <w:rsid w:val="006F61AE"/>
    <w:rsid w:val="00700AF7"/>
    <w:rsid w:val="00736CCD"/>
    <w:rsid w:val="00746075"/>
    <w:rsid w:val="00763D14"/>
    <w:rsid w:val="00791E43"/>
    <w:rsid w:val="007A72E2"/>
    <w:rsid w:val="007B66A9"/>
    <w:rsid w:val="007D291F"/>
    <w:rsid w:val="007F14D7"/>
    <w:rsid w:val="00802C89"/>
    <w:rsid w:val="0081418E"/>
    <w:rsid w:val="00886C23"/>
    <w:rsid w:val="00896EF6"/>
    <w:rsid w:val="008B3ABD"/>
    <w:rsid w:val="008D55B4"/>
    <w:rsid w:val="008D6F8D"/>
    <w:rsid w:val="008D7B28"/>
    <w:rsid w:val="008F41D2"/>
    <w:rsid w:val="00913321"/>
    <w:rsid w:val="00924A3C"/>
    <w:rsid w:val="0094629D"/>
    <w:rsid w:val="00962B45"/>
    <w:rsid w:val="00972C51"/>
    <w:rsid w:val="0098008D"/>
    <w:rsid w:val="009A5E81"/>
    <w:rsid w:val="009B73E7"/>
    <w:rsid w:val="009C5E40"/>
    <w:rsid w:val="009D5C15"/>
    <w:rsid w:val="009F56D5"/>
    <w:rsid w:val="00A23883"/>
    <w:rsid w:val="00A3249B"/>
    <w:rsid w:val="00A713E0"/>
    <w:rsid w:val="00AA1801"/>
    <w:rsid w:val="00AA723C"/>
    <w:rsid w:val="00AB2FF0"/>
    <w:rsid w:val="00AB7106"/>
    <w:rsid w:val="00AF3801"/>
    <w:rsid w:val="00B06EF3"/>
    <w:rsid w:val="00B17B40"/>
    <w:rsid w:val="00B2486C"/>
    <w:rsid w:val="00B329B1"/>
    <w:rsid w:val="00B445AF"/>
    <w:rsid w:val="00B63F8E"/>
    <w:rsid w:val="00B657A3"/>
    <w:rsid w:val="00B8291C"/>
    <w:rsid w:val="00B91C61"/>
    <w:rsid w:val="00B969BE"/>
    <w:rsid w:val="00BA1D60"/>
    <w:rsid w:val="00BD375C"/>
    <w:rsid w:val="00BD5F79"/>
    <w:rsid w:val="00C048C1"/>
    <w:rsid w:val="00C44DCF"/>
    <w:rsid w:val="00C52212"/>
    <w:rsid w:val="00C72F0E"/>
    <w:rsid w:val="00C833CB"/>
    <w:rsid w:val="00C8554B"/>
    <w:rsid w:val="00C94465"/>
    <w:rsid w:val="00CA39A7"/>
    <w:rsid w:val="00CC0FA2"/>
    <w:rsid w:val="00D145C9"/>
    <w:rsid w:val="00D25A78"/>
    <w:rsid w:val="00D31ECA"/>
    <w:rsid w:val="00D40A4C"/>
    <w:rsid w:val="00D529AE"/>
    <w:rsid w:val="00D70211"/>
    <w:rsid w:val="00D70B15"/>
    <w:rsid w:val="00D7722C"/>
    <w:rsid w:val="00D778F7"/>
    <w:rsid w:val="00DB1748"/>
    <w:rsid w:val="00DF52AD"/>
    <w:rsid w:val="00E20B90"/>
    <w:rsid w:val="00E37A14"/>
    <w:rsid w:val="00E37C9A"/>
    <w:rsid w:val="00E44B1A"/>
    <w:rsid w:val="00E650BE"/>
    <w:rsid w:val="00E70617"/>
    <w:rsid w:val="00E711DB"/>
    <w:rsid w:val="00E71618"/>
    <w:rsid w:val="00E82C98"/>
    <w:rsid w:val="00E966F5"/>
    <w:rsid w:val="00E97F97"/>
    <w:rsid w:val="00EA5503"/>
    <w:rsid w:val="00EA574F"/>
    <w:rsid w:val="00ED1691"/>
    <w:rsid w:val="00EF3F0E"/>
    <w:rsid w:val="00F04BBB"/>
    <w:rsid w:val="00F27CAC"/>
    <w:rsid w:val="00F31F3B"/>
    <w:rsid w:val="00F33390"/>
    <w:rsid w:val="00F360F7"/>
    <w:rsid w:val="00F41893"/>
    <w:rsid w:val="00F4745E"/>
    <w:rsid w:val="00F64861"/>
    <w:rsid w:val="00F65731"/>
    <w:rsid w:val="00F70A19"/>
    <w:rsid w:val="00F71980"/>
    <w:rsid w:val="00F73DDD"/>
    <w:rsid w:val="00F745D4"/>
    <w:rsid w:val="00F80287"/>
    <w:rsid w:val="00F81E4B"/>
    <w:rsid w:val="00F85814"/>
    <w:rsid w:val="00F85BA3"/>
    <w:rsid w:val="00F86DBD"/>
    <w:rsid w:val="00FA25E5"/>
    <w:rsid w:val="00FA3745"/>
    <w:rsid w:val="00FA395D"/>
    <w:rsid w:val="00FA5EF7"/>
    <w:rsid w:val="00FB4B2D"/>
    <w:rsid w:val="00FB6B11"/>
    <w:rsid w:val="00FC0DCC"/>
    <w:rsid w:val="00FC6899"/>
    <w:rsid w:val="00FD69DB"/>
    <w:rsid w:val="00FE0061"/>
    <w:rsid w:val="00FE5052"/>
    <w:rsid w:val="00FF6F2E"/>
    <w:rsid w:val="00FF7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B10828"/>
  <w15:chartTrackingRefBased/>
  <w15:docId w15:val="{9CC94F30-07A8-8945-87CE-3A1CC8F37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9F56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3.jpeg" /></Relationships>
</file>

<file path=word/_rels/settings.xml.rels><?xml version="1.0" encoding="UTF-8" standalone="yes"?>
<Relationships xmlns="http://schemas.openxmlformats.org/package/2006/relationships"><Relationship Id="rId1" Type="http://schemas.openxmlformats.org/officeDocument/2006/relationships/attachedTemplate" Target="%7b7F3C3B49-111D-7E4F-8282-4DDE05DA7DB2%7dtf50002051.dotx" TargetMode="External" /></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%7b7F3C3B49-111D-7E4F-8282-4DDE05DA7DB2%7dtf50002051.dotx</Template>
  <TotalTime>20</TotalTime>
  <Pages>7</Pages>
  <Words>744</Words>
  <Characters>4246</Characters>
  <Application>Microsoft Office Word</Application>
  <DocSecurity>0</DocSecurity>
  <Lines>35</Lines>
  <Paragraphs>9</Paragraphs>
  <ScaleCrop>false</ScaleCrop>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923134900976</dc:creator>
  <cp:keywords/>
  <dc:description/>
  <cp:lastModifiedBy>tayybaumer166@gmail.com</cp:lastModifiedBy>
  <cp:revision>28</cp:revision>
  <dcterms:created xsi:type="dcterms:W3CDTF">2022-04-07T11:20:00Z</dcterms:created>
  <dcterms:modified xsi:type="dcterms:W3CDTF">2022-04-07T11:42:00Z</dcterms:modified>
</cp:coreProperties>
</file>