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22820">
      <w:pPr>
        <w:jc w:val="center"/>
        <w:rPr>
          <w:rFonts w:hint="eastAsia"/>
          <w:b/>
          <w:bCs/>
          <w:sz w:val="48"/>
          <w:szCs w:val="48"/>
          <w:lang w:val="en-US" w:eastAsia="zh-CN"/>
        </w:rPr>
      </w:pPr>
      <w:bookmarkStart w:id="1" w:name="_GoBack"/>
      <w:bookmarkEnd w:id="1"/>
      <w:r>
        <w:rPr>
          <w:rFonts w:hint="eastAsia"/>
          <w:b/>
          <w:bCs/>
          <w:sz w:val="48"/>
          <w:szCs w:val="48"/>
          <w:lang w:val="en-US" w:eastAsia="zh-CN"/>
        </w:rPr>
        <w:t>团风黄冈民俗馆</w:t>
      </w:r>
    </w:p>
    <w:p w14:paraId="1F2F2975">
      <w:pPr>
        <w:jc w:val="center"/>
        <w:rPr>
          <w:rFonts w:hint="eastAsia"/>
          <w:b/>
          <w:bCs/>
          <w:sz w:val="32"/>
          <w:szCs w:val="32"/>
          <w:lang w:val="en-US" w:eastAsia="zh-CN"/>
        </w:rPr>
      </w:pPr>
      <w:r>
        <w:rPr>
          <w:rFonts w:hint="eastAsia"/>
          <w:b/>
          <w:bCs/>
          <w:sz w:val="32"/>
          <w:szCs w:val="32"/>
          <w:lang w:val="en-US" w:eastAsia="zh-CN"/>
        </w:rPr>
        <w:t>多媒体展项策划方案</w:t>
      </w:r>
    </w:p>
    <w:p w14:paraId="5872D234">
      <w:pPr>
        <w:jc w:val="center"/>
        <w:rPr>
          <w:rFonts w:hint="eastAsia"/>
          <w:b/>
          <w:bCs/>
          <w:sz w:val="32"/>
          <w:szCs w:val="32"/>
          <w:lang w:val="en-US" w:eastAsia="zh-CN"/>
        </w:rPr>
      </w:pPr>
    </w:p>
    <w:tbl>
      <w:tblPr>
        <w:tblStyle w:val="7"/>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500"/>
        <w:gridCol w:w="4013"/>
      </w:tblGrid>
      <w:tr w14:paraId="39D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D2D6EB1">
            <w:pPr>
              <w:jc w:val="center"/>
              <w:rPr>
                <w:rFonts w:hint="default"/>
                <w:b/>
                <w:bCs/>
                <w:sz w:val="32"/>
                <w:szCs w:val="32"/>
                <w:vertAlign w:val="baseline"/>
                <w:lang w:val="en-US" w:eastAsia="zh-CN"/>
              </w:rPr>
            </w:pPr>
            <w:r>
              <w:rPr>
                <w:rFonts w:hint="eastAsia"/>
                <w:b/>
                <w:bCs/>
                <w:sz w:val="32"/>
                <w:szCs w:val="32"/>
                <w:vertAlign w:val="baseline"/>
                <w:lang w:val="en-US" w:eastAsia="zh-CN"/>
              </w:rPr>
              <w:t>序号</w:t>
            </w:r>
          </w:p>
        </w:tc>
        <w:tc>
          <w:tcPr>
            <w:tcW w:w="2500" w:type="dxa"/>
          </w:tcPr>
          <w:p w14:paraId="471701E8">
            <w:pPr>
              <w:jc w:val="center"/>
              <w:rPr>
                <w:rFonts w:hint="default"/>
                <w:b/>
                <w:bCs/>
                <w:sz w:val="32"/>
                <w:szCs w:val="32"/>
                <w:vertAlign w:val="baseline"/>
                <w:lang w:val="en-US" w:eastAsia="zh-CN"/>
              </w:rPr>
            </w:pPr>
            <w:r>
              <w:rPr>
                <w:rFonts w:hint="eastAsia"/>
                <w:b/>
                <w:bCs/>
                <w:sz w:val="32"/>
                <w:szCs w:val="32"/>
                <w:vertAlign w:val="baseline"/>
                <w:lang w:val="en-US" w:eastAsia="zh-CN"/>
              </w:rPr>
              <w:t>展项名</w:t>
            </w:r>
          </w:p>
        </w:tc>
        <w:tc>
          <w:tcPr>
            <w:tcW w:w="4013" w:type="dxa"/>
          </w:tcPr>
          <w:p w14:paraId="27038D08">
            <w:pPr>
              <w:jc w:val="center"/>
              <w:rPr>
                <w:rFonts w:hint="default"/>
                <w:b/>
                <w:bCs/>
                <w:sz w:val="32"/>
                <w:szCs w:val="32"/>
                <w:vertAlign w:val="baseline"/>
                <w:lang w:val="en-US" w:eastAsia="zh-CN"/>
              </w:rPr>
            </w:pPr>
            <w:r>
              <w:rPr>
                <w:rFonts w:hint="eastAsia"/>
                <w:b/>
                <w:bCs/>
                <w:sz w:val="32"/>
                <w:szCs w:val="32"/>
                <w:vertAlign w:val="baseline"/>
                <w:lang w:val="en-US" w:eastAsia="zh-CN"/>
              </w:rPr>
              <w:t>表现形式</w:t>
            </w:r>
          </w:p>
        </w:tc>
      </w:tr>
      <w:tr w14:paraId="54C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31B678B">
            <w:pPr>
              <w:jc w:val="center"/>
              <w:rPr>
                <w:rFonts w:hint="default"/>
                <w:b/>
                <w:bCs/>
                <w:sz w:val="28"/>
                <w:szCs w:val="28"/>
                <w:lang w:val="en-US" w:eastAsia="zh-CN"/>
              </w:rPr>
            </w:pPr>
            <w:r>
              <w:rPr>
                <w:rFonts w:hint="eastAsia"/>
                <w:b/>
                <w:bCs/>
                <w:sz w:val="28"/>
                <w:szCs w:val="28"/>
                <w:lang w:val="en-US" w:eastAsia="zh-CN"/>
              </w:rPr>
              <w:t>1</w:t>
            </w:r>
          </w:p>
        </w:tc>
        <w:tc>
          <w:tcPr>
            <w:tcW w:w="2500" w:type="dxa"/>
          </w:tcPr>
          <w:p w14:paraId="72F587FC">
            <w:pPr>
              <w:jc w:val="center"/>
              <w:rPr>
                <w:rFonts w:hint="default"/>
                <w:b/>
                <w:bCs/>
                <w:sz w:val="28"/>
                <w:szCs w:val="28"/>
                <w:lang w:val="en-US" w:eastAsia="zh-CN"/>
              </w:rPr>
            </w:pPr>
            <w:r>
              <w:rPr>
                <w:rFonts w:hint="eastAsia"/>
                <w:b/>
                <w:bCs/>
                <w:sz w:val="28"/>
                <w:szCs w:val="28"/>
                <w:lang w:val="en-US" w:eastAsia="zh-CN"/>
              </w:rPr>
              <w:t>老黄冈沙盘投影</w:t>
            </w:r>
          </w:p>
        </w:tc>
        <w:tc>
          <w:tcPr>
            <w:tcW w:w="4013" w:type="dxa"/>
          </w:tcPr>
          <w:p w14:paraId="63239CEA">
            <w:pPr>
              <w:jc w:val="center"/>
              <w:rPr>
                <w:rFonts w:hint="eastAsia"/>
                <w:b/>
                <w:bCs/>
                <w:sz w:val="28"/>
                <w:szCs w:val="28"/>
                <w:lang w:val="en-US" w:eastAsia="zh-CN"/>
              </w:rPr>
            </w:pPr>
            <w:r>
              <w:rPr>
                <w:rFonts w:hint="eastAsia"/>
                <w:b/>
                <w:bCs/>
                <w:sz w:val="28"/>
                <w:szCs w:val="28"/>
                <w:lang w:val="en-US" w:eastAsia="zh-CN"/>
              </w:rPr>
              <w:t>沙盘投影</w:t>
            </w:r>
          </w:p>
        </w:tc>
      </w:tr>
      <w:tr w14:paraId="0965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13D6E95">
            <w:pPr>
              <w:jc w:val="center"/>
              <w:rPr>
                <w:rFonts w:hint="default"/>
                <w:b/>
                <w:bCs/>
                <w:sz w:val="28"/>
                <w:szCs w:val="28"/>
                <w:lang w:val="en-US" w:eastAsia="zh-CN"/>
              </w:rPr>
            </w:pPr>
            <w:r>
              <w:rPr>
                <w:rFonts w:hint="eastAsia"/>
                <w:b/>
                <w:bCs/>
                <w:sz w:val="28"/>
                <w:szCs w:val="28"/>
                <w:lang w:val="en-US" w:eastAsia="zh-CN"/>
              </w:rPr>
              <w:t>2</w:t>
            </w:r>
          </w:p>
        </w:tc>
        <w:tc>
          <w:tcPr>
            <w:tcW w:w="2500" w:type="dxa"/>
          </w:tcPr>
          <w:p w14:paraId="7955BD47">
            <w:pPr>
              <w:jc w:val="center"/>
              <w:rPr>
                <w:rFonts w:hint="eastAsia"/>
                <w:b/>
                <w:bCs/>
                <w:sz w:val="28"/>
                <w:szCs w:val="28"/>
                <w:lang w:val="en-US" w:eastAsia="zh-CN"/>
              </w:rPr>
            </w:pPr>
            <w:r>
              <w:rPr>
                <w:rFonts w:hint="eastAsia"/>
                <w:b/>
                <w:bCs/>
                <w:sz w:val="28"/>
                <w:szCs w:val="28"/>
                <w:lang w:val="en-US" w:eastAsia="zh-CN"/>
              </w:rPr>
              <w:t>山水毓秀</w:t>
            </w:r>
          </w:p>
        </w:tc>
        <w:tc>
          <w:tcPr>
            <w:tcW w:w="4013" w:type="dxa"/>
          </w:tcPr>
          <w:p w14:paraId="6BFC9F45">
            <w:pPr>
              <w:jc w:val="center"/>
              <w:rPr>
                <w:rFonts w:hint="eastAsia"/>
                <w:b/>
                <w:bCs/>
                <w:sz w:val="28"/>
                <w:szCs w:val="28"/>
                <w:lang w:val="en-US" w:eastAsia="zh-CN"/>
              </w:rPr>
            </w:pPr>
            <w:r>
              <w:rPr>
                <w:rFonts w:hint="eastAsia"/>
                <w:b/>
                <w:bCs/>
                <w:sz w:val="28"/>
                <w:szCs w:val="28"/>
                <w:lang w:val="en-US" w:eastAsia="zh-CN"/>
              </w:rPr>
              <w:t>32寸触摸一体机</w:t>
            </w:r>
          </w:p>
        </w:tc>
      </w:tr>
      <w:tr w14:paraId="499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8F39B54">
            <w:pPr>
              <w:jc w:val="center"/>
              <w:rPr>
                <w:rFonts w:hint="default"/>
                <w:b/>
                <w:bCs/>
                <w:sz w:val="28"/>
                <w:szCs w:val="28"/>
                <w:lang w:val="en-US" w:eastAsia="zh-CN"/>
              </w:rPr>
            </w:pPr>
            <w:r>
              <w:rPr>
                <w:rFonts w:hint="eastAsia"/>
                <w:b/>
                <w:bCs/>
                <w:sz w:val="28"/>
                <w:szCs w:val="28"/>
                <w:lang w:val="en-US" w:eastAsia="zh-CN"/>
              </w:rPr>
              <w:t>3</w:t>
            </w:r>
          </w:p>
        </w:tc>
        <w:tc>
          <w:tcPr>
            <w:tcW w:w="2500" w:type="dxa"/>
          </w:tcPr>
          <w:p w14:paraId="7F90A41E">
            <w:pPr>
              <w:jc w:val="center"/>
              <w:rPr>
                <w:rFonts w:hint="default"/>
                <w:b/>
                <w:bCs/>
                <w:sz w:val="28"/>
                <w:szCs w:val="28"/>
                <w:lang w:val="en-US" w:eastAsia="zh-CN"/>
              </w:rPr>
            </w:pPr>
            <w:r>
              <w:rPr>
                <w:rFonts w:hint="eastAsia"/>
                <w:b/>
                <w:bCs/>
                <w:sz w:val="28"/>
                <w:szCs w:val="28"/>
                <w:lang w:val="en-US" w:eastAsia="zh-CN"/>
              </w:rPr>
              <w:t>移民之路</w:t>
            </w:r>
          </w:p>
        </w:tc>
        <w:tc>
          <w:tcPr>
            <w:tcW w:w="4013" w:type="dxa"/>
          </w:tcPr>
          <w:p w14:paraId="68AFD43B">
            <w:pPr>
              <w:jc w:val="center"/>
              <w:rPr>
                <w:rFonts w:hint="eastAsia"/>
                <w:b/>
                <w:bCs/>
                <w:sz w:val="28"/>
                <w:szCs w:val="28"/>
                <w:lang w:val="en-US" w:eastAsia="zh-CN"/>
              </w:rPr>
            </w:pPr>
            <w:r>
              <w:rPr>
                <w:rFonts w:hint="eastAsia"/>
                <w:b/>
                <w:bCs/>
                <w:sz w:val="28"/>
                <w:szCs w:val="28"/>
                <w:lang w:val="en-US" w:eastAsia="zh-CN"/>
              </w:rPr>
              <w:t>电子沙盘</w:t>
            </w:r>
          </w:p>
        </w:tc>
      </w:tr>
      <w:tr w14:paraId="652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0FCDF4B">
            <w:pPr>
              <w:jc w:val="center"/>
              <w:rPr>
                <w:rFonts w:hint="default"/>
                <w:b/>
                <w:bCs/>
                <w:sz w:val="28"/>
                <w:szCs w:val="28"/>
                <w:lang w:val="en-US" w:eastAsia="zh-CN"/>
              </w:rPr>
            </w:pPr>
            <w:r>
              <w:rPr>
                <w:rFonts w:hint="eastAsia"/>
                <w:b/>
                <w:bCs/>
                <w:sz w:val="28"/>
                <w:szCs w:val="28"/>
                <w:lang w:val="en-US" w:eastAsia="zh-CN"/>
              </w:rPr>
              <w:t>4</w:t>
            </w:r>
          </w:p>
        </w:tc>
        <w:tc>
          <w:tcPr>
            <w:tcW w:w="2500" w:type="dxa"/>
          </w:tcPr>
          <w:p w14:paraId="45224505">
            <w:pPr>
              <w:jc w:val="center"/>
              <w:rPr>
                <w:rFonts w:hint="eastAsia"/>
                <w:b/>
                <w:bCs/>
                <w:sz w:val="28"/>
                <w:szCs w:val="28"/>
                <w:lang w:val="en-US" w:eastAsia="zh-CN"/>
              </w:rPr>
            </w:pPr>
            <w:r>
              <w:rPr>
                <w:rFonts w:hint="eastAsia"/>
                <w:b/>
                <w:bCs/>
                <w:sz w:val="28"/>
                <w:szCs w:val="28"/>
                <w:lang w:val="en-US" w:eastAsia="zh-CN"/>
              </w:rPr>
              <w:t>婉转乡音</w:t>
            </w:r>
          </w:p>
        </w:tc>
        <w:tc>
          <w:tcPr>
            <w:tcW w:w="4013" w:type="dxa"/>
          </w:tcPr>
          <w:p w14:paraId="62498F6F">
            <w:pPr>
              <w:jc w:val="center"/>
              <w:rPr>
                <w:rFonts w:hint="eastAsia"/>
                <w:b/>
                <w:bCs/>
                <w:sz w:val="28"/>
                <w:szCs w:val="28"/>
                <w:lang w:val="en-US" w:eastAsia="zh-CN"/>
              </w:rPr>
            </w:pPr>
            <w:r>
              <w:rPr>
                <w:rFonts w:hint="eastAsia"/>
                <w:b/>
                <w:bCs/>
                <w:sz w:val="28"/>
                <w:szCs w:val="28"/>
                <w:lang w:val="en-US" w:eastAsia="zh-CN"/>
              </w:rPr>
              <w:t>传声听筒*2</w:t>
            </w:r>
          </w:p>
        </w:tc>
      </w:tr>
      <w:tr w14:paraId="0FE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B9C023E">
            <w:pPr>
              <w:jc w:val="center"/>
              <w:rPr>
                <w:rFonts w:hint="default"/>
                <w:b/>
                <w:bCs/>
                <w:sz w:val="28"/>
                <w:szCs w:val="28"/>
                <w:lang w:val="en-US" w:eastAsia="zh-CN"/>
              </w:rPr>
            </w:pPr>
            <w:r>
              <w:rPr>
                <w:rFonts w:hint="eastAsia"/>
                <w:b/>
                <w:bCs/>
                <w:sz w:val="28"/>
                <w:szCs w:val="28"/>
                <w:lang w:val="en-US" w:eastAsia="zh-CN"/>
              </w:rPr>
              <w:t>5</w:t>
            </w:r>
          </w:p>
        </w:tc>
        <w:tc>
          <w:tcPr>
            <w:tcW w:w="2500" w:type="dxa"/>
          </w:tcPr>
          <w:p w14:paraId="263DF63E">
            <w:pPr>
              <w:jc w:val="center"/>
              <w:rPr>
                <w:rFonts w:hint="eastAsia"/>
                <w:b/>
                <w:bCs/>
                <w:sz w:val="28"/>
                <w:szCs w:val="28"/>
                <w:lang w:val="en-US" w:eastAsia="zh-CN"/>
              </w:rPr>
            </w:pPr>
            <w:r>
              <w:rPr>
                <w:rFonts w:hint="eastAsia"/>
                <w:b/>
                <w:bCs/>
                <w:sz w:val="28"/>
                <w:szCs w:val="28"/>
                <w:lang w:val="en-US" w:eastAsia="zh-CN"/>
              </w:rPr>
              <w:t>当代移民纪录片</w:t>
            </w:r>
          </w:p>
        </w:tc>
        <w:tc>
          <w:tcPr>
            <w:tcW w:w="4013" w:type="dxa"/>
          </w:tcPr>
          <w:p w14:paraId="6B0947DD">
            <w:pPr>
              <w:jc w:val="center"/>
              <w:rPr>
                <w:rFonts w:hint="eastAsia"/>
                <w:b/>
                <w:bCs/>
                <w:sz w:val="28"/>
                <w:szCs w:val="28"/>
                <w:lang w:val="en-US" w:eastAsia="zh-CN"/>
              </w:rPr>
            </w:pPr>
            <w:r>
              <w:rPr>
                <w:rFonts w:hint="eastAsia"/>
                <w:b/>
                <w:bCs/>
                <w:sz w:val="28"/>
                <w:szCs w:val="28"/>
                <w:lang w:val="en-US" w:eastAsia="zh-CN"/>
              </w:rPr>
              <w:t>22寸广告机</w:t>
            </w:r>
          </w:p>
        </w:tc>
      </w:tr>
      <w:tr w14:paraId="394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43E0CC4">
            <w:pPr>
              <w:jc w:val="center"/>
              <w:rPr>
                <w:rFonts w:hint="default"/>
                <w:b/>
                <w:bCs/>
                <w:sz w:val="28"/>
                <w:szCs w:val="28"/>
                <w:lang w:val="en-US" w:eastAsia="zh-CN"/>
              </w:rPr>
            </w:pPr>
            <w:r>
              <w:rPr>
                <w:rFonts w:hint="eastAsia"/>
                <w:b/>
                <w:bCs/>
                <w:sz w:val="28"/>
                <w:szCs w:val="28"/>
                <w:lang w:val="en-US" w:eastAsia="zh-CN"/>
              </w:rPr>
              <w:t>6</w:t>
            </w:r>
          </w:p>
        </w:tc>
        <w:tc>
          <w:tcPr>
            <w:tcW w:w="2500" w:type="dxa"/>
          </w:tcPr>
          <w:p w14:paraId="43E73BB5">
            <w:pPr>
              <w:jc w:val="center"/>
              <w:rPr>
                <w:rFonts w:hint="default"/>
                <w:b/>
                <w:bCs/>
                <w:sz w:val="28"/>
                <w:szCs w:val="28"/>
                <w:lang w:val="en-US" w:eastAsia="zh-CN"/>
              </w:rPr>
            </w:pPr>
            <w:r>
              <w:rPr>
                <w:rFonts w:hint="eastAsia"/>
                <w:b/>
                <w:bCs/>
                <w:sz w:val="28"/>
                <w:szCs w:val="28"/>
                <w:lang w:val="en-US" w:eastAsia="zh-CN"/>
              </w:rPr>
              <w:t>农俗大观</w:t>
            </w:r>
          </w:p>
        </w:tc>
        <w:tc>
          <w:tcPr>
            <w:tcW w:w="4013" w:type="dxa"/>
          </w:tcPr>
          <w:p w14:paraId="061540AE">
            <w:pPr>
              <w:jc w:val="center"/>
              <w:rPr>
                <w:rFonts w:hint="eastAsia"/>
                <w:b/>
                <w:bCs/>
                <w:sz w:val="28"/>
                <w:szCs w:val="28"/>
                <w:lang w:val="en-US" w:eastAsia="zh-CN"/>
              </w:rPr>
            </w:pPr>
            <w:r>
              <w:rPr>
                <w:rFonts w:hint="eastAsia"/>
                <w:b/>
                <w:bCs/>
                <w:sz w:val="28"/>
                <w:szCs w:val="28"/>
                <w:lang w:val="en-US" w:eastAsia="zh-CN"/>
              </w:rPr>
              <w:t>32寸触摸一体机</w:t>
            </w:r>
          </w:p>
        </w:tc>
      </w:tr>
      <w:tr w14:paraId="281F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7B97BA7">
            <w:pPr>
              <w:jc w:val="center"/>
              <w:rPr>
                <w:rFonts w:hint="default"/>
                <w:b/>
                <w:bCs/>
                <w:sz w:val="28"/>
                <w:szCs w:val="28"/>
                <w:lang w:val="en-US" w:eastAsia="zh-CN"/>
              </w:rPr>
            </w:pPr>
            <w:r>
              <w:rPr>
                <w:rFonts w:hint="eastAsia"/>
                <w:b/>
                <w:bCs/>
                <w:sz w:val="28"/>
                <w:szCs w:val="28"/>
                <w:lang w:val="en-US" w:eastAsia="zh-CN"/>
              </w:rPr>
              <w:t>7</w:t>
            </w:r>
          </w:p>
        </w:tc>
        <w:tc>
          <w:tcPr>
            <w:tcW w:w="2500" w:type="dxa"/>
          </w:tcPr>
          <w:p w14:paraId="5CB29B18">
            <w:pPr>
              <w:jc w:val="center"/>
              <w:rPr>
                <w:rFonts w:hint="eastAsia"/>
                <w:b/>
                <w:bCs/>
                <w:sz w:val="28"/>
                <w:szCs w:val="28"/>
                <w:lang w:val="en-US" w:eastAsia="zh-CN"/>
              </w:rPr>
            </w:pPr>
            <w:r>
              <w:rPr>
                <w:rFonts w:hint="eastAsia"/>
                <w:b/>
                <w:bCs/>
                <w:sz w:val="28"/>
                <w:szCs w:val="28"/>
                <w:lang w:val="en-US" w:eastAsia="zh-CN"/>
              </w:rPr>
              <w:t>黄冈晒烟纪录影片</w:t>
            </w:r>
          </w:p>
        </w:tc>
        <w:tc>
          <w:tcPr>
            <w:tcW w:w="4013" w:type="dxa"/>
          </w:tcPr>
          <w:p w14:paraId="28826E18">
            <w:pPr>
              <w:jc w:val="center"/>
              <w:rPr>
                <w:rFonts w:hint="eastAsia"/>
                <w:b/>
                <w:bCs/>
                <w:sz w:val="28"/>
                <w:szCs w:val="28"/>
                <w:lang w:val="en-US" w:eastAsia="zh-CN"/>
              </w:rPr>
            </w:pPr>
            <w:r>
              <w:rPr>
                <w:rFonts w:hint="eastAsia"/>
                <w:b/>
                <w:bCs/>
                <w:sz w:val="28"/>
                <w:szCs w:val="28"/>
                <w:lang w:val="en-US" w:eastAsia="zh-CN"/>
              </w:rPr>
              <w:t>纱幕投影</w:t>
            </w:r>
          </w:p>
        </w:tc>
      </w:tr>
      <w:tr w14:paraId="19F0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FA2EB66">
            <w:pPr>
              <w:jc w:val="center"/>
              <w:rPr>
                <w:rFonts w:hint="default"/>
                <w:b/>
                <w:bCs/>
                <w:sz w:val="28"/>
                <w:szCs w:val="28"/>
                <w:lang w:val="en-US" w:eastAsia="zh-CN"/>
              </w:rPr>
            </w:pPr>
            <w:r>
              <w:rPr>
                <w:rFonts w:hint="eastAsia"/>
                <w:b/>
                <w:bCs/>
                <w:sz w:val="28"/>
                <w:szCs w:val="28"/>
                <w:lang w:val="en-US" w:eastAsia="zh-CN"/>
              </w:rPr>
              <w:t>8</w:t>
            </w:r>
          </w:p>
        </w:tc>
        <w:tc>
          <w:tcPr>
            <w:tcW w:w="2500" w:type="dxa"/>
          </w:tcPr>
          <w:p w14:paraId="68F34518">
            <w:pPr>
              <w:jc w:val="center"/>
              <w:rPr>
                <w:rFonts w:hint="eastAsia"/>
                <w:b/>
                <w:bCs/>
                <w:sz w:val="28"/>
                <w:szCs w:val="28"/>
                <w:lang w:val="en-US" w:eastAsia="zh-CN"/>
              </w:rPr>
            </w:pPr>
            <w:r>
              <w:rPr>
                <w:rFonts w:hint="eastAsia"/>
                <w:b/>
                <w:bCs/>
                <w:sz w:val="28"/>
                <w:szCs w:val="28"/>
                <w:lang w:val="en-US" w:eastAsia="zh-CN"/>
              </w:rPr>
              <w:t>名家咏黄冈</w:t>
            </w:r>
          </w:p>
        </w:tc>
        <w:tc>
          <w:tcPr>
            <w:tcW w:w="4013" w:type="dxa"/>
          </w:tcPr>
          <w:p w14:paraId="1E4F1E06">
            <w:pPr>
              <w:jc w:val="center"/>
              <w:rPr>
                <w:rFonts w:hint="eastAsia"/>
                <w:b/>
                <w:bCs/>
                <w:sz w:val="28"/>
                <w:szCs w:val="28"/>
                <w:lang w:val="en-US" w:eastAsia="zh-CN"/>
              </w:rPr>
            </w:pPr>
            <w:r>
              <w:rPr>
                <w:rFonts w:hint="eastAsia"/>
                <w:b/>
                <w:bCs/>
                <w:sz w:val="28"/>
                <w:szCs w:val="28"/>
                <w:lang w:val="en-US" w:eastAsia="zh-CN"/>
              </w:rPr>
              <w:t>视频投影</w:t>
            </w:r>
          </w:p>
        </w:tc>
      </w:tr>
      <w:tr w14:paraId="2EA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C53B89A">
            <w:pPr>
              <w:jc w:val="center"/>
              <w:rPr>
                <w:rFonts w:hint="default"/>
                <w:b/>
                <w:bCs/>
                <w:sz w:val="28"/>
                <w:szCs w:val="28"/>
                <w:lang w:val="en-US" w:eastAsia="zh-CN"/>
              </w:rPr>
            </w:pPr>
            <w:r>
              <w:rPr>
                <w:rFonts w:hint="eastAsia"/>
                <w:b/>
                <w:bCs/>
                <w:sz w:val="28"/>
                <w:szCs w:val="28"/>
                <w:lang w:val="en-US" w:eastAsia="zh-CN"/>
              </w:rPr>
              <w:t>9</w:t>
            </w:r>
          </w:p>
        </w:tc>
        <w:tc>
          <w:tcPr>
            <w:tcW w:w="2500" w:type="dxa"/>
          </w:tcPr>
          <w:p w14:paraId="140F2587">
            <w:pPr>
              <w:jc w:val="center"/>
              <w:rPr>
                <w:rFonts w:hint="default"/>
                <w:b/>
                <w:bCs/>
                <w:sz w:val="28"/>
                <w:szCs w:val="28"/>
                <w:lang w:val="en-US" w:eastAsia="zh-CN"/>
              </w:rPr>
            </w:pPr>
            <w:r>
              <w:rPr>
                <w:rFonts w:hint="eastAsia"/>
                <w:b/>
                <w:bCs/>
                <w:sz w:val="28"/>
                <w:szCs w:val="28"/>
                <w:lang w:val="en-US" w:eastAsia="zh-CN"/>
              </w:rPr>
              <w:t>书塾四季</w:t>
            </w:r>
          </w:p>
        </w:tc>
        <w:tc>
          <w:tcPr>
            <w:tcW w:w="4013" w:type="dxa"/>
          </w:tcPr>
          <w:p w14:paraId="6F3966E4">
            <w:pPr>
              <w:numPr>
                <w:ilvl w:val="0"/>
                <w:numId w:val="0"/>
              </w:numPr>
              <w:ind w:firstLine="1124" w:firstLineChars="400"/>
              <w:jc w:val="both"/>
              <w:rPr>
                <w:rFonts w:hint="eastAsia"/>
                <w:b/>
                <w:bCs/>
                <w:sz w:val="28"/>
                <w:szCs w:val="28"/>
                <w:lang w:val="en-US" w:eastAsia="zh-CN"/>
              </w:rPr>
            </w:pPr>
            <w:r>
              <w:rPr>
                <w:rFonts w:hint="eastAsia"/>
                <w:b/>
                <w:bCs/>
                <w:sz w:val="28"/>
                <w:szCs w:val="28"/>
                <w:lang w:val="en-US" w:eastAsia="zh-CN"/>
              </w:rPr>
              <w:t>32寸广告机</w:t>
            </w:r>
          </w:p>
        </w:tc>
      </w:tr>
      <w:tr w14:paraId="5D3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D07704E">
            <w:pPr>
              <w:jc w:val="center"/>
              <w:rPr>
                <w:rFonts w:hint="default"/>
                <w:b/>
                <w:bCs/>
                <w:sz w:val="28"/>
                <w:szCs w:val="28"/>
                <w:lang w:val="en-US" w:eastAsia="zh-CN"/>
              </w:rPr>
            </w:pPr>
            <w:r>
              <w:rPr>
                <w:rFonts w:hint="eastAsia"/>
                <w:b/>
                <w:bCs/>
                <w:sz w:val="28"/>
                <w:szCs w:val="28"/>
                <w:lang w:val="en-US" w:eastAsia="zh-CN"/>
              </w:rPr>
              <w:t>10</w:t>
            </w:r>
          </w:p>
        </w:tc>
        <w:tc>
          <w:tcPr>
            <w:tcW w:w="2500" w:type="dxa"/>
          </w:tcPr>
          <w:p w14:paraId="3CD5E47D">
            <w:pPr>
              <w:jc w:val="center"/>
              <w:rPr>
                <w:rFonts w:hint="eastAsia"/>
                <w:b/>
                <w:bCs/>
                <w:sz w:val="28"/>
                <w:szCs w:val="28"/>
                <w:lang w:val="en-US" w:eastAsia="zh-CN"/>
              </w:rPr>
            </w:pPr>
            <w:r>
              <w:rPr>
                <w:rFonts w:hint="eastAsia"/>
                <w:b/>
                <w:bCs/>
                <w:sz w:val="28"/>
                <w:szCs w:val="28"/>
                <w:lang w:val="en-US" w:eastAsia="zh-CN"/>
              </w:rPr>
              <w:t>历代进士名录查询</w:t>
            </w:r>
          </w:p>
        </w:tc>
        <w:tc>
          <w:tcPr>
            <w:tcW w:w="4013" w:type="dxa"/>
          </w:tcPr>
          <w:p w14:paraId="1C6DEE3C">
            <w:pPr>
              <w:jc w:val="center"/>
              <w:rPr>
                <w:rFonts w:hint="default"/>
                <w:b/>
                <w:bCs/>
                <w:sz w:val="28"/>
                <w:szCs w:val="28"/>
                <w:lang w:val="en-US" w:eastAsia="zh-CN"/>
              </w:rPr>
            </w:pPr>
            <w:r>
              <w:rPr>
                <w:rFonts w:hint="eastAsia"/>
                <w:b/>
                <w:bCs/>
                <w:sz w:val="28"/>
                <w:szCs w:val="28"/>
                <w:lang w:val="en-US" w:eastAsia="zh-CN"/>
              </w:rPr>
              <w:t>32寸触摸一体机</w:t>
            </w:r>
          </w:p>
        </w:tc>
      </w:tr>
      <w:tr w14:paraId="45A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BE78988">
            <w:pPr>
              <w:jc w:val="center"/>
              <w:rPr>
                <w:rFonts w:hint="default"/>
                <w:b/>
                <w:bCs/>
                <w:sz w:val="28"/>
                <w:szCs w:val="28"/>
                <w:lang w:val="en-US" w:eastAsia="zh-CN"/>
              </w:rPr>
            </w:pPr>
            <w:r>
              <w:rPr>
                <w:rFonts w:hint="eastAsia"/>
                <w:b/>
                <w:bCs/>
                <w:sz w:val="28"/>
                <w:szCs w:val="28"/>
                <w:lang w:val="en-US" w:eastAsia="zh-CN"/>
              </w:rPr>
              <w:t>11</w:t>
            </w:r>
          </w:p>
        </w:tc>
        <w:tc>
          <w:tcPr>
            <w:tcW w:w="2500" w:type="dxa"/>
          </w:tcPr>
          <w:p w14:paraId="0FF8E0C0">
            <w:pPr>
              <w:jc w:val="center"/>
              <w:rPr>
                <w:rFonts w:hint="default"/>
                <w:b/>
                <w:bCs/>
                <w:sz w:val="28"/>
                <w:szCs w:val="28"/>
                <w:lang w:val="en-US" w:eastAsia="zh-CN"/>
              </w:rPr>
            </w:pPr>
            <w:r>
              <w:rPr>
                <w:rFonts w:hint="eastAsia"/>
                <w:b/>
                <w:bCs/>
                <w:sz w:val="28"/>
                <w:szCs w:val="28"/>
                <w:lang w:val="en-US" w:eastAsia="zh-CN"/>
              </w:rPr>
              <w:t>帆樯云集</w:t>
            </w:r>
          </w:p>
        </w:tc>
        <w:tc>
          <w:tcPr>
            <w:tcW w:w="4013" w:type="dxa"/>
          </w:tcPr>
          <w:p w14:paraId="71E02E4E">
            <w:pPr>
              <w:jc w:val="center"/>
              <w:rPr>
                <w:rFonts w:hint="default"/>
                <w:b/>
                <w:bCs/>
                <w:sz w:val="28"/>
                <w:szCs w:val="28"/>
                <w:lang w:val="en-US" w:eastAsia="zh-CN"/>
              </w:rPr>
            </w:pPr>
            <w:r>
              <w:rPr>
                <w:rFonts w:hint="eastAsia"/>
                <w:b/>
                <w:bCs/>
                <w:sz w:val="28"/>
                <w:szCs w:val="28"/>
                <w:lang w:val="en-US" w:eastAsia="zh-CN"/>
              </w:rPr>
              <w:t>视频投影</w:t>
            </w:r>
          </w:p>
        </w:tc>
      </w:tr>
      <w:tr w14:paraId="29DD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B5FB869">
            <w:pPr>
              <w:jc w:val="center"/>
              <w:rPr>
                <w:rFonts w:hint="default"/>
                <w:b/>
                <w:bCs/>
                <w:sz w:val="28"/>
                <w:szCs w:val="28"/>
                <w:lang w:val="en-US" w:eastAsia="zh-CN"/>
              </w:rPr>
            </w:pPr>
            <w:r>
              <w:rPr>
                <w:rFonts w:hint="eastAsia"/>
                <w:b/>
                <w:bCs/>
                <w:sz w:val="28"/>
                <w:szCs w:val="28"/>
                <w:lang w:val="en-US" w:eastAsia="zh-CN"/>
              </w:rPr>
              <w:t>12</w:t>
            </w:r>
          </w:p>
        </w:tc>
        <w:tc>
          <w:tcPr>
            <w:tcW w:w="2500" w:type="dxa"/>
          </w:tcPr>
          <w:p w14:paraId="62AB3BA9">
            <w:pPr>
              <w:jc w:val="center"/>
              <w:rPr>
                <w:rFonts w:hint="eastAsia"/>
                <w:b/>
                <w:bCs/>
                <w:sz w:val="28"/>
                <w:szCs w:val="28"/>
                <w:lang w:val="en-US" w:eastAsia="zh-CN"/>
              </w:rPr>
            </w:pPr>
            <w:r>
              <w:rPr>
                <w:rFonts w:hint="eastAsia"/>
                <w:b/>
                <w:bCs/>
                <w:sz w:val="28"/>
                <w:szCs w:val="28"/>
                <w:lang w:val="en-US" w:eastAsia="zh-CN"/>
              </w:rPr>
              <w:t>团风过大年</w:t>
            </w:r>
          </w:p>
        </w:tc>
        <w:tc>
          <w:tcPr>
            <w:tcW w:w="4013" w:type="dxa"/>
          </w:tcPr>
          <w:p w14:paraId="3FD61B96">
            <w:pPr>
              <w:jc w:val="center"/>
              <w:rPr>
                <w:rFonts w:hint="eastAsia"/>
                <w:b/>
                <w:bCs/>
                <w:sz w:val="28"/>
                <w:szCs w:val="28"/>
                <w:lang w:val="en-US" w:eastAsia="zh-CN"/>
              </w:rPr>
            </w:pPr>
            <w:r>
              <w:rPr>
                <w:rFonts w:hint="eastAsia"/>
                <w:b/>
                <w:bCs/>
                <w:sz w:val="28"/>
                <w:szCs w:val="28"/>
                <w:lang w:val="en-US" w:eastAsia="zh-CN"/>
              </w:rPr>
              <w:t>魔法互动墙</w:t>
            </w:r>
          </w:p>
        </w:tc>
      </w:tr>
      <w:tr w14:paraId="0553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56DFE00">
            <w:pPr>
              <w:jc w:val="center"/>
              <w:rPr>
                <w:rFonts w:hint="default"/>
                <w:b/>
                <w:bCs/>
                <w:sz w:val="28"/>
                <w:szCs w:val="28"/>
                <w:lang w:val="en-US" w:eastAsia="zh-CN"/>
              </w:rPr>
            </w:pPr>
            <w:r>
              <w:rPr>
                <w:rFonts w:hint="eastAsia"/>
                <w:b/>
                <w:bCs/>
                <w:sz w:val="28"/>
                <w:szCs w:val="28"/>
                <w:lang w:val="en-US" w:eastAsia="zh-CN"/>
              </w:rPr>
              <w:t>13</w:t>
            </w:r>
          </w:p>
        </w:tc>
        <w:tc>
          <w:tcPr>
            <w:tcW w:w="2500" w:type="dxa"/>
          </w:tcPr>
          <w:p w14:paraId="4665EA01">
            <w:pPr>
              <w:jc w:val="center"/>
              <w:rPr>
                <w:rFonts w:hint="eastAsia"/>
                <w:b/>
                <w:bCs/>
                <w:sz w:val="28"/>
                <w:szCs w:val="28"/>
                <w:lang w:val="en-US" w:eastAsia="zh-CN"/>
              </w:rPr>
            </w:pPr>
            <w:r>
              <w:rPr>
                <w:rFonts w:hint="eastAsia"/>
                <w:b/>
                <w:bCs/>
                <w:sz w:val="28"/>
                <w:szCs w:val="28"/>
                <w:lang w:val="en-US" w:eastAsia="zh-CN"/>
              </w:rPr>
              <w:t>龙行团风</w:t>
            </w:r>
          </w:p>
        </w:tc>
        <w:tc>
          <w:tcPr>
            <w:tcW w:w="4013" w:type="dxa"/>
          </w:tcPr>
          <w:p w14:paraId="74D77133">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168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0418AA1">
            <w:pPr>
              <w:jc w:val="center"/>
              <w:rPr>
                <w:rFonts w:hint="default"/>
                <w:b/>
                <w:bCs/>
                <w:sz w:val="28"/>
                <w:szCs w:val="28"/>
                <w:lang w:val="en-US" w:eastAsia="zh-CN"/>
              </w:rPr>
            </w:pPr>
            <w:r>
              <w:rPr>
                <w:rFonts w:hint="eastAsia"/>
                <w:b/>
                <w:bCs/>
                <w:sz w:val="28"/>
                <w:szCs w:val="28"/>
                <w:lang w:val="en-US" w:eastAsia="zh-CN"/>
              </w:rPr>
              <w:t>14</w:t>
            </w:r>
          </w:p>
        </w:tc>
        <w:tc>
          <w:tcPr>
            <w:tcW w:w="2500" w:type="dxa"/>
          </w:tcPr>
          <w:p w14:paraId="0BE3DEB2">
            <w:pPr>
              <w:jc w:val="center"/>
              <w:rPr>
                <w:rFonts w:hint="eastAsia"/>
                <w:b/>
                <w:bCs/>
                <w:sz w:val="28"/>
                <w:szCs w:val="28"/>
                <w:lang w:val="en-US" w:eastAsia="zh-CN"/>
              </w:rPr>
            </w:pPr>
            <w:r>
              <w:rPr>
                <w:rFonts w:hint="eastAsia"/>
                <w:b/>
                <w:bCs/>
                <w:sz w:val="28"/>
                <w:szCs w:val="28"/>
                <w:lang w:val="en-US" w:eastAsia="zh-CN"/>
              </w:rPr>
              <w:t>花朝盛况</w:t>
            </w:r>
          </w:p>
        </w:tc>
        <w:tc>
          <w:tcPr>
            <w:tcW w:w="4013" w:type="dxa"/>
          </w:tcPr>
          <w:p w14:paraId="714CC83C">
            <w:pPr>
              <w:jc w:val="center"/>
              <w:rPr>
                <w:rFonts w:hint="eastAsia"/>
                <w:b/>
                <w:bCs/>
                <w:sz w:val="28"/>
                <w:szCs w:val="28"/>
                <w:lang w:val="en-US" w:eastAsia="zh-CN"/>
              </w:rPr>
            </w:pPr>
            <w:r>
              <w:rPr>
                <w:rFonts w:hint="eastAsia"/>
                <w:b/>
                <w:bCs/>
                <w:sz w:val="28"/>
                <w:szCs w:val="28"/>
                <w:lang w:val="en-US" w:eastAsia="zh-CN"/>
              </w:rPr>
              <w:t>视频投影</w:t>
            </w:r>
          </w:p>
        </w:tc>
      </w:tr>
      <w:tr w14:paraId="6933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2D92E2F9">
            <w:pPr>
              <w:jc w:val="center"/>
              <w:rPr>
                <w:rFonts w:hint="default"/>
                <w:b/>
                <w:bCs/>
                <w:sz w:val="28"/>
                <w:szCs w:val="28"/>
                <w:lang w:val="en-US" w:eastAsia="zh-CN"/>
              </w:rPr>
            </w:pPr>
            <w:r>
              <w:rPr>
                <w:rFonts w:hint="eastAsia"/>
                <w:b/>
                <w:bCs/>
                <w:sz w:val="28"/>
                <w:szCs w:val="28"/>
                <w:lang w:val="en-US" w:eastAsia="zh-CN"/>
              </w:rPr>
              <w:t>15</w:t>
            </w:r>
          </w:p>
        </w:tc>
        <w:tc>
          <w:tcPr>
            <w:tcW w:w="2500" w:type="dxa"/>
          </w:tcPr>
          <w:p w14:paraId="2705D78D">
            <w:pPr>
              <w:jc w:val="center"/>
              <w:rPr>
                <w:rFonts w:hint="eastAsia"/>
                <w:b/>
                <w:bCs/>
                <w:sz w:val="28"/>
                <w:szCs w:val="28"/>
                <w:lang w:val="en-US" w:eastAsia="zh-CN"/>
              </w:rPr>
            </w:pPr>
            <w:r>
              <w:rPr>
                <w:rFonts w:hint="eastAsia"/>
                <w:b/>
                <w:bCs/>
                <w:sz w:val="28"/>
                <w:szCs w:val="28"/>
                <w:lang w:val="en-US" w:eastAsia="zh-CN"/>
              </w:rPr>
              <w:t>马家潭龙舟赛</w:t>
            </w:r>
          </w:p>
        </w:tc>
        <w:tc>
          <w:tcPr>
            <w:tcW w:w="4013" w:type="dxa"/>
          </w:tcPr>
          <w:p w14:paraId="10612A7F">
            <w:pPr>
              <w:jc w:val="center"/>
              <w:rPr>
                <w:rFonts w:hint="eastAsia"/>
                <w:b/>
                <w:bCs/>
                <w:sz w:val="28"/>
                <w:szCs w:val="28"/>
                <w:lang w:val="en-US" w:eastAsia="zh-CN"/>
              </w:rPr>
            </w:pPr>
            <w:r>
              <w:rPr>
                <w:rFonts w:hint="eastAsia"/>
                <w:b/>
                <w:bCs/>
                <w:sz w:val="28"/>
                <w:szCs w:val="28"/>
                <w:lang w:val="en-US" w:eastAsia="zh-CN"/>
              </w:rPr>
              <w:t>视频投影</w:t>
            </w:r>
          </w:p>
        </w:tc>
      </w:tr>
      <w:tr w14:paraId="2AC3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9A3C4EA">
            <w:pPr>
              <w:jc w:val="center"/>
              <w:rPr>
                <w:rFonts w:hint="default"/>
                <w:b/>
                <w:bCs/>
                <w:sz w:val="28"/>
                <w:szCs w:val="28"/>
                <w:lang w:val="en-US" w:eastAsia="zh-CN"/>
              </w:rPr>
            </w:pPr>
            <w:r>
              <w:rPr>
                <w:rFonts w:hint="eastAsia"/>
                <w:b/>
                <w:bCs/>
                <w:sz w:val="28"/>
                <w:szCs w:val="28"/>
                <w:lang w:val="en-US" w:eastAsia="zh-CN"/>
              </w:rPr>
              <w:t>16</w:t>
            </w:r>
          </w:p>
        </w:tc>
        <w:tc>
          <w:tcPr>
            <w:tcW w:w="2500" w:type="dxa"/>
          </w:tcPr>
          <w:p w14:paraId="3F762F54">
            <w:pPr>
              <w:jc w:val="center"/>
              <w:rPr>
                <w:rFonts w:hint="eastAsia"/>
                <w:b/>
                <w:bCs/>
                <w:sz w:val="28"/>
                <w:szCs w:val="28"/>
                <w:lang w:val="en-US" w:eastAsia="zh-CN"/>
              </w:rPr>
            </w:pPr>
            <w:r>
              <w:rPr>
                <w:rFonts w:hint="eastAsia"/>
                <w:b/>
                <w:bCs/>
                <w:sz w:val="28"/>
                <w:szCs w:val="28"/>
                <w:highlight w:val="yellow"/>
                <w:lang w:val="en-US" w:eastAsia="zh-CN"/>
              </w:rPr>
              <w:t>龙舟竞渡</w:t>
            </w:r>
          </w:p>
        </w:tc>
        <w:tc>
          <w:tcPr>
            <w:tcW w:w="4013" w:type="dxa"/>
          </w:tcPr>
          <w:p w14:paraId="7AE4C788">
            <w:pPr>
              <w:jc w:val="center"/>
              <w:rPr>
                <w:rFonts w:hint="eastAsia"/>
                <w:b/>
                <w:bCs/>
                <w:sz w:val="28"/>
                <w:szCs w:val="28"/>
                <w:lang w:val="en-US" w:eastAsia="zh-CN"/>
              </w:rPr>
            </w:pPr>
            <w:r>
              <w:rPr>
                <w:rFonts w:hint="eastAsia"/>
                <w:b/>
                <w:bCs/>
                <w:sz w:val="28"/>
                <w:szCs w:val="28"/>
                <w:lang w:val="en-US" w:eastAsia="zh-CN"/>
              </w:rPr>
              <w:t>55寸体感互动一体机</w:t>
            </w:r>
          </w:p>
        </w:tc>
      </w:tr>
      <w:tr w14:paraId="1C11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E0F6DE7">
            <w:pPr>
              <w:jc w:val="center"/>
              <w:rPr>
                <w:rFonts w:hint="default"/>
                <w:b/>
                <w:bCs/>
                <w:sz w:val="28"/>
                <w:szCs w:val="28"/>
                <w:lang w:val="en-US" w:eastAsia="zh-CN"/>
              </w:rPr>
            </w:pPr>
            <w:r>
              <w:rPr>
                <w:rFonts w:hint="eastAsia"/>
                <w:b/>
                <w:bCs/>
                <w:sz w:val="28"/>
                <w:szCs w:val="28"/>
                <w:lang w:val="en-US" w:eastAsia="zh-CN"/>
              </w:rPr>
              <w:t>17</w:t>
            </w:r>
          </w:p>
        </w:tc>
        <w:tc>
          <w:tcPr>
            <w:tcW w:w="2500" w:type="dxa"/>
          </w:tcPr>
          <w:p w14:paraId="4AD39DBD">
            <w:pPr>
              <w:jc w:val="center"/>
              <w:rPr>
                <w:rFonts w:hint="eastAsia"/>
                <w:b/>
                <w:bCs/>
                <w:sz w:val="28"/>
                <w:szCs w:val="28"/>
                <w:lang w:val="en-US" w:eastAsia="zh-CN"/>
              </w:rPr>
            </w:pPr>
            <w:r>
              <w:rPr>
                <w:rFonts w:hint="eastAsia"/>
                <w:b/>
                <w:bCs/>
                <w:sz w:val="28"/>
                <w:szCs w:val="28"/>
                <w:lang w:val="en-US" w:eastAsia="zh-CN"/>
              </w:rPr>
              <w:t>但店天府盛会纪实</w:t>
            </w:r>
          </w:p>
        </w:tc>
        <w:tc>
          <w:tcPr>
            <w:tcW w:w="4013" w:type="dxa"/>
          </w:tcPr>
          <w:p w14:paraId="1CFAD134">
            <w:pPr>
              <w:jc w:val="center"/>
              <w:rPr>
                <w:rFonts w:hint="eastAsia"/>
                <w:b/>
                <w:bCs/>
                <w:sz w:val="28"/>
                <w:szCs w:val="28"/>
                <w:lang w:val="en-US" w:eastAsia="zh-CN"/>
              </w:rPr>
            </w:pPr>
            <w:r>
              <w:rPr>
                <w:rFonts w:hint="eastAsia"/>
                <w:b/>
                <w:bCs/>
                <w:sz w:val="28"/>
                <w:szCs w:val="28"/>
                <w:lang w:val="en-US" w:eastAsia="zh-CN"/>
              </w:rPr>
              <w:t>32寸广告机</w:t>
            </w:r>
          </w:p>
        </w:tc>
      </w:tr>
      <w:tr w14:paraId="540F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E21B1DD">
            <w:pPr>
              <w:jc w:val="center"/>
              <w:rPr>
                <w:rFonts w:hint="default"/>
                <w:b/>
                <w:bCs/>
                <w:sz w:val="28"/>
                <w:szCs w:val="28"/>
                <w:lang w:val="en-US" w:eastAsia="zh-CN"/>
              </w:rPr>
            </w:pPr>
            <w:r>
              <w:rPr>
                <w:rFonts w:hint="eastAsia"/>
                <w:b/>
                <w:bCs/>
                <w:sz w:val="28"/>
                <w:szCs w:val="28"/>
                <w:lang w:val="en-US" w:eastAsia="zh-CN"/>
              </w:rPr>
              <w:t>18</w:t>
            </w:r>
          </w:p>
        </w:tc>
        <w:tc>
          <w:tcPr>
            <w:tcW w:w="2500" w:type="dxa"/>
          </w:tcPr>
          <w:p w14:paraId="0D8F565F">
            <w:pPr>
              <w:jc w:val="center"/>
              <w:rPr>
                <w:rFonts w:hint="eastAsia"/>
                <w:b/>
                <w:bCs/>
                <w:sz w:val="28"/>
                <w:szCs w:val="28"/>
                <w:lang w:val="en-US" w:eastAsia="zh-CN"/>
              </w:rPr>
            </w:pPr>
            <w:r>
              <w:rPr>
                <w:rFonts w:hint="eastAsia"/>
                <w:b/>
                <w:bCs/>
                <w:sz w:val="28"/>
                <w:szCs w:val="28"/>
                <w:highlight w:val="yellow"/>
                <w:lang w:val="en-US" w:eastAsia="zh-CN"/>
              </w:rPr>
              <w:t>七夕祝语</w:t>
            </w:r>
          </w:p>
        </w:tc>
        <w:tc>
          <w:tcPr>
            <w:tcW w:w="4013" w:type="dxa"/>
          </w:tcPr>
          <w:p w14:paraId="47ED01B2">
            <w:pPr>
              <w:jc w:val="center"/>
              <w:rPr>
                <w:rFonts w:hint="eastAsia"/>
                <w:b/>
                <w:bCs/>
                <w:sz w:val="28"/>
                <w:szCs w:val="28"/>
                <w:lang w:val="en-US" w:eastAsia="zh-CN"/>
              </w:rPr>
            </w:pPr>
            <w:r>
              <w:rPr>
                <w:rFonts w:hint="eastAsia"/>
                <w:b/>
                <w:bCs/>
                <w:sz w:val="28"/>
                <w:szCs w:val="28"/>
                <w:lang w:val="en-US" w:eastAsia="zh-CN"/>
              </w:rPr>
              <w:t>55寸液晶拼接屏</w:t>
            </w:r>
          </w:p>
        </w:tc>
      </w:tr>
      <w:tr w14:paraId="22C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C4E7D94">
            <w:pPr>
              <w:jc w:val="center"/>
              <w:rPr>
                <w:rFonts w:hint="default"/>
                <w:b/>
                <w:bCs/>
                <w:sz w:val="28"/>
                <w:szCs w:val="28"/>
                <w:lang w:val="en-US" w:eastAsia="zh-CN"/>
              </w:rPr>
            </w:pPr>
            <w:r>
              <w:rPr>
                <w:rFonts w:hint="eastAsia"/>
                <w:b/>
                <w:bCs/>
                <w:sz w:val="28"/>
                <w:szCs w:val="28"/>
                <w:lang w:val="en-US" w:eastAsia="zh-CN"/>
              </w:rPr>
              <w:t>19</w:t>
            </w:r>
          </w:p>
        </w:tc>
        <w:tc>
          <w:tcPr>
            <w:tcW w:w="2500" w:type="dxa"/>
          </w:tcPr>
          <w:p w14:paraId="6AE44551">
            <w:pPr>
              <w:jc w:val="center"/>
              <w:rPr>
                <w:rFonts w:hint="eastAsia"/>
                <w:b/>
                <w:bCs/>
                <w:sz w:val="28"/>
                <w:szCs w:val="28"/>
                <w:lang w:val="en-US" w:eastAsia="zh-CN"/>
              </w:rPr>
            </w:pPr>
            <w:r>
              <w:rPr>
                <w:rFonts w:hint="eastAsia"/>
                <w:b/>
                <w:bCs/>
                <w:sz w:val="28"/>
                <w:szCs w:val="28"/>
                <w:highlight w:val="yellow"/>
                <w:lang w:val="en-US" w:eastAsia="zh-CN"/>
              </w:rPr>
              <w:t>婚礼换装</w:t>
            </w:r>
          </w:p>
        </w:tc>
        <w:tc>
          <w:tcPr>
            <w:tcW w:w="4013" w:type="dxa"/>
          </w:tcPr>
          <w:p w14:paraId="1E1F2ABB">
            <w:pPr>
              <w:numPr>
                <w:ilvl w:val="0"/>
                <w:numId w:val="0"/>
              </w:numPr>
              <w:jc w:val="center"/>
              <w:rPr>
                <w:rFonts w:hint="eastAsia"/>
                <w:b/>
                <w:bCs/>
                <w:sz w:val="28"/>
                <w:szCs w:val="28"/>
                <w:lang w:val="en-US" w:eastAsia="zh-CN"/>
              </w:rPr>
            </w:pPr>
            <w:r>
              <w:rPr>
                <w:rFonts w:hint="eastAsia"/>
                <w:b/>
                <w:bCs/>
                <w:sz w:val="28"/>
                <w:szCs w:val="28"/>
                <w:lang w:val="en-US" w:eastAsia="zh-CN"/>
              </w:rPr>
              <w:t>86寸虚拟换装一体机</w:t>
            </w:r>
          </w:p>
        </w:tc>
      </w:tr>
      <w:tr w14:paraId="5A37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4D1E315">
            <w:pPr>
              <w:jc w:val="center"/>
              <w:rPr>
                <w:rFonts w:hint="default"/>
                <w:b/>
                <w:bCs/>
                <w:sz w:val="28"/>
                <w:szCs w:val="28"/>
                <w:lang w:val="en-US" w:eastAsia="zh-CN"/>
              </w:rPr>
            </w:pPr>
            <w:r>
              <w:rPr>
                <w:rFonts w:hint="eastAsia"/>
                <w:b/>
                <w:bCs/>
                <w:sz w:val="28"/>
                <w:szCs w:val="28"/>
                <w:lang w:val="en-US" w:eastAsia="zh-CN"/>
              </w:rPr>
              <w:t>20</w:t>
            </w:r>
          </w:p>
        </w:tc>
        <w:tc>
          <w:tcPr>
            <w:tcW w:w="2500" w:type="dxa"/>
          </w:tcPr>
          <w:p w14:paraId="1B8996E1">
            <w:pPr>
              <w:numPr>
                <w:ilvl w:val="0"/>
                <w:numId w:val="0"/>
              </w:numPr>
              <w:jc w:val="center"/>
              <w:rPr>
                <w:rFonts w:hint="eastAsia"/>
                <w:b/>
                <w:bCs/>
                <w:sz w:val="28"/>
                <w:szCs w:val="28"/>
                <w:lang w:val="en-US" w:eastAsia="zh-CN"/>
              </w:rPr>
            </w:pPr>
            <w:r>
              <w:rPr>
                <w:rFonts w:hint="eastAsia"/>
                <w:b/>
                <w:bCs/>
                <w:sz w:val="28"/>
                <w:szCs w:val="28"/>
                <w:lang w:val="en-US" w:eastAsia="zh-CN"/>
              </w:rPr>
              <w:t>团风婚礼纪实</w:t>
            </w:r>
          </w:p>
        </w:tc>
        <w:tc>
          <w:tcPr>
            <w:tcW w:w="4013" w:type="dxa"/>
          </w:tcPr>
          <w:p w14:paraId="48AD36CD">
            <w:pPr>
              <w:jc w:val="center"/>
              <w:rPr>
                <w:rFonts w:hint="eastAsia"/>
                <w:b/>
                <w:bCs/>
                <w:sz w:val="28"/>
                <w:szCs w:val="28"/>
                <w:lang w:val="en-US" w:eastAsia="zh-CN"/>
              </w:rPr>
            </w:pPr>
            <w:r>
              <w:rPr>
                <w:rFonts w:hint="eastAsia"/>
                <w:b/>
                <w:bCs/>
                <w:sz w:val="28"/>
                <w:szCs w:val="28"/>
                <w:lang w:val="en-US" w:eastAsia="zh-CN"/>
              </w:rPr>
              <w:t>32寸广告机</w:t>
            </w:r>
          </w:p>
        </w:tc>
      </w:tr>
      <w:tr w14:paraId="4807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650A791">
            <w:pPr>
              <w:jc w:val="center"/>
              <w:rPr>
                <w:rFonts w:hint="default"/>
                <w:b/>
                <w:bCs/>
                <w:sz w:val="28"/>
                <w:szCs w:val="28"/>
                <w:lang w:val="en-US" w:eastAsia="zh-CN"/>
              </w:rPr>
            </w:pPr>
            <w:r>
              <w:rPr>
                <w:rFonts w:hint="eastAsia"/>
                <w:b/>
                <w:bCs/>
                <w:sz w:val="28"/>
                <w:szCs w:val="28"/>
                <w:lang w:val="en-US" w:eastAsia="zh-CN"/>
              </w:rPr>
              <w:t>21</w:t>
            </w:r>
          </w:p>
        </w:tc>
        <w:tc>
          <w:tcPr>
            <w:tcW w:w="2500" w:type="dxa"/>
          </w:tcPr>
          <w:p w14:paraId="104BD8EC">
            <w:pPr>
              <w:jc w:val="center"/>
              <w:rPr>
                <w:rFonts w:hint="eastAsia"/>
                <w:b/>
                <w:bCs/>
                <w:sz w:val="28"/>
                <w:szCs w:val="28"/>
                <w:lang w:val="en-US" w:eastAsia="zh-CN"/>
              </w:rPr>
            </w:pPr>
            <w:r>
              <w:rPr>
                <w:rFonts w:hint="eastAsia"/>
                <w:b/>
                <w:bCs/>
                <w:sz w:val="28"/>
                <w:szCs w:val="28"/>
                <w:lang w:val="en-US" w:eastAsia="zh-CN"/>
              </w:rPr>
              <w:t>戏说黄冈</w:t>
            </w:r>
          </w:p>
        </w:tc>
        <w:tc>
          <w:tcPr>
            <w:tcW w:w="4013" w:type="dxa"/>
          </w:tcPr>
          <w:p w14:paraId="2E08BC9D">
            <w:pPr>
              <w:jc w:val="center"/>
              <w:rPr>
                <w:rFonts w:hint="eastAsia"/>
                <w:b/>
                <w:bCs/>
                <w:sz w:val="28"/>
                <w:szCs w:val="28"/>
                <w:lang w:val="en-US" w:eastAsia="zh-CN"/>
              </w:rPr>
            </w:pPr>
            <w:r>
              <w:rPr>
                <w:rFonts w:hint="eastAsia"/>
                <w:b/>
                <w:bCs/>
                <w:sz w:val="28"/>
                <w:szCs w:val="28"/>
                <w:lang w:val="en-US" w:eastAsia="zh-CN"/>
              </w:rPr>
              <w:t>32寸广告机</w:t>
            </w:r>
          </w:p>
        </w:tc>
      </w:tr>
      <w:tr w14:paraId="09C3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2728E4A1">
            <w:pPr>
              <w:jc w:val="center"/>
              <w:rPr>
                <w:rFonts w:hint="default"/>
                <w:b/>
                <w:bCs/>
                <w:sz w:val="28"/>
                <w:szCs w:val="28"/>
                <w:lang w:val="en-US" w:eastAsia="zh-CN"/>
              </w:rPr>
            </w:pPr>
            <w:r>
              <w:rPr>
                <w:rFonts w:hint="eastAsia"/>
                <w:b/>
                <w:bCs/>
                <w:sz w:val="28"/>
                <w:szCs w:val="28"/>
                <w:lang w:val="en-US" w:eastAsia="zh-CN"/>
              </w:rPr>
              <w:t>22</w:t>
            </w:r>
          </w:p>
        </w:tc>
        <w:tc>
          <w:tcPr>
            <w:tcW w:w="2500" w:type="dxa"/>
          </w:tcPr>
          <w:p w14:paraId="30B569CE">
            <w:pPr>
              <w:numPr>
                <w:ilvl w:val="0"/>
                <w:numId w:val="0"/>
              </w:numPr>
              <w:jc w:val="center"/>
              <w:rPr>
                <w:rFonts w:hint="eastAsia"/>
                <w:b/>
                <w:bCs/>
                <w:sz w:val="28"/>
                <w:szCs w:val="28"/>
                <w:lang w:val="en-US" w:eastAsia="zh-CN"/>
              </w:rPr>
            </w:pPr>
            <w:r>
              <w:rPr>
                <w:rFonts w:hint="eastAsia"/>
                <w:b/>
                <w:bCs/>
                <w:sz w:val="28"/>
                <w:szCs w:val="28"/>
                <w:lang w:val="en-US" w:eastAsia="zh-CN"/>
              </w:rPr>
              <w:t>黄冈善书演绎</w:t>
            </w:r>
          </w:p>
        </w:tc>
        <w:tc>
          <w:tcPr>
            <w:tcW w:w="4013" w:type="dxa"/>
          </w:tcPr>
          <w:p w14:paraId="239FF331">
            <w:pPr>
              <w:numPr>
                <w:ilvl w:val="0"/>
                <w:numId w:val="0"/>
              </w:numPr>
              <w:jc w:val="center"/>
              <w:rPr>
                <w:rFonts w:hint="eastAsia"/>
                <w:b/>
                <w:bCs/>
                <w:sz w:val="28"/>
                <w:szCs w:val="28"/>
                <w:lang w:val="en-US" w:eastAsia="zh-CN"/>
              </w:rPr>
            </w:pPr>
            <w:r>
              <w:rPr>
                <w:rFonts w:hint="eastAsia"/>
                <w:b/>
                <w:bCs/>
                <w:sz w:val="28"/>
                <w:szCs w:val="28"/>
                <w:lang w:val="en-US" w:eastAsia="zh-CN"/>
              </w:rPr>
              <w:t>P2.5LED拼接屏</w:t>
            </w:r>
          </w:p>
        </w:tc>
      </w:tr>
      <w:tr w14:paraId="52A3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0934B08E">
            <w:pPr>
              <w:jc w:val="center"/>
              <w:rPr>
                <w:rFonts w:hint="default"/>
                <w:b/>
                <w:bCs/>
                <w:sz w:val="28"/>
                <w:szCs w:val="28"/>
                <w:lang w:val="en-US" w:eastAsia="zh-CN"/>
              </w:rPr>
            </w:pPr>
            <w:r>
              <w:rPr>
                <w:rFonts w:hint="eastAsia"/>
                <w:b/>
                <w:bCs/>
                <w:sz w:val="28"/>
                <w:szCs w:val="28"/>
                <w:lang w:val="en-US" w:eastAsia="zh-CN"/>
              </w:rPr>
              <w:t>23</w:t>
            </w:r>
          </w:p>
        </w:tc>
        <w:tc>
          <w:tcPr>
            <w:tcW w:w="2500" w:type="dxa"/>
          </w:tcPr>
          <w:p w14:paraId="0C1F9593">
            <w:pPr>
              <w:jc w:val="center"/>
              <w:rPr>
                <w:rFonts w:hint="eastAsia"/>
                <w:b/>
                <w:bCs/>
                <w:sz w:val="28"/>
                <w:szCs w:val="28"/>
                <w:lang w:val="en-US" w:eastAsia="zh-CN"/>
              </w:rPr>
            </w:pPr>
            <w:r>
              <w:rPr>
                <w:rFonts w:hint="eastAsia"/>
                <w:b/>
                <w:bCs/>
                <w:sz w:val="28"/>
                <w:szCs w:val="28"/>
                <w:lang w:val="en-US" w:eastAsia="zh-CN"/>
              </w:rPr>
              <w:t>时节饮馔</w:t>
            </w:r>
          </w:p>
        </w:tc>
        <w:tc>
          <w:tcPr>
            <w:tcW w:w="4013" w:type="dxa"/>
          </w:tcPr>
          <w:p w14:paraId="185CAC89">
            <w:pPr>
              <w:numPr>
                <w:ilvl w:val="0"/>
                <w:numId w:val="0"/>
              </w:numPr>
              <w:jc w:val="center"/>
              <w:rPr>
                <w:rFonts w:hint="eastAsia"/>
                <w:b/>
                <w:bCs/>
                <w:sz w:val="28"/>
                <w:szCs w:val="28"/>
                <w:lang w:val="en-US" w:eastAsia="zh-CN"/>
              </w:rPr>
            </w:pPr>
            <w:r>
              <w:rPr>
                <w:rFonts w:hint="eastAsia"/>
                <w:b/>
                <w:bCs/>
                <w:sz w:val="28"/>
                <w:szCs w:val="28"/>
                <w:lang w:val="en-US" w:eastAsia="zh-CN"/>
              </w:rPr>
              <w:t>32寸触摸一体机</w:t>
            </w:r>
          </w:p>
        </w:tc>
      </w:tr>
      <w:tr w14:paraId="478E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410ECC4">
            <w:pPr>
              <w:jc w:val="center"/>
              <w:rPr>
                <w:rFonts w:hint="default"/>
                <w:b/>
                <w:bCs/>
                <w:sz w:val="28"/>
                <w:szCs w:val="28"/>
                <w:lang w:val="en-US" w:eastAsia="zh-CN"/>
              </w:rPr>
            </w:pPr>
            <w:r>
              <w:rPr>
                <w:rFonts w:hint="eastAsia"/>
                <w:b/>
                <w:bCs/>
                <w:sz w:val="28"/>
                <w:szCs w:val="28"/>
                <w:lang w:val="en-US" w:eastAsia="zh-CN"/>
              </w:rPr>
              <w:t>24</w:t>
            </w:r>
          </w:p>
        </w:tc>
        <w:tc>
          <w:tcPr>
            <w:tcW w:w="2500" w:type="dxa"/>
          </w:tcPr>
          <w:p w14:paraId="5991C395">
            <w:pPr>
              <w:numPr>
                <w:ilvl w:val="0"/>
                <w:numId w:val="0"/>
              </w:numPr>
              <w:jc w:val="center"/>
              <w:rPr>
                <w:rFonts w:hint="eastAsia"/>
                <w:b/>
                <w:bCs/>
                <w:sz w:val="28"/>
                <w:szCs w:val="28"/>
                <w:lang w:val="en-US" w:eastAsia="zh-CN"/>
              </w:rPr>
            </w:pPr>
            <w:r>
              <w:rPr>
                <w:rFonts w:hint="eastAsia"/>
                <w:b/>
                <w:bCs/>
                <w:sz w:val="28"/>
                <w:szCs w:val="28"/>
                <w:lang w:val="en-US" w:eastAsia="zh-CN"/>
              </w:rPr>
              <w:t>风物特产</w:t>
            </w:r>
          </w:p>
        </w:tc>
        <w:tc>
          <w:tcPr>
            <w:tcW w:w="4013" w:type="dxa"/>
          </w:tcPr>
          <w:p w14:paraId="1B890350">
            <w:pPr>
              <w:numPr>
                <w:ilvl w:val="0"/>
                <w:numId w:val="0"/>
              </w:numPr>
              <w:jc w:val="center"/>
              <w:rPr>
                <w:rFonts w:hint="eastAsia"/>
                <w:b/>
                <w:bCs/>
                <w:sz w:val="28"/>
                <w:szCs w:val="28"/>
                <w:lang w:val="en-US" w:eastAsia="zh-CN"/>
              </w:rPr>
            </w:pPr>
            <w:r>
              <w:rPr>
                <w:rFonts w:hint="eastAsia"/>
                <w:b/>
                <w:bCs/>
                <w:sz w:val="28"/>
                <w:szCs w:val="28"/>
                <w:lang w:val="en-US" w:eastAsia="zh-CN"/>
              </w:rPr>
              <w:t>55寸透明拼接屏</w:t>
            </w:r>
          </w:p>
        </w:tc>
      </w:tr>
      <w:tr w14:paraId="3B3A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F0C88F2">
            <w:pPr>
              <w:jc w:val="center"/>
              <w:rPr>
                <w:rFonts w:hint="default"/>
                <w:b/>
                <w:bCs/>
                <w:sz w:val="28"/>
                <w:szCs w:val="28"/>
                <w:lang w:val="en-US" w:eastAsia="zh-CN"/>
              </w:rPr>
            </w:pPr>
            <w:r>
              <w:rPr>
                <w:rFonts w:hint="eastAsia"/>
                <w:b/>
                <w:bCs/>
                <w:sz w:val="28"/>
                <w:szCs w:val="28"/>
                <w:lang w:val="en-US" w:eastAsia="zh-CN"/>
              </w:rPr>
              <w:t>25</w:t>
            </w:r>
          </w:p>
        </w:tc>
        <w:tc>
          <w:tcPr>
            <w:tcW w:w="2500" w:type="dxa"/>
          </w:tcPr>
          <w:p w14:paraId="5E7C8F3D">
            <w:pPr>
              <w:numPr>
                <w:ilvl w:val="0"/>
                <w:numId w:val="0"/>
              </w:numPr>
              <w:jc w:val="center"/>
              <w:rPr>
                <w:rFonts w:hint="eastAsia"/>
                <w:b/>
                <w:bCs/>
                <w:sz w:val="28"/>
                <w:szCs w:val="28"/>
                <w:lang w:val="en-US" w:eastAsia="zh-CN"/>
              </w:rPr>
            </w:pPr>
            <w:r>
              <w:rPr>
                <w:rFonts w:hint="eastAsia"/>
                <w:b/>
                <w:bCs/>
                <w:sz w:val="28"/>
                <w:szCs w:val="28"/>
                <w:lang w:val="en-US" w:eastAsia="zh-CN"/>
              </w:rPr>
              <w:t>九佬十八匠</w:t>
            </w:r>
          </w:p>
        </w:tc>
        <w:tc>
          <w:tcPr>
            <w:tcW w:w="4013" w:type="dxa"/>
          </w:tcPr>
          <w:p w14:paraId="5FF0CD20">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7393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B0206DD">
            <w:pPr>
              <w:jc w:val="center"/>
              <w:rPr>
                <w:rFonts w:hint="default"/>
                <w:b/>
                <w:bCs/>
                <w:sz w:val="28"/>
                <w:szCs w:val="28"/>
                <w:lang w:val="en-US" w:eastAsia="zh-CN"/>
              </w:rPr>
            </w:pPr>
            <w:r>
              <w:rPr>
                <w:rFonts w:hint="eastAsia"/>
                <w:b/>
                <w:bCs/>
                <w:sz w:val="28"/>
                <w:szCs w:val="28"/>
                <w:lang w:val="en-US" w:eastAsia="zh-CN"/>
              </w:rPr>
              <w:t>26</w:t>
            </w:r>
          </w:p>
        </w:tc>
        <w:tc>
          <w:tcPr>
            <w:tcW w:w="2500" w:type="dxa"/>
          </w:tcPr>
          <w:p w14:paraId="1730A2DC">
            <w:pPr>
              <w:numPr>
                <w:ilvl w:val="0"/>
                <w:numId w:val="0"/>
              </w:numPr>
              <w:jc w:val="center"/>
              <w:rPr>
                <w:rFonts w:hint="eastAsia"/>
                <w:b/>
                <w:bCs/>
                <w:sz w:val="28"/>
                <w:szCs w:val="28"/>
                <w:lang w:val="en-US" w:eastAsia="zh-CN"/>
              </w:rPr>
            </w:pPr>
            <w:r>
              <w:rPr>
                <w:rFonts w:hint="eastAsia"/>
                <w:b/>
                <w:bCs/>
                <w:sz w:val="28"/>
                <w:szCs w:val="28"/>
                <w:lang w:val="en-US" w:eastAsia="zh-CN"/>
              </w:rPr>
              <w:t>上巴河制陶技艺</w:t>
            </w:r>
          </w:p>
        </w:tc>
        <w:tc>
          <w:tcPr>
            <w:tcW w:w="4013" w:type="dxa"/>
          </w:tcPr>
          <w:p w14:paraId="65D83E96">
            <w:pPr>
              <w:jc w:val="center"/>
              <w:rPr>
                <w:rFonts w:hint="eastAsia"/>
                <w:b/>
                <w:bCs/>
                <w:sz w:val="28"/>
                <w:szCs w:val="28"/>
                <w:lang w:val="en-US" w:eastAsia="zh-CN"/>
              </w:rPr>
            </w:pPr>
            <w:r>
              <w:rPr>
                <w:rFonts w:hint="eastAsia"/>
                <w:b/>
                <w:bCs/>
                <w:sz w:val="28"/>
                <w:szCs w:val="28"/>
                <w:lang w:val="en-US" w:eastAsia="zh-CN"/>
              </w:rPr>
              <w:t>视频投影</w:t>
            </w:r>
          </w:p>
        </w:tc>
      </w:tr>
      <w:tr w14:paraId="4F74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08F25E1">
            <w:pPr>
              <w:jc w:val="center"/>
              <w:rPr>
                <w:rFonts w:hint="default"/>
                <w:b/>
                <w:bCs/>
                <w:sz w:val="28"/>
                <w:szCs w:val="28"/>
                <w:lang w:val="en-US" w:eastAsia="zh-CN"/>
              </w:rPr>
            </w:pPr>
            <w:r>
              <w:rPr>
                <w:rFonts w:hint="eastAsia"/>
                <w:b/>
                <w:bCs/>
                <w:sz w:val="28"/>
                <w:szCs w:val="28"/>
                <w:lang w:val="en-US" w:eastAsia="zh-CN"/>
              </w:rPr>
              <w:t>27</w:t>
            </w:r>
          </w:p>
        </w:tc>
        <w:tc>
          <w:tcPr>
            <w:tcW w:w="2500" w:type="dxa"/>
          </w:tcPr>
          <w:p w14:paraId="16AF52A2">
            <w:pPr>
              <w:numPr>
                <w:ilvl w:val="0"/>
                <w:numId w:val="0"/>
              </w:numPr>
              <w:jc w:val="center"/>
              <w:rPr>
                <w:rFonts w:hint="eastAsia"/>
                <w:b/>
                <w:bCs/>
                <w:sz w:val="28"/>
                <w:szCs w:val="28"/>
                <w:lang w:val="en-US" w:eastAsia="zh-CN"/>
              </w:rPr>
            </w:pPr>
            <w:r>
              <w:rPr>
                <w:rFonts w:hint="eastAsia"/>
                <w:b/>
                <w:bCs/>
                <w:sz w:val="28"/>
                <w:szCs w:val="28"/>
                <w:lang w:val="en-US" w:eastAsia="zh-CN"/>
              </w:rPr>
              <w:t>团风竹艺</w:t>
            </w:r>
          </w:p>
        </w:tc>
        <w:tc>
          <w:tcPr>
            <w:tcW w:w="4013" w:type="dxa"/>
          </w:tcPr>
          <w:p w14:paraId="27718954">
            <w:pPr>
              <w:numPr>
                <w:ilvl w:val="0"/>
                <w:numId w:val="0"/>
              </w:numPr>
              <w:jc w:val="center"/>
              <w:rPr>
                <w:rFonts w:hint="eastAsia"/>
                <w:b/>
                <w:bCs/>
                <w:sz w:val="28"/>
                <w:szCs w:val="28"/>
                <w:lang w:val="en-US" w:eastAsia="zh-CN"/>
              </w:rPr>
            </w:pPr>
            <w:r>
              <w:rPr>
                <w:rFonts w:hint="eastAsia"/>
                <w:b/>
                <w:bCs/>
                <w:sz w:val="28"/>
                <w:szCs w:val="28"/>
                <w:lang w:val="en-US" w:eastAsia="zh-CN"/>
              </w:rPr>
              <w:t>22寸触摸一体机</w:t>
            </w:r>
          </w:p>
        </w:tc>
      </w:tr>
      <w:tr w14:paraId="43D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71EC939">
            <w:pPr>
              <w:jc w:val="center"/>
              <w:rPr>
                <w:rFonts w:hint="default"/>
                <w:b/>
                <w:bCs/>
                <w:sz w:val="28"/>
                <w:szCs w:val="28"/>
                <w:lang w:val="en-US" w:eastAsia="zh-CN"/>
              </w:rPr>
            </w:pPr>
            <w:r>
              <w:rPr>
                <w:rFonts w:hint="eastAsia"/>
                <w:b/>
                <w:bCs/>
                <w:sz w:val="28"/>
                <w:szCs w:val="28"/>
                <w:lang w:val="en-US" w:eastAsia="zh-CN"/>
              </w:rPr>
              <w:t>28</w:t>
            </w:r>
          </w:p>
        </w:tc>
        <w:tc>
          <w:tcPr>
            <w:tcW w:w="2500" w:type="dxa"/>
          </w:tcPr>
          <w:p w14:paraId="7425F8D3">
            <w:pPr>
              <w:jc w:val="center"/>
              <w:rPr>
                <w:rFonts w:hint="eastAsia"/>
                <w:b/>
                <w:bCs/>
                <w:sz w:val="28"/>
                <w:szCs w:val="28"/>
                <w:lang w:val="en-US" w:eastAsia="zh-CN"/>
              </w:rPr>
            </w:pPr>
            <w:r>
              <w:rPr>
                <w:rFonts w:hint="eastAsia"/>
                <w:b/>
                <w:bCs/>
                <w:sz w:val="28"/>
                <w:szCs w:val="28"/>
                <w:lang w:val="en-US" w:eastAsia="zh-CN"/>
              </w:rPr>
              <w:t>团风农民画纪实</w:t>
            </w:r>
          </w:p>
        </w:tc>
        <w:tc>
          <w:tcPr>
            <w:tcW w:w="4013" w:type="dxa"/>
          </w:tcPr>
          <w:p w14:paraId="4904D51A">
            <w:pPr>
              <w:jc w:val="center"/>
              <w:rPr>
                <w:rFonts w:hint="default"/>
                <w:b/>
                <w:bCs/>
                <w:sz w:val="28"/>
                <w:szCs w:val="28"/>
                <w:lang w:val="en-US" w:eastAsia="zh-CN"/>
              </w:rPr>
            </w:pPr>
            <w:r>
              <w:rPr>
                <w:rFonts w:hint="eastAsia"/>
                <w:b/>
                <w:bCs/>
                <w:sz w:val="28"/>
                <w:szCs w:val="28"/>
                <w:lang w:val="en-US" w:eastAsia="zh-CN"/>
              </w:rPr>
              <w:t>55寸广告机</w:t>
            </w:r>
          </w:p>
        </w:tc>
      </w:tr>
      <w:tr w14:paraId="7104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B1D1D06">
            <w:pPr>
              <w:jc w:val="center"/>
              <w:rPr>
                <w:rFonts w:hint="default"/>
                <w:b/>
                <w:bCs/>
                <w:sz w:val="28"/>
                <w:szCs w:val="28"/>
                <w:lang w:val="en-US" w:eastAsia="zh-CN"/>
              </w:rPr>
            </w:pPr>
            <w:r>
              <w:rPr>
                <w:rFonts w:hint="eastAsia"/>
                <w:b/>
                <w:bCs/>
                <w:sz w:val="28"/>
                <w:szCs w:val="28"/>
                <w:lang w:val="en-US" w:eastAsia="zh-CN"/>
              </w:rPr>
              <w:t>29</w:t>
            </w:r>
          </w:p>
        </w:tc>
        <w:tc>
          <w:tcPr>
            <w:tcW w:w="2500" w:type="dxa"/>
          </w:tcPr>
          <w:p w14:paraId="7B8FE1E4">
            <w:pPr>
              <w:jc w:val="center"/>
              <w:rPr>
                <w:rFonts w:hint="eastAsia"/>
                <w:b/>
                <w:bCs/>
                <w:sz w:val="28"/>
                <w:szCs w:val="28"/>
                <w:lang w:val="en-US" w:eastAsia="zh-CN"/>
              </w:rPr>
            </w:pPr>
            <w:r>
              <w:rPr>
                <w:rFonts w:hint="eastAsia"/>
                <w:b/>
                <w:bCs/>
                <w:sz w:val="28"/>
                <w:szCs w:val="28"/>
                <w:lang w:val="en-US" w:eastAsia="zh-CN"/>
              </w:rPr>
              <w:t>和悦团风</w:t>
            </w:r>
          </w:p>
        </w:tc>
        <w:tc>
          <w:tcPr>
            <w:tcW w:w="4013" w:type="dxa"/>
          </w:tcPr>
          <w:p w14:paraId="6D3220E7">
            <w:pPr>
              <w:jc w:val="center"/>
              <w:rPr>
                <w:rFonts w:hint="eastAsia"/>
                <w:b/>
                <w:bCs/>
                <w:sz w:val="28"/>
                <w:szCs w:val="28"/>
                <w:lang w:val="en-US" w:eastAsia="zh-CN"/>
              </w:rPr>
            </w:pPr>
            <w:r>
              <w:rPr>
                <w:rFonts w:hint="eastAsia"/>
                <w:b/>
                <w:bCs/>
                <w:sz w:val="28"/>
                <w:szCs w:val="28"/>
                <w:lang w:val="en-US" w:eastAsia="zh-CN"/>
              </w:rPr>
              <w:t>55寸拼接屏</w:t>
            </w:r>
          </w:p>
        </w:tc>
      </w:tr>
      <w:tr w14:paraId="686D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EAE7F67">
            <w:pPr>
              <w:jc w:val="center"/>
              <w:rPr>
                <w:rFonts w:hint="default"/>
                <w:b/>
                <w:bCs/>
                <w:sz w:val="28"/>
                <w:szCs w:val="28"/>
                <w:lang w:val="en-US" w:eastAsia="zh-CN"/>
              </w:rPr>
            </w:pPr>
          </w:p>
        </w:tc>
        <w:tc>
          <w:tcPr>
            <w:tcW w:w="2500" w:type="dxa"/>
          </w:tcPr>
          <w:p w14:paraId="29561263">
            <w:pPr>
              <w:jc w:val="center"/>
              <w:rPr>
                <w:rFonts w:hint="default"/>
                <w:b/>
                <w:bCs/>
                <w:sz w:val="28"/>
                <w:szCs w:val="28"/>
                <w:lang w:val="en-US" w:eastAsia="zh-CN"/>
              </w:rPr>
            </w:pPr>
          </w:p>
        </w:tc>
        <w:tc>
          <w:tcPr>
            <w:tcW w:w="4013" w:type="dxa"/>
          </w:tcPr>
          <w:p w14:paraId="3D2B973C">
            <w:pPr>
              <w:jc w:val="center"/>
              <w:rPr>
                <w:rFonts w:hint="default"/>
                <w:b/>
                <w:bCs/>
                <w:sz w:val="28"/>
                <w:szCs w:val="28"/>
                <w:lang w:val="en-US" w:eastAsia="zh-CN"/>
              </w:rPr>
            </w:pPr>
          </w:p>
        </w:tc>
      </w:tr>
    </w:tbl>
    <w:p w14:paraId="76C975D6">
      <w:pPr>
        <w:jc w:val="center"/>
        <w:rPr>
          <w:rFonts w:hint="eastAsia"/>
          <w:b/>
          <w:bCs/>
          <w:sz w:val="28"/>
          <w:szCs w:val="28"/>
          <w:lang w:val="en-US" w:eastAsia="zh-CN"/>
        </w:rPr>
      </w:pPr>
    </w:p>
    <w:p w14:paraId="4C4901D4">
      <w:pPr>
        <w:jc w:val="both"/>
        <w:rPr>
          <w:rFonts w:hint="eastAsia"/>
          <w:b/>
          <w:bCs/>
          <w:sz w:val="32"/>
          <w:szCs w:val="32"/>
          <w:lang w:val="en-US" w:eastAsia="zh-CN"/>
        </w:rPr>
      </w:pPr>
    </w:p>
    <w:p w14:paraId="329E7C09">
      <w:pPr>
        <w:jc w:val="both"/>
        <w:rPr>
          <w:rFonts w:hint="eastAsia"/>
          <w:b/>
          <w:bCs/>
          <w:sz w:val="32"/>
          <w:szCs w:val="32"/>
          <w:lang w:val="en-US" w:eastAsia="zh-CN"/>
        </w:rPr>
      </w:pPr>
    </w:p>
    <w:p w14:paraId="6F46D5C6">
      <w:pPr>
        <w:jc w:val="both"/>
        <w:rPr>
          <w:rFonts w:hint="eastAsia"/>
          <w:b/>
          <w:bCs/>
          <w:sz w:val="32"/>
          <w:szCs w:val="32"/>
          <w:lang w:val="en-US" w:eastAsia="zh-CN"/>
        </w:rPr>
      </w:pPr>
    </w:p>
    <w:p w14:paraId="7C5E6C87">
      <w:pPr>
        <w:jc w:val="both"/>
        <w:rPr>
          <w:rFonts w:hint="eastAsia"/>
          <w:b/>
          <w:bCs/>
          <w:sz w:val="32"/>
          <w:szCs w:val="32"/>
          <w:lang w:val="en-US" w:eastAsia="zh-CN"/>
        </w:rPr>
      </w:pPr>
    </w:p>
    <w:p w14:paraId="6D2BE0F9">
      <w:pPr>
        <w:jc w:val="both"/>
        <w:rPr>
          <w:rFonts w:hint="eastAsia"/>
          <w:b/>
          <w:bCs/>
          <w:sz w:val="32"/>
          <w:szCs w:val="32"/>
          <w:lang w:val="en-US" w:eastAsia="zh-CN"/>
        </w:rPr>
      </w:pPr>
    </w:p>
    <w:p w14:paraId="19D05C02">
      <w:pPr>
        <w:jc w:val="both"/>
        <w:rPr>
          <w:rFonts w:hint="eastAsia"/>
          <w:b/>
          <w:bCs/>
          <w:sz w:val="32"/>
          <w:szCs w:val="32"/>
          <w:lang w:val="en-US" w:eastAsia="zh-CN"/>
        </w:rPr>
      </w:pPr>
    </w:p>
    <w:p w14:paraId="4972F701">
      <w:pPr>
        <w:jc w:val="both"/>
        <w:rPr>
          <w:rFonts w:hint="default"/>
          <w:b/>
          <w:bCs/>
          <w:sz w:val="32"/>
          <w:szCs w:val="32"/>
          <w:lang w:val="en-US" w:eastAsia="zh-CN"/>
        </w:rPr>
      </w:pPr>
    </w:p>
    <w:p w14:paraId="364081AF">
      <w:pPr>
        <w:jc w:val="both"/>
        <w:rPr>
          <w:rFonts w:hint="default"/>
          <w:b/>
          <w:bCs/>
          <w:sz w:val="32"/>
          <w:szCs w:val="32"/>
          <w:lang w:val="en-US" w:eastAsia="zh-CN"/>
        </w:rPr>
      </w:pPr>
    </w:p>
    <w:p w14:paraId="681FEEC5">
      <w:pPr>
        <w:jc w:val="both"/>
        <w:rPr>
          <w:rFonts w:hint="default"/>
          <w:b/>
          <w:bCs/>
          <w:sz w:val="32"/>
          <w:szCs w:val="32"/>
          <w:lang w:val="en-US" w:eastAsia="zh-CN"/>
        </w:rPr>
      </w:pPr>
    </w:p>
    <w:p w14:paraId="39DB61E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w:t>
      </w:r>
      <w:r>
        <w:rPr>
          <w:rFonts w:hint="eastAsia"/>
          <w:b/>
          <w:bCs/>
          <w:sz w:val="28"/>
          <w:szCs w:val="28"/>
          <w:lang w:val="en-US" w:eastAsia="zh-CN"/>
        </w:rPr>
        <w:t>展项名：老黄冈地图</w:t>
      </w:r>
    </w:p>
    <w:p w14:paraId="34D4EBEC">
      <w:pPr>
        <w:numPr>
          <w:ilvl w:val="0"/>
          <w:numId w:val="0"/>
        </w:numPr>
        <w:jc w:val="both"/>
        <w:rPr>
          <w:rFonts w:hint="default"/>
          <w:b/>
          <w:bCs/>
          <w:sz w:val="28"/>
          <w:szCs w:val="28"/>
          <w:lang w:val="en-US" w:eastAsia="zh-CN"/>
        </w:rPr>
      </w:pPr>
      <w:r>
        <w:rPr>
          <w:rFonts w:hint="eastAsia"/>
          <w:b/>
          <w:bCs/>
          <w:sz w:val="28"/>
          <w:szCs w:val="28"/>
          <w:lang w:val="en-US" w:eastAsia="zh-CN"/>
        </w:rPr>
        <w:t>表现形式：沙盘投影</w:t>
      </w:r>
    </w:p>
    <w:p w14:paraId="0E745CF4">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老黄冈地图沙盘投影展项通过沙盘模型和投影技术相结合，沙盘展示未划分县域之前的黄冈（今团风）市的地形、地貌、区域范围，并以投影今日的团风县域做对比，为观众提供一个立体、直观的展示平台。</w:t>
      </w:r>
    </w:p>
    <w:p w14:paraId="133DDE41">
      <w:pPr>
        <w:numPr>
          <w:ilvl w:val="0"/>
          <w:numId w:val="0"/>
        </w:numPr>
        <w:jc w:val="left"/>
      </w:pPr>
      <w:r>
        <w:rPr>
          <w:rFonts w:hint="eastAsia"/>
          <w:b/>
          <w:bCs/>
          <w:sz w:val="28"/>
          <w:szCs w:val="28"/>
          <w:lang w:val="en-US" w:eastAsia="zh-CN"/>
        </w:rPr>
        <w:t>展示内容：</w:t>
      </w:r>
    </w:p>
    <w:p w14:paraId="3C61408A">
      <w:pPr>
        <w:numPr>
          <w:ilvl w:val="0"/>
          <w:numId w:val="0"/>
        </w:numPr>
        <w:jc w:val="left"/>
        <w:rPr>
          <w:rFonts w:hint="eastAsia"/>
          <w:b/>
          <w:bCs/>
          <w:sz w:val="28"/>
          <w:szCs w:val="28"/>
          <w:lang w:val="en-US" w:eastAsia="zh-CN"/>
        </w:rPr>
      </w:pPr>
      <w:r>
        <w:drawing>
          <wp:inline distT="0" distB="0" distL="114300" distR="114300">
            <wp:extent cx="4956810" cy="4640580"/>
            <wp:effectExtent l="0" t="0" r="8890" b="7620"/>
            <wp:docPr id="4" name="图片 3" descr="老黄冈县地图(8.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老黄冈县地图(8.1）_画板 1"/>
                    <pic:cNvPicPr>
                      <a:picLocks noChangeAspect="1"/>
                    </pic:cNvPicPr>
                  </pic:nvPicPr>
                  <pic:blipFill>
                    <a:blip r:embed="rId6"/>
                    <a:srcRect r="24459"/>
                    <a:stretch>
                      <a:fillRect/>
                    </a:stretch>
                  </pic:blipFill>
                  <pic:spPr>
                    <a:xfrm>
                      <a:off x="0" y="0"/>
                      <a:ext cx="4956810" cy="4640580"/>
                    </a:xfrm>
                    <a:prstGeom prst="rect">
                      <a:avLst/>
                    </a:prstGeom>
                  </pic:spPr>
                </pic:pic>
              </a:graphicData>
            </a:graphic>
          </wp:inline>
        </w:drawing>
      </w:r>
    </w:p>
    <w:p w14:paraId="74B97E74">
      <w:pPr>
        <w:numPr>
          <w:ilvl w:val="0"/>
          <w:numId w:val="0"/>
        </w:numPr>
        <w:jc w:val="both"/>
        <w:rPr>
          <w:rFonts w:hint="eastAsia"/>
          <w:b/>
          <w:bCs/>
          <w:sz w:val="28"/>
          <w:szCs w:val="28"/>
          <w:lang w:val="en-US" w:eastAsia="zh-CN"/>
        </w:rPr>
      </w:pPr>
      <w:r>
        <w:rPr>
          <w:rFonts w:hint="eastAsia"/>
          <w:b/>
          <w:bCs/>
          <w:sz w:val="28"/>
          <w:szCs w:val="28"/>
          <w:lang w:val="en-US" w:eastAsia="zh-CN"/>
        </w:rPr>
        <w:t>展示示意：</w:t>
      </w:r>
      <w:r>
        <w:rPr>
          <w:rFonts w:hint="eastAsia"/>
          <w:b w:val="0"/>
          <w:bCs w:val="0"/>
          <w:sz w:val="28"/>
          <w:szCs w:val="28"/>
          <w:lang w:val="en-US" w:eastAsia="zh-CN"/>
        </w:rPr>
        <w:t>1、沙盘整体效果如下图所示，根据定稿平面图内容制作地图山脉、河流等区域。非黄冈县内容部分为白色，中间黄冈县以低饱和度区分颜色。</w:t>
      </w:r>
    </w:p>
    <w:p w14:paraId="59C02CC6">
      <w:pPr>
        <w:numPr>
          <w:ilvl w:val="0"/>
          <w:numId w:val="0"/>
        </w:numPr>
        <w:jc w:val="both"/>
        <w:rPr>
          <w:rFonts w:hint="eastAsia" w:eastAsia="宋体"/>
          <w:b/>
          <w:bCs/>
          <w:sz w:val="28"/>
          <w:szCs w:val="28"/>
          <w:lang w:val="en-US" w:eastAsia="zh-CN"/>
        </w:rPr>
      </w:pPr>
      <w:r>
        <w:drawing>
          <wp:inline distT="0" distB="0" distL="114300" distR="114300">
            <wp:extent cx="3607435" cy="4154805"/>
            <wp:effectExtent l="0" t="0" r="12065" b="10795"/>
            <wp:docPr id="5" name="图片 5" descr="219baba134cdf3a3d109bd661e4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9baba134cdf3a3d109bd661e4f99d"/>
                    <pic:cNvPicPr>
                      <a:picLocks noChangeAspect="1"/>
                    </pic:cNvPicPr>
                  </pic:nvPicPr>
                  <pic:blipFill>
                    <a:blip r:embed="rId7"/>
                    <a:srcRect l="9199" t="11354" r="8814" b="10171"/>
                    <a:stretch>
                      <a:fillRect/>
                    </a:stretch>
                  </pic:blipFill>
                  <pic:spPr>
                    <a:xfrm>
                      <a:off x="0" y="0"/>
                      <a:ext cx="3607435" cy="4154805"/>
                    </a:xfrm>
                    <a:prstGeom prst="rect">
                      <a:avLst/>
                    </a:prstGeom>
                  </pic:spPr>
                </pic:pic>
              </a:graphicData>
            </a:graphic>
          </wp:inline>
        </w:drawing>
      </w:r>
    </w:p>
    <w:p w14:paraId="0C1C24F2">
      <w:pPr>
        <w:numPr>
          <w:ilvl w:val="0"/>
          <w:numId w:val="0"/>
        </w:numPr>
        <w:jc w:val="both"/>
        <w:rPr>
          <w:rFonts w:hint="eastAsia" w:eastAsia="宋体"/>
          <w:b/>
          <w:bCs/>
          <w:sz w:val="28"/>
          <w:szCs w:val="28"/>
          <w:lang w:val="en-US" w:eastAsia="zh-CN"/>
        </w:rPr>
      </w:pPr>
    </w:p>
    <w:p w14:paraId="4221265E">
      <w:pPr>
        <w:numPr>
          <w:ilvl w:val="0"/>
          <w:numId w:val="0"/>
        </w:numPr>
        <w:jc w:val="both"/>
        <w:rPr>
          <w:rFonts w:hint="eastAsia" w:eastAsia="宋体"/>
          <w:b/>
          <w:bCs/>
          <w:sz w:val="28"/>
          <w:szCs w:val="28"/>
          <w:lang w:val="en-US" w:eastAsia="zh-CN"/>
        </w:rPr>
      </w:pPr>
    </w:p>
    <w:p w14:paraId="5C85DCC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展项名：山水毓秀</w:t>
      </w:r>
    </w:p>
    <w:p w14:paraId="1DB44805">
      <w:pPr>
        <w:numPr>
          <w:ilvl w:val="0"/>
          <w:numId w:val="0"/>
        </w:numPr>
        <w:jc w:val="both"/>
        <w:rPr>
          <w:rFonts w:hint="default"/>
          <w:b/>
          <w:bCs/>
          <w:sz w:val="28"/>
          <w:szCs w:val="28"/>
          <w:lang w:val="en-US" w:eastAsia="zh-CN"/>
        </w:rPr>
      </w:pPr>
      <w:r>
        <w:rPr>
          <w:rFonts w:hint="eastAsia"/>
          <w:b/>
          <w:bCs/>
          <w:sz w:val="28"/>
          <w:szCs w:val="28"/>
          <w:lang w:val="en-US" w:eastAsia="zh-CN"/>
        </w:rPr>
        <w:t>表现形式：32寸触摸一体机（查询）</w:t>
      </w:r>
    </w:p>
    <w:p w14:paraId="4D0342B6">
      <w:pPr>
        <w:spacing w:line="360" w:lineRule="auto"/>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多媒体图文介绍黄冈的山水景点、名胜古迹的相关内容。</w:t>
      </w:r>
    </w:p>
    <w:p w14:paraId="338FDC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7FA0BF5">
      <w:pPr>
        <w:bidi w:val="0"/>
        <w:spacing w:line="240" w:lineRule="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一方水土养一方人，团风背倚大别，坐拥长江，气候宜人，物产丰饶，是先民们理想的居住地。大崎山的云岚缭绕，牛车河的波光浩渺，无一不是绝美的风光。而数千年的历史积淀，团风境内保存了诸多的名胜古迹，团风古山寨，传统古村落，寺庙道观等，它星罗棋布在团风的土地之上，这些文化的遗留物，无不昭示着沧桑岁月中，团风人民的惊人创作。</w:t>
      </w:r>
    </w:p>
    <w:p w14:paraId="684B54BD">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山水形胜：</w:t>
      </w:r>
    </w:p>
    <w:p w14:paraId="2B29DF7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【图】大崎山风光</w:t>
      </w:r>
    </w:p>
    <w:p w14:paraId="70BFD8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【文版】大崎山属大别山余脉，主峰海拔1040.8米，向西南山势渐跌，海拔一般在100米上下，属岗地地形。明代诗人茅瑞征有诗云：</w:t>
      </w:r>
    </w:p>
    <w:p w14:paraId="5A6E7D0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崎山高不极，半岭看云低。乱石纷排戟，飞梁迥作梯。天风传远梵，人籁出烟溪。直拟扪萝上，跻攀境屡迷。</w:t>
      </w:r>
    </w:p>
    <w:p w14:paraId="74E11D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【图】大崎山物种资源照片</w:t>
      </w:r>
    </w:p>
    <w:p w14:paraId="77E52AD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森林公园总面积2万余亩，森林覆盖率达81.4%，属亚热带大陆气候，年降雨量1262MM，平均气温16.8摄氏度。据不完全统计，包括野生药材在内的乔灌等植被种类达1268种，还有豺、狼、狐狸、果子狸以及野猪、猫头鹰、蟒蛇等100多种重点保护动物，较为复杂的动植物资源体系，造就了大崎山别具一格的森林景观。</w:t>
      </w:r>
    </w:p>
    <w:p w14:paraId="187202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【图】牛车河　</w:t>
      </w:r>
    </w:p>
    <w:p w14:paraId="22D7CAA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素有“鄂东千岛湖”之称的牛车河水利生态旅游区，位于团风县北部山区,地处总路咀镇、贾庙乡、杜皮乡三镇交界，是六十年代修建的大型水库。库容1亿多立方，水面近10平方公里，库中有6个大汊、66个小汊，汊汊姿迥异，岛岛风韵不同，犹似天然盆景之美。</w:t>
      </w:r>
    </w:p>
    <w:p w14:paraId="5FB10C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【图】白羊山（林家大湾）</w:t>
      </w:r>
    </w:p>
    <w:p w14:paraId="4BF1F01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【文版】白羊山钟灵毓秀，人杰地灵。1921年7月，党的早期组织“共存社”在山下八斗塆成立，是共产主义思想在鄂东地区传播和鄂东革命的发源地。</w:t>
      </w:r>
    </w:p>
    <w:p w14:paraId="26E154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【图】五云山</w:t>
      </w:r>
    </w:p>
    <w:p w14:paraId="3C7BC7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【文版】春秋问津地，花果五云山。</w:t>
      </w:r>
    </w:p>
    <w:p w14:paraId="4F5A5E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【图】巴河</w:t>
      </w:r>
    </w:p>
    <w:p w14:paraId="3FE575E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【文版】悠悠巴水，田园乡村。</w:t>
      </w:r>
    </w:p>
    <w:p w14:paraId="0543E6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【图】团风新城一瞥</w:t>
      </w:r>
    </w:p>
    <w:p w14:paraId="57F155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【文版】滨江新城，魅力团风。</w:t>
      </w:r>
    </w:p>
    <w:p w14:paraId="2EBF8F1C">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名胜古迹：</w:t>
      </w:r>
    </w:p>
    <w:p w14:paraId="5ABA311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【图】团风古山寨</w:t>
      </w:r>
    </w:p>
    <w:p w14:paraId="5D6275F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【物】《蕲黄四十八寨纪事》</w:t>
      </w:r>
    </w:p>
    <w:p w14:paraId="71AF66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【文版】明清之际，蕲黄(清代前蕲州、黄州等地)山寨林立，号称"蕲黄四十八寨"。黄冈境内有金盆寨、响水潭寨、天马山寨、淋山河寨、桃花洞寨、马家潭寨、白云山寨、何家山寨、大崎山寨、小崎山寨等。</w:t>
      </w:r>
    </w:p>
    <w:p w14:paraId="0743D16B">
      <w:pPr>
        <w:numPr>
          <w:ilvl w:val="0"/>
          <w:numId w:val="0"/>
        </w:numPr>
        <w:jc w:val="both"/>
        <w:rPr>
          <w:rFonts w:hint="eastAsia" w:ascii="楷体" w:hAnsi="楷体" w:eastAsia="楷体" w:cs="楷体"/>
          <w:b w:val="0"/>
          <w:bCs w:val="0"/>
          <w:sz w:val="24"/>
          <w:szCs w:val="24"/>
          <w:lang w:val="en-US" w:eastAsia="zh-CN"/>
        </w:rPr>
      </w:pPr>
    </w:p>
    <w:p w14:paraId="2D28C3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【图】百丈崖</w:t>
      </w:r>
    </w:p>
    <w:p w14:paraId="453B5B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【文版】中国传统村落、湖北省重点文物保护单位——百丈崖中湾古民居。</w:t>
      </w:r>
    </w:p>
    <w:p w14:paraId="3852E1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【图】大崎山龙王井</w:t>
      </w:r>
    </w:p>
    <w:p w14:paraId="44A4F62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【文版】团风县重点文物保护单位——大崎山龙王井</w:t>
      </w:r>
    </w:p>
    <w:p w14:paraId="0CB492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【图】贾庙漆氏宗祠（需更换图片）</w:t>
      </w:r>
    </w:p>
    <w:p w14:paraId="2F1EF26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【文版】湖北省重点文物保护单位——漆氏宗祠</w:t>
      </w:r>
    </w:p>
    <w:p w14:paraId="46DD0B6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【图】熊十力墓</w:t>
      </w:r>
    </w:p>
    <w:p w14:paraId="2C8B4E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【文版】团风县重点文物保护单位——熊十力墓</w:t>
      </w:r>
    </w:p>
    <w:p w14:paraId="102404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【图】神仙寨</w:t>
      </w:r>
    </w:p>
    <w:p w14:paraId="17E1B5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【文版】团风县重点文物保护单位——神仙寨</w:t>
      </w:r>
    </w:p>
    <w:p w14:paraId="47044E8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【图】接天山真武观</w:t>
      </w:r>
    </w:p>
    <w:p w14:paraId="6DE3AF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【文版】团风县重点文物保护单位——接天山真武观</w:t>
      </w:r>
    </w:p>
    <w:p w14:paraId="72A767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【图】总路咀茅云山华祖观</w:t>
      </w:r>
    </w:p>
    <w:p w14:paraId="689BF0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【文版】团风县重点文物保护单位——总路咀茅云山华祖观</w:t>
      </w:r>
    </w:p>
    <w:p w14:paraId="47BCE4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【图】建于清代的贾庙百丈崖春秋万古牌坊</w:t>
      </w:r>
    </w:p>
    <w:p w14:paraId="369443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【文版】团风县重点文物保护单位——百丈崖春秋万古牌坊</w:t>
      </w:r>
    </w:p>
    <w:p w14:paraId="244A0D2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【图】回龙山东岳庙</w:t>
      </w:r>
    </w:p>
    <w:p w14:paraId="5EF9A8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【文版】湖北省重点文物保护单位——回龙山东岳庙</w:t>
      </w:r>
    </w:p>
    <w:p w14:paraId="17DDDC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【图】八斗湾</w:t>
      </w:r>
    </w:p>
    <w:p w14:paraId="3E82EE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【文版】黄冈市重点文物保护单位——共存社成立旧址</w:t>
      </w:r>
    </w:p>
    <w:p w14:paraId="497C88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【图】春台（万年台）</w:t>
      </w:r>
    </w:p>
    <w:p w14:paraId="5E8F64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【文版】湖北省重点文物保护单位——春台（万年台）</w:t>
      </w:r>
    </w:p>
    <w:p w14:paraId="03217A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【图】方本仁庄园</w:t>
      </w:r>
    </w:p>
    <w:p w14:paraId="23D2CAE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【文版】湖北省重点文物保护单位——方本仁庄园</w:t>
      </w:r>
    </w:p>
    <w:p w14:paraId="4E7DC30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【图】张荆野墓</w:t>
      </w:r>
    </w:p>
    <w:p w14:paraId="3362E48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【文版】团风县重点文物保护单位——张荆野墓</w:t>
      </w:r>
    </w:p>
    <w:p w14:paraId="519B42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【图】团风善济禅寺（大庙）</w:t>
      </w:r>
    </w:p>
    <w:p w14:paraId="33B34C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【文版】团风县重点文物保护单位——团风善济禅寺（大庙）</w:t>
      </w:r>
    </w:p>
    <w:p w14:paraId="5482ED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【图】团风盘石桥</w:t>
      </w:r>
    </w:p>
    <w:p w14:paraId="15C6602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【文版】团风县重点文物保护单位——盘石桥</w:t>
      </w:r>
    </w:p>
    <w:p w14:paraId="7598AB4B">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图片要增加禹王城遗址、东坡赤壁、青云塔、黄州安国寺、对面墩墓；问津书院、新洲窑墩遗址、邾城汉墓群的各个图片及介绍。</w:t>
      </w:r>
    </w:p>
    <w:p w14:paraId="30F11AB8">
      <w:pPr>
        <w:numPr>
          <w:ilvl w:val="0"/>
          <w:numId w:val="0"/>
        </w:numPr>
        <w:jc w:val="both"/>
        <w:rPr>
          <w:rFonts w:hint="eastAsia" w:ascii="楷体" w:hAnsi="楷体" w:eastAsia="楷体" w:cs="楷体"/>
          <w:b w:val="0"/>
          <w:bCs w:val="0"/>
          <w:sz w:val="24"/>
          <w:szCs w:val="24"/>
          <w:lang w:val="en-US" w:eastAsia="zh-CN"/>
        </w:rPr>
      </w:pPr>
    </w:p>
    <w:p w14:paraId="77917A4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203E782">
      <w:pPr>
        <w:numPr>
          <w:ilvl w:val="0"/>
          <w:numId w:val="0"/>
        </w:numPr>
        <w:jc w:val="both"/>
        <w:rPr>
          <w:rFonts w:hint="default"/>
          <w:b/>
          <w:bCs/>
          <w:sz w:val="28"/>
          <w:szCs w:val="28"/>
          <w:lang w:val="en-US" w:eastAsia="zh-CN"/>
        </w:rPr>
      </w:pPr>
      <w:r>
        <w:drawing>
          <wp:inline distT="0" distB="0" distL="114300" distR="114300">
            <wp:extent cx="2403475" cy="155003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403475" cy="1550035"/>
                    </a:xfrm>
                    <a:prstGeom prst="rect">
                      <a:avLst/>
                    </a:prstGeom>
                    <a:noFill/>
                    <a:ln>
                      <a:noFill/>
                    </a:ln>
                  </pic:spPr>
                </pic:pic>
              </a:graphicData>
            </a:graphic>
          </wp:inline>
        </w:drawing>
      </w:r>
      <w:r>
        <w:drawing>
          <wp:inline distT="0" distB="0" distL="114300" distR="114300">
            <wp:extent cx="2833370" cy="1577340"/>
            <wp:effectExtent l="0" t="0" r="1143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2833370" cy="1577340"/>
                    </a:xfrm>
                    <a:prstGeom prst="rect">
                      <a:avLst/>
                    </a:prstGeom>
                    <a:noFill/>
                    <a:ln>
                      <a:noFill/>
                    </a:ln>
                  </pic:spPr>
                </pic:pic>
              </a:graphicData>
            </a:graphic>
          </wp:inline>
        </w:drawing>
      </w:r>
    </w:p>
    <w:p w14:paraId="5D818564">
      <w:pPr>
        <w:numPr>
          <w:ilvl w:val="0"/>
          <w:numId w:val="0"/>
        </w:numPr>
        <w:jc w:val="both"/>
        <w:rPr>
          <w:rFonts w:hint="eastAsia" w:cstheme="minorBidi"/>
          <w:b/>
          <w:bCs/>
          <w:kern w:val="2"/>
          <w:sz w:val="28"/>
          <w:szCs w:val="28"/>
          <w:lang w:val="en-US" w:eastAsia="zh-CN" w:bidi="ar-SA"/>
        </w:rPr>
      </w:pPr>
    </w:p>
    <w:p w14:paraId="0F9503CB">
      <w:pPr>
        <w:numPr>
          <w:ilvl w:val="0"/>
          <w:numId w:val="0"/>
        </w:numPr>
        <w:jc w:val="both"/>
        <w:rPr>
          <w:rFonts w:hint="eastAsia" w:cstheme="minorBidi"/>
          <w:b/>
          <w:bCs/>
          <w:kern w:val="2"/>
          <w:sz w:val="28"/>
          <w:szCs w:val="28"/>
          <w:lang w:val="en-US" w:eastAsia="zh-CN" w:bidi="ar-SA"/>
        </w:rPr>
      </w:pPr>
    </w:p>
    <w:p w14:paraId="47BB71B5">
      <w:pPr>
        <w:numPr>
          <w:ilvl w:val="0"/>
          <w:numId w:val="0"/>
        </w:numPr>
        <w:jc w:val="both"/>
        <w:rPr>
          <w:rFonts w:hint="eastAsia" w:cstheme="minorBidi"/>
          <w:b/>
          <w:bCs/>
          <w:kern w:val="2"/>
          <w:sz w:val="28"/>
          <w:szCs w:val="28"/>
          <w:lang w:val="en-US" w:eastAsia="zh-CN" w:bidi="ar-SA"/>
        </w:rPr>
      </w:pPr>
    </w:p>
    <w:p w14:paraId="7D391897">
      <w:pPr>
        <w:numPr>
          <w:ilvl w:val="0"/>
          <w:numId w:val="0"/>
        </w:numPr>
        <w:jc w:val="both"/>
        <w:rPr>
          <w:rFonts w:hint="eastAsia" w:cstheme="minorBidi"/>
          <w:b/>
          <w:bCs/>
          <w:kern w:val="2"/>
          <w:sz w:val="28"/>
          <w:szCs w:val="28"/>
          <w:lang w:val="en-US" w:eastAsia="zh-CN" w:bidi="ar-SA"/>
        </w:rPr>
      </w:pPr>
    </w:p>
    <w:p w14:paraId="4AFEC665">
      <w:pPr>
        <w:numPr>
          <w:ilvl w:val="0"/>
          <w:numId w:val="0"/>
        </w:numPr>
        <w:jc w:val="both"/>
        <w:rPr>
          <w:rFonts w:hint="eastAsia" w:cstheme="minorBidi"/>
          <w:b/>
          <w:bCs/>
          <w:kern w:val="2"/>
          <w:sz w:val="28"/>
          <w:szCs w:val="28"/>
          <w:lang w:val="en-US" w:eastAsia="zh-CN" w:bidi="ar-SA"/>
        </w:rPr>
      </w:pPr>
    </w:p>
    <w:p w14:paraId="1F00F079">
      <w:pPr>
        <w:numPr>
          <w:ilvl w:val="0"/>
          <w:numId w:val="0"/>
        </w:numPr>
        <w:jc w:val="both"/>
        <w:rPr>
          <w:rFonts w:hint="eastAsia" w:cstheme="minorBidi"/>
          <w:b/>
          <w:bCs/>
          <w:kern w:val="2"/>
          <w:sz w:val="28"/>
          <w:szCs w:val="28"/>
          <w:lang w:val="en-US" w:eastAsia="zh-CN" w:bidi="ar-SA"/>
        </w:rPr>
      </w:pPr>
    </w:p>
    <w:p w14:paraId="15955540">
      <w:pPr>
        <w:numPr>
          <w:ilvl w:val="0"/>
          <w:numId w:val="0"/>
        </w:numPr>
        <w:jc w:val="both"/>
        <w:rPr>
          <w:rFonts w:hint="eastAsia"/>
          <w:b/>
          <w:bCs/>
          <w:sz w:val="40"/>
          <w:szCs w:val="40"/>
          <w:lang w:val="en-US" w:eastAsia="zh-CN"/>
        </w:rPr>
      </w:pP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展项名：古代移民路线图</w:t>
      </w:r>
    </w:p>
    <w:p w14:paraId="130201C2">
      <w:pPr>
        <w:numPr>
          <w:ilvl w:val="0"/>
          <w:numId w:val="0"/>
        </w:numPr>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eastAsia"/>
          <w:b/>
          <w:bCs/>
          <w:sz w:val="28"/>
          <w:szCs w:val="28"/>
          <w:lang w:val="en-US" w:eastAsia="zh-CN"/>
        </w:rPr>
        <w:t>概述：</w:t>
      </w:r>
      <w:r>
        <w:rPr>
          <w:rFonts w:hint="eastAsia" w:ascii="Segoe UI" w:hAnsi="Segoe UI" w:eastAsia="宋体" w:cs="Segoe UI"/>
          <w:b w:val="0"/>
          <w:bCs w:val="0"/>
          <w:i w:val="0"/>
          <w:iCs w:val="0"/>
          <w:caps w:val="0"/>
          <w:color w:val="05073B"/>
          <w:spacing w:val="0"/>
          <w:sz w:val="24"/>
          <w:szCs w:val="24"/>
          <w:shd w:val="clear" w:fill="FDFDFE"/>
          <w:lang w:val="en-US" w:eastAsia="zh-CN"/>
        </w:rPr>
        <w:t>展项</w:t>
      </w:r>
      <w:r>
        <w:rPr>
          <w:rFonts w:hint="default" w:ascii="Segoe UI" w:hAnsi="Segoe UI" w:eastAsia="宋体" w:cs="Segoe UI"/>
          <w:b w:val="0"/>
          <w:bCs w:val="0"/>
          <w:i w:val="0"/>
          <w:iCs w:val="0"/>
          <w:caps w:val="0"/>
          <w:color w:val="05073B"/>
          <w:spacing w:val="0"/>
          <w:sz w:val="24"/>
          <w:szCs w:val="24"/>
          <w:shd w:val="clear" w:fill="FDFDFE"/>
          <w:lang w:val="en-US" w:eastAsia="zh-CN"/>
        </w:rPr>
        <w:t>以黄冈古代八次大规模移民为主线，通过历史场景再现、人物访谈、专家解读等形式，展现移民对黄冈的深远影响</w:t>
      </w:r>
      <w:r>
        <w:rPr>
          <w:rFonts w:hint="eastAsia" w:ascii="Segoe UI" w:hAnsi="Segoe UI" w:eastAsia="宋体" w:cs="Segoe UI"/>
          <w:b w:val="0"/>
          <w:bCs w:val="0"/>
          <w:i w:val="0"/>
          <w:iCs w:val="0"/>
          <w:caps w:val="0"/>
          <w:color w:val="05073B"/>
          <w:spacing w:val="0"/>
          <w:sz w:val="24"/>
          <w:szCs w:val="24"/>
          <w:shd w:val="clear" w:fill="FDFDFE"/>
          <w:lang w:val="en-US" w:eastAsia="zh-CN"/>
        </w:rPr>
        <w:t>。观众通过触摸屏幕，选择相关时代的移民短片进行观看。</w:t>
      </w:r>
    </w:p>
    <w:p w14:paraId="3187ABE1">
      <w:pPr>
        <w:numPr>
          <w:ilvl w:val="0"/>
          <w:numId w:val="0"/>
        </w:numPr>
        <w:spacing w:line="360" w:lineRule="auto"/>
        <w:ind w:firstLine="482"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视频内容组成：</w:t>
      </w:r>
    </w:p>
    <w:p w14:paraId="7DD54ED0">
      <w:pPr>
        <w:numPr>
          <w:ilvl w:val="0"/>
          <w:numId w:val="0"/>
        </w:numPr>
        <w:spacing w:line="360" w:lineRule="auto"/>
        <w:ind w:firstLine="482" w:firstLineChars="200"/>
        <w:jc w:val="both"/>
        <w:rPr>
          <w:rFonts w:hint="eastAsia" w:ascii="Segoe UI" w:hAnsi="Segoe UI" w:eastAsia="宋体" w:cs="Segoe UI"/>
          <w:b w:val="0"/>
          <w:bCs w:val="0"/>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历史场景再现</w:t>
      </w:r>
      <w:r>
        <w:rPr>
          <w:rFonts w:hint="default" w:ascii="Segoe UI" w:hAnsi="Segoe UI" w:eastAsia="宋体" w:cs="Segoe UI"/>
          <w:b/>
          <w:bCs/>
          <w:i w:val="0"/>
          <w:iCs w:val="0"/>
          <w:caps w:val="0"/>
          <w:color w:val="05073B"/>
          <w:spacing w:val="0"/>
          <w:sz w:val="24"/>
          <w:szCs w:val="24"/>
          <w:shd w:val="clear" w:fill="FDFDFE"/>
          <w:lang w:val="en-US" w:eastAsia="zh-CN"/>
        </w:rPr>
        <w:t>：</w:t>
      </w:r>
      <w:r>
        <w:rPr>
          <w:rFonts w:hint="default" w:ascii="Segoe UI" w:hAnsi="Segoe UI" w:eastAsia="宋体" w:cs="Segoe UI"/>
          <w:b w:val="0"/>
          <w:bCs w:val="0"/>
          <w:i w:val="0"/>
          <w:iCs w:val="0"/>
          <w:caps w:val="0"/>
          <w:color w:val="05073B"/>
          <w:spacing w:val="0"/>
          <w:sz w:val="24"/>
          <w:szCs w:val="24"/>
          <w:shd w:val="clear" w:fill="FDFDFE"/>
          <w:lang w:val="en-US" w:eastAsia="zh-CN"/>
        </w:rPr>
        <w:t>利用特效和布景还原战国、东汉、南宋等时期的</w:t>
      </w:r>
      <w:r>
        <w:rPr>
          <w:rFonts w:hint="default" w:ascii="Segoe UI" w:hAnsi="Segoe UI" w:eastAsia="宋体" w:cs="Segoe UI"/>
          <w:b w:val="0"/>
          <w:bCs w:val="0"/>
          <w:i w:val="0"/>
          <w:iCs w:val="0"/>
          <w:caps w:val="0"/>
          <w:color w:val="C00000"/>
          <w:spacing w:val="0"/>
          <w:sz w:val="24"/>
          <w:szCs w:val="24"/>
          <w:shd w:val="clear" w:fill="FDFDFE"/>
          <w:lang w:val="en-US" w:eastAsia="zh-CN"/>
        </w:rPr>
        <w:t>移民场景</w:t>
      </w:r>
      <w:r>
        <w:rPr>
          <w:rFonts w:hint="default" w:ascii="Segoe UI" w:hAnsi="Segoe UI" w:eastAsia="宋体" w:cs="Segoe UI"/>
          <w:b w:val="0"/>
          <w:bCs w:val="0"/>
          <w:i w:val="0"/>
          <w:iCs w:val="0"/>
          <w:caps w:val="0"/>
          <w:color w:val="05073B"/>
          <w:spacing w:val="0"/>
          <w:sz w:val="24"/>
          <w:szCs w:val="24"/>
          <w:shd w:val="clear" w:fill="FDFDFE"/>
          <w:lang w:val="en-US" w:eastAsia="zh-CN"/>
        </w:rPr>
        <w:t>。</w:t>
      </w:r>
    </w:p>
    <w:p w14:paraId="7085A879">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人物访谈：</w:t>
      </w:r>
      <w:r>
        <w:rPr>
          <w:rFonts w:hint="default" w:ascii="Segoe UI" w:hAnsi="Segoe UI" w:eastAsia="宋体" w:cs="Segoe UI"/>
          <w:b w:val="0"/>
          <w:bCs w:val="0"/>
          <w:i w:val="0"/>
          <w:iCs w:val="0"/>
          <w:caps w:val="0"/>
          <w:color w:val="05073B"/>
          <w:spacing w:val="0"/>
          <w:sz w:val="24"/>
          <w:szCs w:val="24"/>
          <w:shd w:val="clear" w:fill="FDFDFE"/>
          <w:lang w:val="en-US" w:eastAsia="zh-CN"/>
        </w:rPr>
        <w:t>邀请历史学家、当地文化学者及移民后代进行访谈，讲述移民故事。</w:t>
      </w:r>
    </w:p>
    <w:p w14:paraId="010C847D">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文化遗存展示：</w:t>
      </w:r>
      <w:r>
        <w:rPr>
          <w:rFonts w:hint="default" w:ascii="Segoe UI" w:hAnsi="Segoe UI" w:eastAsia="宋体" w:cs="Segoe UI"/>
          <w:b w:val="0"/>
          <w:bCs w:val="0"/>
          <w:i w:val="0"/>
          <w:iCs w:val="0"/>
          <w:caps w:val="0"/>
          <w:color w:val="05073B"/>
          <w:spacing w:val="0"/>
          <w:sz w:val="24"/>
          <w:szCs w:val="24"/>
          <w:shd w:val="clear" w:fill="FDFDFE"/>
          <w:lang w:val="en-US" w:eastAsia="zh-CN"/>
        </w:rPr>
        <w:t>展示黄冈地区保留至今的移民文化遗迹，如</w:t>
      </w:r>
      <w:r>
        <w:rPr>
          <w:rFonts w:hint="default" w:ascii="Segoe UI" w:hAnsi="Segoe UI" w:eastAsia="宋体" w:cs="Segoe UI"/>
          <w:b w:val="0"/>
          <w:bCs w:val="0"/>
          <w:i w:val="0"/>
          <w:iCs w:val="0"/>
          <w:caps w:val="0"/>
          <w:color w:val="C00000"/>
          <w:spacing w:val="0"/>
          <w:sz w:val="24"/>
          <w:szCs w:val="24"/>
          <w:shd w:val="clear" w:fill="FDFDFE"/>
          <w:lang w:val="en-US" w:eastAsia="zh-CN"/>
        </w:rPr>
        <w:t>方言、习俗、建筑</w:t>
      </w:r>
      <w:r>
        <w:rPr>
          <w:rFonts w:hint="default" w:ascii="Segoe UI" w:hAnsi="Segoe UI" w:eastAsia="宋体" w:cs="Segoe UI"/>
          <w:b w:val="0"/>
          <w:bCs w:val="0"/>
          <w:i w:val="0"/>
          <w:iCs w:val="0"/>
          <w:caps w:val="0"/>
          <w:color w:val="05073B"/>
          <w:spacing w:val="0"/>
          <w:sz w:val="24"/>
          <w:szCs w:val="24"/>
          <w:shd w:val="clear" w:fill="FDFDFE"/>
          <w:lang w:val="en-US" w:eastAsia="zh-CN"/>
        </w:rPr>
        <w:t>等。</w:t>
      </w:r>
    </w:p>
    <w:p w14:paraId="4947E2C0">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经济影响分析：</w:t>
      </w:r>
      <w:r>
        <w:rPr>
          <w:rFonts w:hint="default" w:ascii="Segoe UI" w:hAnsi="Segoe UI" w:eastAsia="宋体" w:cs="Segoe UI"/>
          <w:b w:val="0"/>
          <w:bCs w:val="0"/>
          <w:i w:val="0"/>
          <w:iCs w:val="0"/>
          <w:caps w:val="0"/>
          <w:color w:val="05073B"/>
          <w:spacing w:val="0"/>
          <w:sz w:val="24"/>
          <w:szCs w:val="24"/>
          <w:shd w:val="clear" w:fill="FDFDFE"/>
          <w:lang w:val="en-US" w:eastAsia="zh-CN"/>
        </w:rPr>
        <w:t>通过图表、动画等形式，直观展示</w:t>
      </w:r>
      <w:r>
        <w:rPr>
          <w:rFonts w:hint="default" w:ascii="Segoe UI" w:hAnsi="Segoe UI" w:eastAsia="宋体" w:cs="Segoe UI"/>
          <w:b w:val="0"/>
          <w:bCs w:val="0"/>
          <w:i w:val="0"/>
          <w:iCs w:val="0"/>
          <w:caps w:val="0"/>
          <w:color w:val="C00000"/>
          <w:spacing w:val="0"/>
          <w:sz w:val="24"/>
          <w:szCs w:val="24"/>
          <w:shd w:val="clear" w:fill="FDFDFE"/>
          <w:lang w:val="en-US" w:eastAsia="zh-CN"/>
        </w:rPr>
        <w:t>移民</w:t>
      </w:r>
      <w:r>
        <w:rPr>
          <w:rFonts w:hint="eastAsia" w:ascii="Segoe UI" w:hAnsi="Segoe UI" w:eastAsia="宋体" w:cs="Segoe UI"/>
          <w:b w:val="0"/>
          <w:bCs w:val="0"/>
          <w:i w:val="0"/>
          <w:iCs w:val="0"/>
          <w:caps w:val="0"/>
          <w:color w:val="C00000"/>
          <w:spacing w:val="0"/>
          <w:sz w:val="24"/>
          <w:szCs w:val="24"/>
          <w:shd w:val="clear" w:fill="FDFDFE"/>
          <w:lang w:val="en-US" w:eastAsia="zh-CN"/>
        </w:rPr>
        <w:t>路线</w:t>
      </w:r>
      <w:r>
        <w:rPr>
          <w:rFonts w:hint="eastAsia" w:ascii="Segoe UI" w:hAnsi="Segoe UI" w:eastAsia="宋体" w:cs="Segoe UI"/>
          <w:b w:val="0"/>
          <w:bCs w:val="0"/>
          <w:i w:val="0"/>
          <w:iCs w:val="0"/>
          <w:caps w:val="0"/>
          <w:color w:val="05073B"/>
          <w:spacing w:val="0"/>
          <w:sz w:val="24"/>
          <w:szCs w:val="24"/>
          <w:shd w:val="clear" w:fill="FDFDFE"/>
          <w:lang w:val="en-US" w:eastAsia="zh-CN"/>
        </w:rPr>
        <w:t>及移民</w:t>
      </w:r>
      <w:r>
        <w:rPr>
          <w:rFonts w:hint="default" w:ascii="Segoe UI" w:hAnsi="Segoe UI" w:eastAsia="宋体" w:cs="Segoe UI"/>
          <w:b w:val="0"/>
          <w:bCs w:val="0"/>
          <w:i w:val="0"/>
          <w:iCs w:val="0"/>
          <w:caps w:val="0"/>
          <w:color w:val="05073B"/>
          <w:spacing w:val="0"/>
          <w:sz w:val="24"/>
          <w:szCs w:val="24"/>
          <w:shd w:val="clear" w:fill="FDFDFE"/>
          <w:lang w:val="en-US" w:eastAsia="zh-CN"/>
        </w:rPr>
        <w:t>对黄冈经济发展的贡献。</w:t>
      </w:r>
    </w:p>
    <w:p w14:paraId="02305AD0">
      <w:pPr>
        <w:numPr>
          <w:ilvl w:val="0"/>
          <w:numId w:val="0"/>
        </w:numPr>
        <w:jc w:val="both"/>
        <w:rPr>
          <w:rFonts w:hint="eastAsia"/>
          <w:b/>
          <w:bCs/>
          <w:sz w:val="28"/>
          <w:szCs w:val="28"/>
          <w:lang w:val="en-US" w:eastAsia="zh-CN"/>
        </w:rPr>
      </w:pPr>
      <w:r>
        <w:rPr>
          <w:rFonts w:hint="eastAsia"/>
          <w:b/>
          <w:bCs/>
          <w:sz w:val="28"/>
          <w:szCs w:val="28"/>
          <w:lang w:val="en-US" w:eastAsia="zh-CN"/>
        </w:rPr>
        <w:t>历史事件及文本资料（解说词）：</w:t>
      </w:r>
    </w:p>
    <w:p w14:paraId="15AD63D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（1）迁入移民</w:t>
      </w:r>
    </w:p>
    <w:p w14:paraId="4E27CEA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战国晚期——邾国君民迁入</w:t>
      </w:r>
    </w:p>
    <w:p w14:paraId="7AE4036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元前，在遥远的山东邹城，有一个立国近八百年的诸侯国——邾国。这里曾是‘邹鲁之邦’，文化渊远流长，儒家学说的种子在此生根发芽。然而，历史的洪流总是不可阻挡，战国后期，楚国强势崛起，邾国也难逃覆灭的命运。”</w:t>
      </w:r>
    </w:p>
    <w:p w14:paraId="4E4D9D3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“楚考烈王八年，春申君黄歇率军北伐，鲁国与邾国相继被灭。但楚国并未赶尽杀绝，而是采取了‘灭国不绝祀’的策略，将邾国国君及其臣民迁出故土，安置在千里之外的黄冈。”</w:t>
      </w:r>
    </w:p>
    <w:p w14:paraId="5E398C2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今天的黄冈，古称邾城，是当时邾国君民新的家园。他们在这里筑城建屋，励精图治，将邹鲁文化的精髓带到了这片陌生的土地，让儒家学说的种子在江淮间生根发芽。”</w:t>
      </w:r>
    </w:p>
    <w:p w14:paraId="3FAB6CF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考古发掘中，我们可以看到邾城曾经的辉煌。这座城池在战国后期迅速崛起，成为长江中下游著名的大城邑。出土的文物中，不仅有楚国贵族的墓葬，还有大量反映当时社会生活的器物，它们无声地诉说着那段历史。”</w:t>
      </w:r>
    </w:p>
    <w:p w14:paraId="423B2D2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岁月流转，邾城虽已消失在历史的长河中，但黄冈却因此而更加丰富多彩。邾国君民的迁入，不仅带来了先进的文化，也促进了黄冈与外界的交流和发展。</w:t>
      </w:r>
    </w:p>
    <w:p w14:paraId="7DEA2CDC">
      <w:pPr>
        <w:bidi w:val="0"/>
        <w:spacing w:line="360" w:lineRule="auto"/>
        <w:rPr>
          <w:rFonts w:hint="eastAsia" w:ascii="楷体" w:hAnsi="楷体" w:eastAsia="楷体" w:cs="楷体"/>
          <w:sz w:val="24"/>
          <w:szCs w:val="24"/>
          <w:lang w:val="en-US" w:eastAsia="zh-CN"/>
        </w:rPr>
      </w:pPr>
    </w:p>
    <w:p w14:paraId="5F989BC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两汉时期——巴人入主五水</w:t>
      </w:r>
    </w:p>
    <w:p w14:paraId="690E684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华夏大地上的历史车轮滚滚向前，在遥远的两汉时期，黄冈的移民故事仍然被谱写。 </w:t>
      </w:r>
    </w:p>
    <w:p w14:paraId="1510803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朝廷移徙巴人“南郡蛮”是当时历史所记载的故事，巴人是生活在宜昌、恩施、重庆、四川等长江流域一带的一个民族。这个民族彪悍勇猛，能征善战，不服王化。东汉建武二十三年(47年)，南郡蛮反，武威将军刘尚率兵镇压，叛乱平息后，朝廷实施分而治之之策，迁移7000余人至江夏界中，本区域始有“五水蛮”，开发五水流域。“五水”即今巴水、蕲水、浠水、举水、倒水。这是一次规模不小的人口迁入，整个黄冈境内的“五水蛮”，即是由“南郡蛮”演化而来。他们自此在鄂东生息繁衍，后来，由于不满朝廷的统治，举行过多次起义。</w:t>
      </w:r>
    </w:p>
    <w:p w14:paraId="795B979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后来，在汉永元十四年(102年)四月，南郡巫县(今四川巫山)巫蛮许圣等以苛捐税赋沉重难忍，聚众起兵反汉。汉遣使者督荆州兵镇压“巫蛮”，许圣等降，朝廷又将之迁入江夏安置。</w:t>
      </w:r>
    </w:p>
    <w:p w14:paraId="0C5DF91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巴人移徙黄州后披荆斩棘，攻城略地，逐渐成为黄州的主导力量。直到唐朝中叶，其作为一个整体民族才慢慢消失。但是五水蛮的血脉今天仍传承在黄冈人身上，他们的印记从未消失，黄冈的巴河便由此而来。</w:t>
      </w:r>
    </w:p>
    <w:p w14:paraId="5BFC7D0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西晋时期——中原移民迁入</w:t>
      </w:r>
    </w:p>
    <w:p w14:paraId="2474328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西晋年间，晋武帝司马炎大封宗室，希望分封王能辅佐自己，但八王为争夺中央政权而爆发混战，造成了中国历史上最惨烈的藩政叛乱“五胡乱华”，北方的匈奴、鲜卑、羯、羌、氏五个少数民族趁中原西晋王朝衰弱空虚之际，大举南下，建立了强弱不等、大小各异的胡人国家，开启了五胡十六国。</w:t>
      </w:r>
    </w:p>
    <w:p w14:paraId="7632B8DD">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是混乱的时代，中华大地的百姓深陷战火的煎熬，社会动荡不安。晋元帝为躲避战乱，率领大批士族和民众南迁，衣冠贵族大多迁往江南、荆襄（含黄冈境），最终晋元帝在建康（今南京）建立东晋。这一次衣冠南渡持续了170年，中原的持续内乱导致了迁移不断，直到唐朝统一天下才结束这次南迁。</w:t>
      </w:r>
    </w:p>
    <w:p w14:paraId="2DE0C7C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些南迁的人口不仅带来了北方的文化、技术和财富，也促进了南方地区的开发和繁荣，推动了中国历史的发展进程。同时，“衣冠南渡”也反映了中国古代士人阶层对于国家命运和民族文化的深刻关切和担当精神。这些历史事件不仅在中国历史上留下了深刻的印记，也对今天的中国社会和文化产生了深远的影响。</w:t>
      </w:r>
    </w:p>
    <w:p w14:paraId="5C203EF9">
      <w:pPr>
        <w:bidi w:val="0"/>
        <w:spacing w:line="360" w:lineRule="auto"/>
        <w:ind w:firstLine="480" w:firstLineChars="200"/>
        <w:rPr>
          <w:rFonts w:hint="eastAsia" w:ascii="楷体" w:hAnsi="楷体" w:eastAsia="楷体" w:cs="楷体"/>
          <w:sz w:val="24"/>
          <w:szCs w:val="24"/>
          <w:lang w:val="en-US" w:eastAsia="zh-CN"/>
        </w:rPr>
      </w:pPr>
    </w:p>
    <w:p w14:paraId="678742F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南宋时期——江西填湖广</w:t>
      </w:r>
    </w:p>
    <w:p w14:paraId="7B42A52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南宋时期，中国处于南北对峙的状态，北方长期战乱不断，而南方则相对稳定，经济逐渐发展。湖北（古称湖广）地区作为南宋的国防前线，多次遭受金兵和蒙军的入侵，战乱频繁。</w:t>
      </w:r>
    </w:p>
    <w:p w14:paraId="42E0B51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绍兴三年(1133)，鉴于蕲黄各县人口锐减，田地荒芜，为了恢复生产，补充人口，朝廷发动江西鄱阳湖一带百姓移民，分批迁入蕲黄各地定居垦荒，这是鄂东地区首先出现“江西填湖广”的移民潮。</w:t>
      </w:r>
    </w:p>
    <w:p w14:paraId="3EC24CF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乾道八年(1172)，江西大旱，大批江西流民北渡长江，涌入蕲黄，朝廷为安抚流民，在黄冈、麻城设官庄22所安置，按户给屋，按人给田，并发耕牛、农具、种子，鼓励移民垦殖。</w:t>
      </w:r>
    </w:p>
    <w:p w14:paraId="166D722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后长期的发展，移民与黄冈地区定居，促进了当地经济的恢复和发展，还促进了文化的交融和社会结构的变化。在江西迁入鄂东地区的移民中，除了农业开垦之外，还有大批商人的迈入。他们定居鄂东地区之后，经商的方向以鄂赣边界的水路通道为主，经营木材、米、盐等日用品，直至民国时期依旧还有他们活动的身影。由于商人们大多行走在水路通道，江西客商经常遭受匪盗的侵袭，为避免遭此祸乱，他们时常结对成帮，后逐渐促使“江右商帮”的形成。“江右商帮”的兴起进一步带动了鄂东地区一批人走上商业之路，黄州府也逐渐形成了重要的商业市镇和繁荣的商品交易中心。</w:t>
      </w:r>
    </w:p>
    <w:p w14:paraId="2040D6E0">
      <w:pPr>
        <w:ind w:firstLine="480" w:firstLineChars="200"/>
        <w:rPr>
          <w:rFonts w:hint="eastAsia" w:ascii="楷体" w:hAnsi="楷体" w:eastAsia="楷体" w:cs="楷体"/>
          <w:color w:val="000000" w:themeColor="text1"/>
          <w:sz w:val="24"/>
          <w:szCs w:val="24"/>
          <w:lang w:val="en-US" w:eastAsia="zh-CN"/>
          <w14:textFill>
            <w14:solidFill>
              <w14:schemeClr w14:val="tx1"/>
            </w14:solidFill>
          </w14:textFill>
        </w:rPr>
      </w:pPr>
    </w:p>
    <w:p w14:paraId="4C2BD52B">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元明时期——江西填湖广</w:t>
      </w:r>
    </w:p>
    <w:p w14:paraId="65009AE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末明初，由于长期的战乱，特别是朱元璋与陈友谅等势力的战争，导致湖广地区（今湖南、湖北两省）人口急剧减少，土地荒芜，社会生产受到严重破坏。而同时期的江西地区，由于地理位置相对优越，人口稠密，经济相对发达，但内部发展不均衡，部分地区人民生计困难，大批江西移民开始进入两湖地区。</w:t>
      </w:r>
    </w:p>
    <w:p w14:paraId="427160A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入湖北的移民以水路为主，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4E8B6FC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江西迁入湖北的移民中，有祖籍江西“筷子巷”之说。乡人多在祭祖之供品“刀头肉”上插筷，以表示不忘祖根。这个风俗在鄂东、鄂北、江汉平原大部地区流行。在语音方面，湖北大多数江西移民后裔，还保留着从祖辈代代相传下来的词语读音。例如在鄂东、鄂北、江汉平原大部地区，将外祖母(外婆)读作“家(音Ga)婆”，方向词“去”字读作“器”音，动词“站”字读作“记”音，等等，不胜枚举。这类文化遗存，从另一视角证明了江西填湖北的史实。例如，黄冈市里王姓排名第一位，多由此期间移入。</w:t>
      </w:r>
    </w:p>
    <w:p w14:paraId="32737157">
      <w:pPr>
        <w:bidi w:val="0"/>
        <w:spacing w:line="360" w:lineRule="auto"/>
        <w:ind w:firstLine="480" w:firstLineChars="200"/>
        <w:rPr>
          <w:rFonts w:hint="eastAsia" w:ascii="楷体" w:hAnsi="楷体" w:eastAsia="楷体" w:cs="楷体"/>
          <w:sz w:val="24"/>
          <w:szCs w:val="24"/>
          <w:lang w:val="en-US" w:eastAsia="zh-CN"/>
        </w:rPr>
      </w:pPr>
    </w:p>
    <w:p w14:paraId="4EEE034F">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明清时期——江西填湖广</w:t>
      </w:r>
    </w:p>
    <w:p w14:paraId="787F40D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朝末年，农民起义首领张献忠盘踞四川，建立了大西政权，滥杀无辜，随后明朝军队与李自成武装皆与张献忠的军队展开激烈交锋，后来清军也入蜀作战，直至张献忠阵亡，四川总人口己死亡过半。魏源《古微堂外集》卷六《湖广水利记》载:“当明之季世，张贼屠蜀民殆，楚次之，而江西少受其害。事定之后，江西人入楚，楚人入蜀。故当时有江西填湖广，湖广填四川之谣。”</w:t>
      </w:r>
    </w:p>
    <w:p w14:paraId="02D32A5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康熙年间，清政府颁布“楚民实川之诏”，一部分由政府组织，强制迁徙，强行将民众捆押入蜀，并规定凡亲属关系必须分住，且不许返乡。这些人中有部分人就留在蕲黄之地定居，有部分是只在蕲黄暂居就随大流再迁至四川。这段历史，我们还能在方言中窥见一二，至今两湖一些地方把上厕所称为“解手”，有一种解释说，因为其祖先是被捆绑着用船押运来的，途中要方便时，须先呼押送官兵解开手上的绳索，于是“解手”便成了上厕所的代名词。</w:t>
      </w:r>
    </w:p>
    <w:p w14:paraId="290E631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掀开历史的帷幕，移民潮虽然促进了文化的融合交流与发展，促进了黄冈地域的开发。但是多少年间的百姓其人流离，哭望天涯，在陌生的地方重建家园，又充斥着多少的艰辛与无奈！</w:t>
      </w:r>
    </w:p>
    <w:p w14:paraId="0450FF7E">
      <w:pPr>
        <w:bidi w:val="0"/>
        <w:spacing w:line="360" w:lineRule="auto"/>
        <w:ind w:firstLine="480" w:firstLineChars="200"/>
        <w:rPr>
          <w:rFonts w:hint="eastAsia" w:ascii="楷体" w:hAnsi="楷体" w:eastAsia="楷体" w:cs="楷体"/>
          <w:sz w:val="24"/>
          <w:szCs w:val="24"/>
          <w:lang w:val="en-US" w:eastAsia="zh-CN"/>
        </w:rPr>
      </w:pPr>
    </w:p>
    <w:p w14:paraId="16EC7A52">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（2）迁出移民</w:t>
      </w:r>
    </w:p>
    <w:p w14:paraId="6182986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元末时期——湖广填四川</w:t>
      </w:r>
    </w:p>
    <w:p w14:paraId="4127F43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朝末年，政治腐败，民不聊生，阶级矛盾尖锐。黄河决堤等自然灾害更是加剧了百姓的苦难，使得反抗元朝的起义不断。元至正十一年八月，徐寿辉与麻城铁匠邹普胜、江西宜春县和尚彭莹玉等人一起，在鄂东一带宣传“天下大乱，弥勒佛就要降生”的思想，并发动起义。起义军头裹红巾，故称为红巾军或红军。徐寿辉起义后，随州（今湖北随县）农民明玉珍聚众响应，屯兵青山（今湖北随县东南，又称青林山），被徐寿辉任命为天完政权元帅，率部镇守沔阳（今属湖北）。</w:t>
      </w:r>
    </w:p>
    <w:p w14:paraId="1E1B8BF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后，徐寿辉部将明玉珍（湖北随州人）率领“红巾军”攻克重庆，5年后称帝，国号夏。明玉珍在入川时，率领了约20万大军，这些军队中大部分是湖广籍的士兵。据史书记载，这些士兵在占领巴渝地区后，在川境遍置卫所，戍兵屯垦，其部属悉就地解甲归田，与当地人及入川新民互通婚姻，融为新一代四川人。</w:t>
      </w:r>
    </w:p>
    <w:p w14:paraId="09B7A2E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此之外，明玉珍尚俭轻徭薄赋，积极招抚湖广地区的百姓入川垦殖。吸引了大量湖广百姓前来四川定居。这些移民主要来自湖北的随州、麻城等地，他们带来了先进的农业技术和劳动力，对四川地区的开发起到了重要作用。</w:t>
      </w:r>
    </w:p>
    <w:p w14:paraId="09C9B32C">
      <w:pPr>
        <w:bidi w:val="0"/>
        <w:spacing w:line="360" w:lineRule="auto"/>
        <w:ind w:firstLine="480" w:firstLineChars="200"/>
        <w:rPr>
          <w:rFonts w:hint="eastAsia" w:ascii="楷体" w:hAnsi="楷体" w:eastAsia="楷体" w:cs="楷体"/>
          <w:sz w:val="24"/>
          <w:szCs w:val="24"/>
          <w:lang w:val="en-US" w:eastAsia="zh-CN"/>
        </w:rPr>
      </w:pPr>
    </w:p>
    <w:p w14:paraId="1049B47D">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清朝时期——湖广填四川</w:t>
      </w:r>
    </w:p>
    <w:p w14:paraId="722F7F5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末清初，四川地区经历了长期的战乱、瘟疫和自然灾害，导致人口急剧减少。据历史记录，1600年四川尚有人口500万人，但到了1681年，人口急剧减少到50万人，这是有历史记录以来四川人口的最低点。战争的影响尤为显著，包括明、清军队围剿张献忠起义军、南明在四川与清军的大战以及清“三藩之乱”等，这些战争使得四川地区满目疮痍，“千里无人烟”。人口的减少直接导致了四川地区经济的凋敝。大量土地荒芜，农业生产受到严重破坏，社会经济陷入停滞。</w:t>
      </w:r>
    </w:p>
    <w:p w14:paraId="77FFECC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波澜既定后，康熙十年（1671）明令规定“各省贫民携带妻子入蜀开垦者，准其入籍”，清康熙十三年（1674），清廷颁优惠政策，招民实川：入川新民可“插占”为业，即凭劳力所垦荒地悉归所有；绵州政府从陕西购耕牛及种子，免费发给农户；雍正初年还一再减免征粮……康熙二十九年（1690）又规定“凡流寓愿垦荒居住者，将地亩给为永业”，并允许其子弟在四川参加科举考试。</w:t>
      </w:r>
    </w:p>
    <w:p w14:paraId="303ECAA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政策颁布，湖北、湖南、广东、江苏、福建等省人民或因天灾，或因贫困，或图改变环境，向往着享有“天府之国”美誉的乐土，举家攀邻纷踏而至，“湖广填四川”的移民运动使得四川地区的人口迅速恢复。到乾隆时期结束时，四川人口高达1184万人，其中从外地迁入的人口高达693万人。人口的增加带来了充沛的劳动力和先进的技术，促进了四川农业经济的恢复和发展。</w:t>
      </w:r>
    </w:p>
    <w:p w14:paraId="35F47201">
      <w:pPr>
        <w:bidi w:val="0"/>
        <w:spacing w:line="360" w:lineRule="auto"/>
        <w:ind w:firstLine="480" w:firstLineChars="200"/>
        <w:rPr>
          <w:rFonts w:hint="eastAsia" w:ascii="宋体" w:hAnsi="宋体" w:eastAsia="宋体" w:cs="宋体"/>
          <w:sz w:val="24"/>
          <w:szCs w:val="24"/>
          <w:lang w:val="en-US" w:eastAsia="zh-CN"/>
        </w:rPr>
      </w:pPr>
    </w:p>
    <w:p w14:paraId="7EDFDFA0">
      <w:pPr>
        <w:numPr>
          <w:ilvl w:val="0"/>
          <w:numId w:val="1"/>
        </w:numPr>
        <w:jc w:val="both"/>
        <w:rPr>
          <w:rFonts w:hint="eastAsia"/>
          <w:b/>
          <w:bCs/>
          <w:sz w:val="28"/>
          <w:szCs w:val="28"/>
          <w:lang w:val="en-US" w:eastAsia="zh-CN"/>
        </w:rPr>
      </w:pPr>
      <w:r>
        <w:rPr>
          <w:rFonts w:hint="eastAsia"/>
          <w:b/>
          <w:bCs/>
          <w:sz w:val="28"/>
          <w:szCs w:val="28"/>
          <w:lang w:val="en-US" w:eastAsia="zh-CN"/>
        </w:rPr>
        <w:t>交互原型（仅供参考）</w:t>
      </w:r>
    </w:p>
    <w:p w14:paraId="4300C2CC">
      <w:pPr>
        <w:numPr>
          <w:ilvl w:val="0"/>
          <w:numId w:val="0"/>
        </w:numPr>
        <w:jc w:val="both"/>
        <w:rPr>
          <w:rFonts w:hint="eastAsia"/>
          <w:b/>
          <w:bCs/>
          <w:sz w:val="28"/>
          <w:szCs w:val="28"/>
          <w:lang w:val="en-US" w:eastAsia="zh-CN"/>
        </w:rPr>
      </w:pPr>
      <w:r>
        <w:drawing>
          <wp:inline distT="0" distB="0" distL="114300" distR="114300">
            <wp:extent cx="2879725" cy="1740535"/>
            <wp:effectExtent l="0" t="0" r="317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2879725" cy="1740535"/>
                    </a:xfrm>
                    <a:prstGeom prst="rect">
                      <a:avLst/>
                    </a:prstGeom>
                    <a:noFill/>
                    <a:ln>
                      <a:noFill/>
                    </a:ln>
                  </pic:spPr>
                </pic:pic>
              </a:graphicData>
            </a:graphic>
          </wp:inline>
        </w:drawing>
      </w:r>
    </w:p>
    <w:p w14:paraId="3C88B089">
      <w:pPr>
        <w:numPr>
          <w:ilvl w:val="0"/>
          <w:numId w:val="0"/>
        </w:numPr>
        <w:spacing w:line="360" w:lineRule="auto"/>
        <w:ind w:firstLine="640" w:firstLineChars="200"/>
        <w:jc w:val="both"/>
        <w:rPr>
          <w:rFonts w:hint="eastAsia" w:ascii="Segoe UI" w:hAnsi="Segoe UI" w:eastAsia="宋体" w:cs="Segoe UI"/>
          <w:b/>
          <w:bCs/>
          <w:i w:val="0"/>
          <w:iCs w:val="0"/>
          <w:caps w:val="0"/>
          <w:color w:val="05073B"/>
          <w:spacing w:val="0"/>
          <w:sz w:val="24"/>
          <w:szCs w:val="24"/>
          <w:shd w:val="clear" w:fill="FDFDFE"/>
          <w:lang w:val="en-US" w:eastAsia="zh-CN"/>
        </w:rPr>
      </w:pPr>
      <w:r>
        <w:drawing>
          <wp:inline distT="0" distB="0" distL="114300" distR="114300">
            <wp:extent cx="2849245" cy="1833880"/>
            <wp:effectExtent l="0" t="0" r="825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2849245" cy="1833880"/>
                    </a:xfrm>
                    <a:prstGeom prst="rect">
                      <a:avLst/>
                    </a:prstGeom>
                    <a:noFill/>
                    <a:ln>
                      <a:noFill/>
                    </a:ln>
                  </pic:spPr>
                </pic:pic>
              </a:graphicData>
            </a:graphic>
          </wp:inline>
        </w:drawing>
      </w:r>
    </w:p>
    <w:p w14:paraId="14FA3ADB">
      <w:pPr>
        <w:numPr>
          <w:ilvl w:val="0"/>
          <w:numId w:val="1"/>
        </w:numPr>
        <w:jc w:val="both"/>
        <w:rPr>
          <w:rFonts w:hint="eastAsia"/>
          <w:b/>
          <w:bCs/>
          <w:sz w:val="28"/>
          <w:szCs w:val="28"/>
          <w:lang w:val="en-US" w:eastAsia="zh-CN"/>
        </w:rPr>
      </w:pPr>
      <w:r>
        <w:rPr>
          <w:rFonts w:hint="eastAsia"/>
          <w:b/>
          <w:bCs/>
          <w:sz w:val="28"/>
          <w:szCs w:val="28"/>
          <w:lang w:val="en-US" w:eastAsia="zh-CN"/>
        </w:rPr>
        <w:t>视频参考（仅供参考）</w:t>
      </w:r>
    </w:p>
    <w:p w14:paraId="22008CD9">
      <w:pPr>
        <w:numPr>
          <w:ilvl w:val="0"/>
          <w:numId w:val="0"/>
        </w:numPr>
        <w:spacing w:line="360" w:lineRule="auto"/>
        <w:ind w:firstLine="480"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"https://www.bilibili.com/video/BV114421Z76R/?spm_id_from=333.337.search-card.all.click&amp;vd_source=071e168aff5150c1a4f0d1b111e4b401"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巴黎：我，就是风暴！【新列国志·城市篇】【4K】_哔哩哔哩_bilibili</w:t>
      </w:r>
      <w:r>
        <w:rPr>
          <w:rFonts w:ascii="宋体" w:hAnsi="宋体" w:eastAsia="宋体" w:cs="宋体"/>
          <w:sz w:val="24"/>
          <w:szCs w:val="24"/>
        </w:rPr>
        <w:fldChar w:fldCharType="end"/>
      </w:r>
    </w:p>
    <w:p w14:paraId="3CB66C27">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（迁移路线表现形式参考视频前三分钟的影像）</w:t>
      </w:r>
    </w:p>
    <w:p w14:paraId="679103D0">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"https://www.bilibili.com/video/BV1Cm4y1N73f/?spm_id_from=333.337.search-card.all.click&amp;vd_source=071e168aff5150c1a4f0d1b111e4b401"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【4K】什么是杭州？这一次，我们想讲一个5000年尺度下的故事。_哔哩哔哩_bilibili</w:t>
      </w:r>
      <w:r>
        <w:rPr>
          <w:rFonts w:ascii="宋体" w:hAnsi="宋体" w:eastAsia="宋体" w:cs="宋体"/>
          <w:sz w:val="24"/>
          <w:szCs w:val="24"/>
        </w:rPr>
        <w:fldChar w:fldCharType="end"/>
      </w:r>
    </w:p>
    <w:p w14:paraId="3EAC8DEC">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（地图形式参考）</w:t>
      </w:r>
    </w:p>
    <w:p w14:paraId="30EDD029">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"https://www.bilibili.com/video/BV1pr421j79H/?spm_id_from=333.337.search-card.all.click&amp;vd_source=071e168aff5150c1a4f0d1b111e4b401"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真的太喜欢星球研究所的地图动画，所以中和了一下上帝爸爸的要求研究出这一版，喜提一遍过，你们说一遍过的秘诀是啥？_哔哩哔哩_bilibili</w:t>
      </w:r>
      <w:r>
        <w:rPr>
          <w:rFonts w:ascii="宋体" w:hAnsi="宋体" w:eastAsia="宋体" w:cs="宋体"/>
          <w:sz w:val="24"/>
          <w:szCs w:val="24"/>
        </w:rPr>
        <w:fldChar w:fldCharType="end"/>
      </w:r>
    </w:p>
    <w:p w14:paraId="7143ECEF">
      <w:pPr>
        <w:numPr>
          <w:ilvl w:val="0"/>
          <w:numId w:val="0"/>
        </w:numPr>
        <w:jc w:val="both"/>
        <w:rPr>
          <w:rFonts w:hint="default"/>
          <w:lang w:val="en-US" w:eastAsia="zh-CN"/>
        </w:rPr>
      </w:pPr>
    </w:p>
    <w:p w14:paraId="198AEE1E">
      <w:pPr>
        <w:numPr>
          <w:ilvl w:val="0"/>
          <w:numId w:val="0"/>
        </w:numPr>
        <w:jc w:val="both"/>
        <w:rPr>
          <w:rFonts w:hint="default"/>
          <w:lang w:val="en-US" w:eastAsia="zh-CN"/>
        </w:rPr>
      </w:pPr>
    </w:p>
    <w:p w14:paraId="2A20A658">
      <w:pPr>
        <w:numPr>
          <w:ilvl w:val="0"/>
          <w:numId w:val="0"/>
        </w:numPr>
        <w:jc w:val="both"/>
        <w:rPr>
          <w:rFonts w:hint="default"/>
          <w:lang w:val="en-US" w:eastAsia="zh-CN"/>
        </w:rPr>
      </w:pPr>
    </w:p>
    <w:p w14:paraId="4760E909">
      <w:pPr>
        <w:numPr>
          <w:ilvl w:val="0"/>
          <w:numId w:val="0"/>
        </w:numPr>
        <w:jc w:val="both"/>
        <w:rPr>
          <w:rFonts w:hint="default"/>
          <w:lang w:val="en-US" w:eastAsia="zh-CN"/>
        </w:rPr>
      </w:pPr>
    </w:p>
    <w:p w14:paraId="4CD4F3D0">
      <w:pPr>
        <w:numPr>
          <w:ilvl w:val="0"/>
          <w:numId w:val="0"/>
        </w:numPr>
        <w:jc w:val="both"/>
        <w:rPr>
          <w:rFonts w:hint="default"/>
          <w:lang w:val="en-US" w:eastAsia="zh-CN"/>
        </w:rPr>
      </w:pPr>
    </w:p>
    <w:p w14:paraId="6F69D9CE">
      <w:pPr>
        <w:numPr>
          <w:ilvl w:val="0"/>
          <w:numId w:val="0"/>
        </w:numPr>
        <w:jc w:val="both"/>
        <w:rPr>
          <w:rFonts w:hint="default"/>
          <w:lang w:val="en-US" w:eastAsia="zh-CN"/>
        </w:rPr>
      </w:pPr>
    </w:p>
    <w:p w14:paraId="6FAAB5BC">
      <w:pPr>
        <w:numPr>
          <w:ilvl w:val="0"/>
          <w:numId w:val="0"/>
        </w:numPr>
        <w:jc w:val="both"/>
        <w:rPr>
          <w:rFonts w:hint="default"/>
          <w:lang w:val="en-US" w:eastAsia="zh-CN"/>
        </w:rPr>
      </w:pPr>
    </w:p>
    <w:p w14:paraId="2EEA88D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展项名：婉转乡音</w:t>
      </w:r>
    </w:p>
    <w:p w14:paraId="09B85AE7">
      <w:pPr>
        <w:numPr>
          <w:ilvl w:val="0"/>
          <w:numId w:val="0"/>
        </w:numPr>
        <w:jc w:val="both"/>
        <w:rPr>
          <w:rFonts w:hint="default"/>
          <w:b/>
          <w:bCs/>
          <w:sz w:val="28"/>
          <w:szCs w:val="28"/>
          <w:lang w:val="en-US" w:eastAsia="zh-CN"/>
        </w:rPr>
      </w:pPr>
      <w:r>
        <w:rPr>
          <w:rFonts w:hint="eastAsia"/>
          <w:b/>
          <w:bCs/>
          <w:sz w:val="28"/>
          <w:szCs w:val="28"/>
          <w:lang w:val="en-US" w:eastAsia="zh-CN"/>
        </w:rPr>
        <w:t>表现形式：传声听筒*2</w:t>
      </w:r>
    </w:p>
    <w:p w14:paraId="469D5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通过传声听筒技术，让观众可以聆听团风地区的方言、民歌、民谣等传统文化表达，深入了解当地的语言风俗和文化传统。</w:t>
      </w:r>
    </w:p>
    <w:p w14:paraId="08ABAB43">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①提供录音或实时传声技术，让观众聆听团风地区的地方方言，包括特色词汇、发音特点等。观众可以通过听筒了解方言的独特之处和文化内涵。</w:t>
      </w:r>
    </w:p>
    <w:p w14:paraId="24A4555D">
      <w:pPr>
        <w:numPr>
          <w:ilvl w:val="0"/>
          <w:numId w:val="0"/>
        </w:numPr>
        <w:jc w:val="both"/>
        <w:rPr>
          <w:rFonts w:hint="default"/>
          <w:b w:val="0"/>
          <w:bCs w:val="0"/>
          <w:sz w:val="28"/>
          <w:szCs w:val="28"/>
          <w:lang w:val="en-US" w:eastAsia="zh-CN"/>
        </w:rPr>
      </w:pPr>
      <w:r>
        <w:rPr>
          <w:rFonts w:hint="eastAsia"/>
          <w:b w:val="0"/>
          <w:bCs w:val="0"/>
          <w:sz w:val="28"/>
          <w:szCs w:val="28"/>
          <w:lang w:val="en-US" w:eastAsia="zh-CN"/>
        </w:rPr>
        <w:t>②展示团风地区的民谣等传统语言表达，通过传声听筒让观众欣赏当地特有的语言风格和情感表达。</w:t>
      </w:r>
    </w:p>
    <w:p w14:paraId="3A496207">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5A75BD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方言是全民语言的分支，是某个社会内某一地区人们所用的，具有自己特色的语言，是一种语言中跟标准语有区别的、只通行于一个地区的语言，是全民语言的地方变体，黄冈县地处鄂东，南临长江水，北抵大崎山，且历代以来，受到不同地方移民浪潮的冲击，这样的地理位置、这样的多文化融合的水土，会孕育出什么样的方言呢？</w:t>
      </w:r>
    </w:p>
    <w:p w14:paraId="0FB26D88">
      <w:pPr>
        <w:bidi w:val="0"/>
        <w:spacing w:line="360" w:lineRule="auto"/>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团风童谣：</w:t>
      </w:r>
    </w:p>
    <w:p w14:paraId="546266C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①黄鸡公儿，尾巴儿拖嘞。三岁伢儿，去上学嘞。先生先生，莫打我嘞。我回去嗦口mà儿，再上学嘞。</w:t>
      </w:r>
    </w:p>
    <w:p w14:paraId="0A46AB0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胖儿胖，打麻酱；麻一麻，桂花茶；花一花，你当家；你一你，铁罐嘴（ji）；铁一铁，蛾眉月；蛾一蛾，抱鸡婆；抱一抱，城隍庙；城一城，豆儿藤；豆一豆，茅草路；茅一茅，大红袍；大一大，吹喇叭；喇叭呜，接媳妇；媳妇哭，到了屋。</w:t>
      </w:r>
    </w:p>
    <w:p w14:paraId="6F35EA9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③月亮哥哥，骑马梭梭；我叫你赶赶，你莫骂我。</w:t>
      </w:r>
    </w:p>
    <w:p w14:paraId="0AD5FA6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④大月亮，细月亮，哥哥在天上做篾匠；嫂嫂在房里纳鞋底，婆婆在灶上蒸糯米；狗子闻到糯米香，扯破了婆婆的裤子裆；左一补，又一补，补成一个花屁股。</w:t>
      </w:r>
    </w:p>
    <w:p w14:paraId="0889108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⑤哪里伢儿，喝冷茶儿，放狗屁儿，屙克蚂儿。</w:t>
      </w:r>
    </w:p>
    <w:p w14:paraId="76837D9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⑥六月炎天下大雪，野鸡兔子满山歇。野鸡野鸡一身毛，惹得兔子满山跑。兔子兔子四只脚，惹得蚌娃儿满塘啄，蚌娃儿蚌娃儿不会走，惹得人家养黑狗，黑狗黑狗咬不停，不咬富人咬穷人。</w:t>
      </w:r>
    </w:p>
    <w:p w14:paraId="3CE2B2E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⑦黄鸡公儿，尾巴拖，三岁伢儿会唱歌，不要爷娘教得我，自己会唱吆的歌。</w:t>
      </w:r>
    </w:p>
    <w:p w14:paraId="4358E8F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⑧王婆婆快烧茶，十八个大姐到你家，前头大姐骑白马，后头大姐骑水牛，水牛过沟踩到泥鳅，泥鳅打架惹到蚌娃儿，蚌娃儿晒壳，惹到麻雀，麻雀喳喳，惹到冬瓜，冬瓜打滚，左一滚，右一滚，滚到摇窝去睏醒（睡觉）。</w:t>
      </w:r>
    </w:p>
    <w:p w14:paraId="5E9D86E9">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展示示意：</w:t>
      </w:r>
    </w:p>
    <w:p w14:paraId="70272169">
      <w:pPr>
        <w:numPr>
          <w:ilvl w:val="0"/>
          <w:numId w:val="0"/>
        </w:numPr>
        <w:jc w:val="both"/>
      </w:pPr>
      <w:r>
        <w:drawing>
          <wp:inline distT="0" distB="0" distL="114300" distR="114300">
            <wp:extent cx="3794125" cy="2160905"/>
            <wp:effectExtent l="0" t="0" r="317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794125" cy="2160905"/>
                    </a:xfrm>
                    <a:prstGeom prst="rect">
                      <a:avLst/>
                    </a:prstGeom>
                    <a:noFill/>
                    <a:ln>
                      <a:noFill/>
                    </a:ln>
                  </pic:spPr>
                </pic:pic>
              </a:graphicData>
            </a:graphic>
          </wp:inline>
        </w:drawing>
      </w:r>
    </w:p>
    <w:p w14:paraId="2DD709D3">
      <w:pPr>
        <w:numPr>
          <w:ilvl w:val="0"/>
          <w:numId w:val="0"/>
        </w:numPr>
        <w:jc w:val="both"/>
      </w:pPr>
    </w:p>
    <w:p w14:paraId="43415A6B">
      <w:pPr>
        <w:numPr>
          <w:ilvl w:val="0"/>
          <w:numId w:val="0"/>
        </w:numPr>
        <w:jc w:val="both"/>
      </w:pPr>
    </w:p>
    <w:p w14:paraId="2DFB6CDF">
      <w:pPr>
        <w:numPr>
          <w:ilvl w:val="0"/>
          <w:numId w:val="0"/>
        </w:numPr>
        <w:jc w:val="both"/>
      </w:pPr>
    </w:p>
    <w:p w14:paraId="5DC41970">
      <w:pPr>
        <w:numPr>
          <w:ilvl w:val="0"/>
          <w:numId w:val="0"/>
        </w:numPr>
        <w:jc w:val="both"/>
        <w:rPr>
          <w:rFonts w:hint="default"/>
          <w:lang w:val="en-US" w:eastAsia="zh-CN"/>
        </w:rPr>
      </w:pPr>
    </w:p>
    <w:p w14:paraId="305A64A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展项名：现代移民纪录片</w:t>
      </w:r>
    </w:p>
    <w:p w14:paraId="6DDC6726">
      <w:pPr>
        <w:numPr>
          <w:ilvl w:val="0"/>
          <w:numId w:val="0"/>
        </w:numPr>
        <w:jc w:val="both"/>
        <w:rPr>
          <w:rFonts w:hint="default"/>
          <w:b/>
          <w:bCs/>
          <w:sz w:val="28"/>
          <w:szCs w:val="28"/>
          <w:lang w:val="en-US" w:eastAsia="zh-CN"/>
        </w:rPr>
      </w:pPr>
      <w:r>
        <w:rPr>
          <w:rFonts w:hint="eastAsia"/>
          <w:b/>
          <w:bCs/>
          <w:sz w:val="28"/>
          <w:szCs w:val="28"/>
          <w:lang w:val="en-US" w:eastAsia="zh-CN"/>
        </w:rPr>
        <w:t>表现形式：22寸广告机（影片展示）</w:t>
      </w:r>
    </w:p>
    <w:p w14:paraId="735CA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视频讲述新中国建立后团风的移民。通过拍摄、剪辑、再创作，将生动的影像、真实的故事情节，展现移民的历程及近年来移民人口的生活、工作、学习等方面的情况，反映当代团风移民群体的生活状态和发展变化。</w:t>
      </w:r>
    </w:p>
    <w:p w14:paraId="5A0E2EA2">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①</w:t>
      </w:r>
      <w:r>
        <w:rPr>
          <w:rFonts w:hint="default"/>
          <w:b w:val="0"/>
          <w:bCs w:val="0"/>
          <w:sz w:val="28"/>
          <w:szCs w:val="28"/>
          <w:lang w:val="en-US" w:eastAsia="zh-CN"/>
        </w:rPr>
        <w:t>通过纪录片形式，呈现他们的移民过程、奋斗历程、生活境遇等方面的情况，展示</w:t>
      </w:r>
      <w:r>
        <w:rPr>
          <w:rFonts w:hint="eastAsia"/>
          <w:b w:val="0"/>
          <w:bCs w:val="0"/>
          <w:sz w:val="28"/>
          <w:szCs w:val="28"/>
          <w:lang w:val="en-US" w:eastAsia="zh-CN"/>
        </w:rPr>
        <w:t>移民群体</w:t>
      </w:r>
      <w:r>
        <w:rPr>
          <w:rFonts w:hint="default"/>
          <w:b w:val="0"/>
          <w:bCs w:val="0"/>
          <w:sz w:val="28"/>
          <w:szCs w:val="28"/>
          <w:lang w:val="en-US" w:eastAsia="zh-CN"/>
        </w:rPr>
        <w:t>在新环境下的生活和成长</w:t>
      </w:r>
      <w:r>
        <w:rPr>
          <w:rFonts w:hint="eastAsia"/>
          <w:b w:val="0"/>
          <w:bCs w:val="0"/>
          <w:sz w:val="28"/>
          <w:szCs w:val="28"/>
          <w:lang w:val="en-US" w:eastAsia="zh-CN"/>
        </w:rPr>
        <w:t>。</w:t>
      </w:r>
    </w:p>
    <w:p w14:paraId="1F9E23E5">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②</w:t>
      </w:r>
      <w:r>
        <w:rPr>
          <w:rFonts w:hint="default"/>
          <w:b w:val="0"/>
          <w:bCs w:val="0"/>
          <w:sz w:val="28"/>
          <w:szCs w:val="28"/>
          <w:lang w:val="en-US" w:eastAsia="zh-CN"/>
        </w:rPr>
        <w:t>对一些典型的移民个体进行深入采访和记录，展现他们的生活态度、价值观念、工作情况等方面的特点。</w:t>
      </w:r>
    </w:p>
    <w:p w14:paraId="1DD9C36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③</w:t>
      </w:r>
      <w:r>
        <w:rPr>
          <w:rFonts w:hint="default"/>
          <w:b w:val="0"/>
          <w:bCs w:val="0"/>
          <w:sz w:val="28"/>
          <w:szCs w:val="28"/>
          <w:lang w:val="en-US" w:eastAsia="zh-CN"/>
        </w:rPr>
        <w:t>展示团风</w:t>
      </w:r>
      <w:r>
        <w:rPr>
          <w:rFonts w:hint="eastAsia"/>
          <w:b w:val="0"/>
          <w:bCs w:val="0"/>
          <w:sz w:val="28"/>
          <w:szCs w:val="28"/>
          <w:lang w:val="en-US" w:eastAsia="zh-CN"/>
        </w:rPr>
        <w:t>移民</w:t>
      </w:r>
      <w:r>
        <w:rPr>
          <w:rFonts w:hint="default"/>
          <w:b w:val="0"/>
          <w:bCs w:val="0"/>
          <w:sz w:val="28"/>
          <w:szCs w:val="28"/>
          <w:lang w:val="en-US" w:eastAsia="zh-CN"/>
        </w:rPr>
        <w:t>地区的社区环境和基础设施建设情况，包括居住环境、教育资源、医疗条件等方面的情况。</w:t>
      </w:r>
    </w:p>
    <w:p w14:paraId="25BDFB32">
      <w:pPr>
        <w:numPr>
          <w:ilvl w:val="0"/>
          <w:numId w:val="0"/>
        </w:numPr>
        <w:jc w:val="both"/>
        <w:rPr>
          <w:rFonts w:hint="default"/>
          <w:b w:val="0"/>
          <w:bCs w:val="0"/>
          <w:sz w:val="28"/>
          <w:szCs w:val="28"/>
          <w:lang w:val="en-US" w:eastAsia="zh-CN"/>
        </w:rPr>
      </w:pPr>
      <w:r>
        <w:rPr>
          <w:rFonts w:hint="eastAsia"/>
          <w:b/>
          <w:bCs/>
          <w:sz w:val="28"/>
          <w:szCs w:val="28"/>
          <w:lang w:val="en-US" w:eastAsia="zh-CN"/>
        </w:rPr>
        <w:t>历史事件：</w:t>
      </w:r>
      <w:r>
        <w:rPr>
          <w:rFonts w:hint="eastAsia" w:ascii="楷体" w:hAnsi="楷体" w:eastAsia="楷体" w:cs="楷体"/>
          <w:b w:val="0"/>
          <w:bCs w:val="0"/>
          <w:sz w:val="24"/>
          <w:szCs w:val="24"/>
          <w:lang w:val="en-US" w:eastAsia="zh-CN"/>
        </w:rPr>
        <w:t>南水北调工程移民安置。</w:t>
      </w:r>
    </w:p>
    <w:p w14:paraId="07A2C113">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4878499">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0CA4955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2014年12月12日，随着十堰市丹江口水源地开闸，沿着蜿蜒1000多公里的人工渠，汉江水正式开始流入北方千家万户。</w:t>
      </w:r>
    </w:p>
    <w:p w14:paraId="2B59D3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这一天，对库区内安外迁的每一个移民来说，意义非同寻常。为了这一渠清水，湖北省十堰市5个县市区有18万人口，牺牲家园，泪别亲人，远离故乡。</w:t>
      </w:r>
    </w:p>
    <w:p w14:paraId="0AEEC0F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得出、稳得住、能致富。”团风县团风镇黄湖移民新村党支部书记赵久富说，五年前，他所在的十堰市郧阳区余咀村整村移民迁徙。接收移民安置的黄冈市团风县，距离十堰市郧阳区近600公里，位于长江北岸、大别山麓，属平原丘陵地带。在县城西北方向6公里，就是黄湖新村，是南水北调中线工程近200个外迁移民安置点之一。</w:t>
      </w:r>
    </w:p>
    <w:p w14:paraId="4B1FBAA5">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搬迁之前，许多村民就担心，受当地人欺负。“村支部首先在新村建立了民兵连，负责辖区的治安、消防、防盗和防火，对移民新村实行网格化管理，建立联防制度，有了安全感，移民们渐渐安下心来。”</w:t>
      </w:r>
    </w:p>
    <w:p w14:paraId="10C4FE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在团风县城郊，钢构企业产销两旺，劳动力需求强劲，村里绝大多数年轻人都在这里找到了工作。“白天在外打工，晚上还可以照顾家人。”库区移民张先刚说，大约有1000多移民就地就业。</w:t>
      </w:r>
    </w:p>
    <w:p w14:paraId="541295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社区现建有公办幼儿园、卫生室、双层教学楼、标准化教室、塑胶跑道、午间休息室……社区新建的黄湖小学，近500名学生在此读书，绝大部分是移民子女。</w:t>
      </w:r>
    </w:p>
    <w:p w14:paraId="5C1394A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黄湖新村移民已开始走上快速勤劳致富之路，社区计划将移民新村建成全国移民第一村，产业也在向农业产业集成示范基地迈进。赵久富说，未来新村将重点配套建设现代农业种养、休闲农业观光、民俗文化体验和农产品加工储运四大区，项目全部落地后，村民将过上更好的日子。</w:t>
      </w:r>
    </w:p>
    <w:p w14:paraId="780EFBF3">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如今，在贴着鲜红对联的大门前，移民的村民倚门而立，浪漫阳光的照耀下，他乡成了“故乡”</w:t>
      </w:r>
      <w:r>
        <w:rPr>
          <w:rFonts w:hint="default" w:ascii="楷体" w:hAnsi="楷体" w:eastAsia="楷体" w:cs="楷体"/>
          <w:b w:val="0"/>
          <w:bCs w:val="0"/>
          <w:sz w:val="24"/>
          <w:szCs w:val="24"/>
          <w:lang w:val="en-US" w:eastAsia="zh-CN"/>
        </w:rPr>
        <w:t>。</w:t>
      </w:r>
    </w:p>
    <w:p w14:paraId="50BE2039">
      <w:pPr>
        <w:bidi w:val="0"/>
        <w:spacing w:line="240" w:lineRule="auto"/>
        <w:ind w:firstLine="480" w:firstLineChars="200"/>
        <w:rPr>
          <w:rFonts w:hint="default" w:ascii="楷体" w:hAnsi="楷体" w:eastAsia="楷体" w:cs="楷体"/>
          <w:b w:val="0"/>
          <w:bCs w:val="0"/>
          <w:sz w:val="24"/>
          <w:szCs w:val="24"/>
          <w:lang w:val="en-US" w:eastAsia="zh-CN"/>
        </w:rPr>
      </w:pPr>
    </w:p>
    <w:p w14:paraId="64AF5FF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1C0105C">
      <w:pPr>
        <w:numPr>
          <w:ilvl w:val="0"/>
          <w:numId w:val="0"/>
        </w:numPr>
        <w:jc w:val="both"/>
        <w:rPr>
          <w:rFonts w:hint="default"/>
          <w:b/>
          <w:bCs/>
          <w:sz w:val="28"/>
          <w:szCs w:val="28"/>
          <w:lang w:val="en-US" w:eastAsia="zh-CN"/>
        </w:rPr>
      </w:pPr>
      <w:r>
        <w:drawing>
          <wp:inline distT="0" distB="0" distL="114300" distR="114300">
            <wp:extent cx="3217545" cy="1721485"/>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217545" cy="1721485"/>
                    </a:xfrm>
                    <a:prstGeom prst="rect">
                      <a:avLst/>
                    </a:prstGeom>
                    <a:noFill/>
                    <a:ln>
                      <a:noFill/>
                    </a:ln>
                  </pic:spPr>
                </pic:pic>
              </a:graphicData>
            </a:graphic>
          </wp:inline>
        </w:drawing>
      </w:r>
    </w:p>
    <w:p w14:paraId="499417E4">
      <w:pPr>
        <w:numPr>
          <w:ilvl w:val="0"/>
          <w:numId w:val="0"/>
        </w:numPr>
        <w:jc w:val="both"/>
        <w:rPr>
          <w:rFonts w:hint="default"/>
          <w:b/>
          <w:bCs/>
          <w:sz w:val="28"/>
          <w:szCs w:val="28"/>
          <w:lang w:val="en-US" w:eastAsia="zh-CN"/>
        </w:rPr>
      </w:pPr>
    </w:p>
    <w:p w14:paraId="63C8CD3C">
      <w:pPr>
        <w:numPr>
          <w:ilvl w:val="0"/>
          <w:numId w:val="0"/>
        </w:numPr>
        <w:jc w:val="both"/>
        <w:rPr>
          <w:rFonts w:hint="default"/>
          <w:b/>
          <w:bCs/>
          <w:sz w:val="28"/>
          <w:szCs w:val="28"/>
          <w:lang w:val="en-US" w:eastAsia="zh-CN"/>
        </w:rPr>
      </w:pPr>
    </w:p>
    <w:p w14:paraId="7446D3A1">
      <w:pPr>
        <w:numPr>
          <w:ilvl w:val="0"/>
          <w:numId w:val="0"/>
        </w:numPr>
        <w:jc w:val="both"/>
        <w:rPr>
          <w:rFonts w:hint="default"/>
          <w:b/>
          <w:bCs/>
          <w:sz w:val="28"/>
          <w:szCs w:val="28"/>
          <w:lang w:val="en-US" w:eastAsia="zh-CN"/>
        </w:rPr>
      </w:pPr>
    </w:p>
    <w:p w14:paraId="642AF921">
      <w:pPr>
        <w:numPr>
          <w:ilvl w:val="0"/>
          <w:numId w:val="0"/>
        </w:numPr>
        <w:jc w:val="both"/>
        <w:rPr>
          <w:rFonts w:hint="default"/>
          <w:b/>
          <w:bCs/>
          <w:sz w:val="28"/>
          <w:szCs w:val="28"/>
          <w:lang w:val="en-US" w:eastAsia="zh-CN"/>
        </w:rPr>
      </w:pPr>
    </w:p>
    <w:p w14:paraId="6CF1AD4B">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展项名：农俗大观</w:t>
      </w:r>
    </w:p>
    <w:p w14:paraId="67FCC7EA">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7721654D">
      <w:pPr>
        <w:spacing w:line="360" w:lineRule="auto"/>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多媒体图文介绍黄冈的农业习俗，</w:t>
      </w:r>
      <w:r>
        <w:rPr>
          <w:rFonts w:hint="eastAsia"/>
          <w:b w:val="0"/>
          <w:bCs w:val="0"/>
          <w:color w:val="C00000"/>
          <w:sz w:val="28"/>
          <w:szCs w:val="28"/>
          <w:lang w:val="en-US" w:eastAsia="zh-CN"/>
        </w:rPr>
        <w:t>微动态插画</w:t>
      </w:r>
      <w:r>
        <w:rPr>
          <w:rFonts w:hint="eastAsia"/>
          <w:b w:val="0"/>
          <w:bCs w:val="0"/>
          <w:sz w:val="28"/>
          <w:szCs w:val="28"/>
          <w:lang w:val="en-US" w:eastAsia="zh-CN"/>
        </w:rPr>
        <w:t>诠释农耕习俗场景。</w:t>
      </w:r>
    </w:p>
    <w:p w14:paraId="11C0113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C868C5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在黄冈，农事民俗传承着千年的历史，承载着一代代人的智慧和勤劳。在与土地年复一年的熟悉中，人们衍生出诸多仪式，怀揣着人对天地、自然、神灵的敬畏与感恩，以及对食物的珍视。黄冈县的农事民俗，不仅是这片土地的重要象征，更是人们生活的一部分，承载着丰富的文化内涵和历史记忆。让我们一起走进团风，感受这片土地的独特魅力，共同领略农事民俗的魅力与情趣！</w:t>
      </w:r>
    </w:p>
    <w:p w14:paraId="7C56A1F7">
      <w:pPr>
        <w:bidi w:val="0"/>
        <w:spacing w:line="360" w:lineRule="auto"/>
        <w:ind w:firstLine="480" w:firstLineChars="200"/>
        <w:rPr>
          <w:rFonts w:hint="default" w:ascii="楷体" w:hAnsi="楷体" w:eastAsia="楷体" w:cs="楷体"/>
          <w:b w:val="0"/>
          <w:bCs w:val="0"/>
          <w:sz w:val="24"/>
          <w:szCs w:val="24"/>
          <w:lang w:val="en-US" w:eastAsia="zh-CN"/>
        </w:rPr>
      </w:pPr>
    </w:p>
    <w:p w14:paraId="29049F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“吃新”奉祭：每年六月六日，农家取早熟的谷，并打鱼、宰鸡“吃新”。各家掐三、五早熟的稻穗放在土地神、社神像前及家神神龛上，表示“回报”（一天后，孤苦老人可拿走）。</w:t>
      </w:r>
    </w:p>
    <w:p w14:paraId="6BFE2A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“接天方”·“糊田埂”：除夕夜，山区一带农家男子以饭托托出祭品，出大门，面向东方跪告，表示迎接神农、伏羲。次日早，家家煮糍粑吃，借糍粑的粘性，寓意田埂牢固，名曰“糊田埂”。</w:t>
      </w:r>
    </w:p>
    <w:p w14:paraId="2B9BFC0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鞭“春牛”：立春日清晨，用竹扎纸糊春牛，人抬着行游田间。“春官”戴草帽，执鞭子，作鞭“牛”之状，口念：“一打春牛好，风顺雨水足；二打春牛好，禾壮绿油油；三打春牛好，吃穿定不愁……”事毕，将其烧化，表示春天已到，农耕在即。</w:t>
      </w:r>
    </w:p>
    <w:p w14:paraId="5B68488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赶“毛狗”：于春分节上午，塆里的细伢（小孩）三五成群，敲锣打鼓，行于田地间，作驱赶之势，不断呼吼，表示将毛狗（即狐狸）、野兽逐出境外，家禽和庄稼免受其害。</w:t>
      </w:r>
    </w:p>
    <w:p w14:paraId="5FF786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菜虫”·“请紫姑”：山区于元宵节时在菜园里烧一堆火，放一串鞭炮，名曰“驱晦气”、“赶菜虫”。有些地方的未嫁女子于此夜燃烛，祭“紫姑”（按，紫姑为厕神。相传她原为何氏女，唐末某刺史之妾。正月十五夜被主妇溺杀于厕中。天帝怜之，命为厕神），请“天牛牯（灶神）”，以此卜问年岁的丰歉。</w:t>
      </w:r>
    </w:p>
    <w:p w14:paraId="10A6991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上巳测风：清明节前一天，农人观天，以无风为好。李时珍曰：“（梨）三月开白花如雪六出。上巳无风则结实倍佳。故古语云：‘上巳有风梨有蠹，中秋无月蚌无珠’。”</w:t>
      </w:r>
    </w:p>
    <w:p w14:paraId="17A15A18">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祭“蚕姑”：清明节，蚕乡妇女以香纸、供品拜祭“蚕姑”，祈求免疫消灾，保佑蚕旺茧丰。</w:t>
      </w:r>
    </w:p>
    <w:p w14:paraId="2D3BEFD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抢头茶：妇女于谷雨节清晨采摘带露的茶尖，名曰“谷雨茶”，用以待客、馈送，是为上敬。采茶十分讲究。按照陆羽《茶经》中的要求，采茶贵在掌握时间。以大时段计：谷雨前五天最好，后五天次之，再五天更次；以小时段计：彻夜无云时，早上带露采摘最好，中午采摘次之，阴雨天气不宜采摘。采摘还讲究用指甲不用指头。种茶盛于唐宋时期。</w:t>
      </w:r>
    </w:p>
    <w:p w14:paraId="3420AA7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浸谷种：“穷人莫信富人‘懂’（忽悠），椿树蓬头浸谷种”。椿树蓬头时各家抓把谷种浸于碟内，放在神龛上，一求神管好种子，二看出苗情况，此为水稻种植的第一道主要工序。</w:t>
      </w:r>
    </w:p>
    <w:p w14:paraId="0FC8308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开秧门：扯秧时，主人先下田扯个缺口，名曰“开秧门”。开秧门是农事之盛日。是日五更用餐，天亮下田，因要求一天插完，故须“叫工”（请帮工）。叫工是以工换工，不给报酬。主家招待较好的饭莱，另备发粑、油饼、绿豆糯米稀饭，送到田间“过晏”、“过下”，插完喝酒，名曰“插秧酒”。</w:t>
      </w:r>
    </w:p>
    <w:p w14:paraId="1FF57EF0">
      <w:pPr>
        <w:numPr>
          <w:ilvl w:val="0"/>
          <w:numId w:val="0"/>
        </w:numPr>
        <w:jc w:val="left"/>
        <w:rPr>
          <w:rFonts w:hint="eastAsia"/>
          <w:b/>
          <w:bCs/>
          <w:sz w:val="28"/>
          <w:szCs w:val="28"/>
          <w:lang w:val="en-US" w:eastAsia="zh-CN"/>
        </w:rPr>
      </w:pPr>
      <w:r>
        <w:rPr>
          <w:rFonts w:hint="eastAsia"/>
          <w:b/>
          <w:bCs/>
          <w:sz w:val="28"/>
          <w:szCs w:val="28"/>
          <w:lang w:val="en-US" w:eastAsia="zh-CN"/>
        </w:rPr>
        <w:t>展示示意：</w:t>
      </w:r>
    </w:p>
    <w:p w14:paraId="6DE33D02">
      <w:pPr>
        <w:numPr>
          <w:ilvl w:val="0"/>
          <w:numId w:val="0"/>
        </w:numPr>
        <w:jc w:val="left"/>
        <w:rPr>
          <w:rFonts w:hint="default"/>
          <w:b/>
          <w:bCs/>
          <w:sz w:val="28"/>
          <w:szCs w:val="28"/>
          <w:lang w:val="en-US" w:eastAsia="zh-CN"/>
        </w:rPr>
      </w:pPr>
    </w:p>
    <w:p w14:paraId="4B3B2D4D">
      <w:pPr>
        <w:numPr>
          <w:ilvl w:val="0"/>
          <w:numId w:val="0"/>
        </w:numPr>
        <w:jc w:val="both"/>
      </w:pPr>
      <w:r>
        <w:drawing>
          <wp:inline distT="0" distB="0" distL="114300" distR="114300">
            <wp:extent cx="3750310" cy="2510790"/>
            <wp:effectExtent l="0" t="0" r="889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750310" cy="2510790"/>
                    </a:xfrm>
                    <a:prstGeom prst="rect">
                      <a:avLst/>
                    </a:prstGeom>
                    <a:noFill/>
                    <a:ln>
                      <a:noFill/>
                    </a:ln>
                  </pic:spPr>
                </pic:pic>
              </a:graphicData>
            </a:graphic>
          </wp:inline>
        </w:drawing>
      </w:r>
    </w:p>
    <w:p w14:paraId="543D5B82">
      <w:pPr>
        <w:numPr>
          <w:ilvl w:val="0"/>
          <w:numId w:val="0"/>
        </w:numPr>
        <w:jc w:val="both"/>
      </w:pPr>
    </w:p>
    <w:p w14:paraId="1B455E82">
      <w:pPr>
        <w:numPr>
          <w:ilvl w:val="0"/>
          <w:numId w:val="0"/>
        </w:numPr>
        <w:jc w:val="both"/>
        <w:rPr>
          <w:rFonts w:hint="default"/>
          <w:lang w:val="en-US" w:eastAsia="zh-CN"/>
        </w:rPr>
      </w:pPr>
    </w:p>
    <w:p w14:paraId="5E36A0DC">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7</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展项名：黄冈晒烟纪录影片</w:t>
      </w:r>
    </w:p>
    <w:p w14:paraId="537D0821">
      <w:pPr>
        <w:numPr>
          <w:ilvl w:val="0"/>
          <w:numId w:val="0"/>
        </w:numPr>
        <w:jc w:val="both"/>
        <w:rPr>
          <w:rFonts w:hint="eastAsia"/>
          <w:b/>
          <w:bCs/>
          <w:sz w:val="28"/>
          <w:szCs w:val="28"/>
          <w:lang w:val="en-US" w:eastAsia="zh-CN"/>
        </w:rPr>
      </w:pPr>
      <w:r>
        <w:rPr>
          <w:rFonts w:hint="eastAsia"/>
          <w:b/>
          <w:bCs/>
          <w:sz w:val="28"/>
          <w:szCs w:val="28"/>
          <w:lang w:val="en-US" w:eastAsia="zh-CN"/>
        </w:rPr>
        <w:t>表现形式：纱幕投影</w:t>
      </w:r>
    </w:p>
    <w:p w14:paraId="6BF6C87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通过影片形式，展示黄冈地区晒烟的历史、技艺、工艺流程、文化内涵以及对当地经济社会发展的影响。</w:t>
      </w:r>
    </w:p>
    <w:p w14:paraId="03108EEB">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①展示黄冈地区晒烟技艺的源起和发展历程，介绍晒烟在当地的历史渊源和文化传承。</w:t>
      </w:r>
    </w:p>
    <w:p w14:paraId="6DAB3023">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②详细介绍晒烟的制作工艺流程，包括烟叶的选料、晾晒、搓揉、发酵、烘烤等环节，展示传统的手工制作技艺和工具。</w:t>
      </w:r>
    </w:p>
    <w:p w14:paraId="1112295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③探讨晒烟文化在黄冈地区的意义和影响。</w:t>
      </w:r>
    </w:p>
    <w:p w14:paraId="0D992F7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C233850">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72F9F67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向有盛名，系鄂东名优土特产品之一。清光绪年间编的，《烟叶略述》记载：“湖北黄冈县土性甚宜烟草，所产向与邓州争衡。”日本外务省出版的《清国事情》，也明确记载：“集中在汉口的烟草，湖北产品中以黄冈烟、均州烟声价最好，产量亦多”。</w:t>
      </w:r>
    </w:p>
    <w:p w14:paraId="369B9B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以其色泽黄亮、叶片平整、筋小叶薄、油份充足、燃烧性强、醇正爽口、劲头适中等特点驰名中外。其品种主要有“九月寒”（俗称山烟）和“千层塔（俗称地烟）两种。前者种于山坡，后者种于山地。历史上最高年产量达到360万公斤（清同治十二年），一般年产量200－250万公斤。</w:t>
      </w:r>
    </w:p>
    <w:p w14:paraId="4AF66C4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黄冈晒烟从育苗到晒干打包，历经多个环节，时间跨度八九个月，需要付出大量的体力和心血。农民在长期的生产过程中，逐步摸索出适合本地的种植技术。</w:t>
      </w:r>
    </w:p>
    <w:p w14:paraId="5DE24964">
      <w:pPr>
        <w:bidi w:val="0"/>
        <w:spacing w:line="360" w:lineRule="auto"/>
        <w:ind w:firstLine="480" w:firstLineChars="200"/>
        <w:rPr>
          <w:rFonts w:hint="default" w:ascii="楷体" w:hAnsi="楷体" w:eastAsia="楷体" w:cs="楷体"/>
          <w:b w:val="0"/>
          <w:bCs w:val="0"/>
          <w:color w:val="C00000"/>
          <w:sz w:val="24"/>
          <w:szCs w:val="24"/>
          <w:lang w:val="en-US" w:eastAsia="zh-CN"/>
        </w:rPr>
      </w:pPr>
      <w:r>
        <w:rPr>
          <w:rFonts w:hint="default" w:ascii="楷体" w:hAnsi="楷体" w:eastAsia="楷体" w:cs="楷体"/>
          <w:b w:val="0"/>
          <w:bCs w:val="0"/>
          <w:color w:val="C00000"/>
          <w:sz w:val="24"/>
          <w:szCs w:val="24"/>
          <w:lang w:val="en-US" w:eastAsia="zh-CN"/>
        </w:rPr>
        <w:t>黄冈晒烟，以其金黄色的光泽、独特的香气和醇和的口感，赢得了无数烟民的青睐与赞誉。</w:t>
      </w:r>
      <w:r>
        <w:rPr>
          <w:rFonts w:hint="eastAsia" w:ascii="楷体" w:hAnsi="楷体" w:eastAsia="楷体" w:cs="楷体"/>
          <w:b w:val="0"/>
          <w:bCs w:val="0"/>
          <w:color w:val="C00000"/>
          <w:sz w:val="24"/>
          <w:szCs w:val="24"/>
          <w:lang w:val="en-US" w:eastAsia="zh-CN"/>
        </w:rPr>
        <w:t>烟气袅袅，飘逸延绵，在长久的岁月中，</w:t>
      </w:r>
      <w:r>
        <w:rPr>
          <w:rFonts w:hint="default" w:ascii="楷体" w:hAnsi="楷体" w:eastAsia="楷体" w:cs="楷体"/>
          <w:b w:val="0"/>
          <w:bCs w:val="0"/>
          <w:color w:val="C00000"/>
          <w:sz w:val="24"/>
          <w:szCs w:val="24"/>
          <w:lang w:val="en-US" w:eastAsia="zh-CN"/>
        </w:rPr>
        <w:t>它</w:t>
      </w:r>
      <w:r>
        <w:rPr>
          <w:rFonts w:hint="eastAsia" w:ascii="楷体" w:hAnsi="楷体" w:eastAsia="楷体" w:cs="楷体"/>
          <w:b w:val="0"/>
          <w:bCs w:val="0"/>
          <w:color w:val="C00000"/>
          <w:sz w:val="24"/>
          <w:szCs w:val="24"/>
          <w:lang w:val="en-US" w:eastAsia="zh-CN"/>
        </w:rPr>
        <w:t>既是无数人民的闲时消遣</w:t>
      </w:r>
      <w:r>
        <w:rPr>
          <w:rFonts w:hint="default" w:ascii="楷体" w:hAnsi="楷体" w:eastAsia="楷体" w:cs="楷体"/>
          <w:b w:val="0"/>
          <w:bCs w:val="0"/>
          <w:color w:val="C00000"/>
          <w:sz w:val="24"/>
          <w:szCs w:val="24"/>
          <w:lang w:val="en-US" w:eastAsia="zh-CN"/>
        </w:rPr>
        <w:t>，</w:t>
      </w:r>
      <w:r>
        <w:rPr>
          <w:rFonts w:hint="eastAsia" w:ascii="楷体" w:hAnsi="楷体" w:eastAsia="楷体" w:cs="楷体"/>
          <w:b w:val="0"/>
          <w:bCs w:val="0"/>
          <w:color w:val="C00000"/>
          <w:sz w:val="24"/>
          <w:szCs w:val="24"/>
          <w:lang w:val="en-US" w:eastAsia="zh-CN"/>
        </w:rPr>
        <w:t>也成为了</w:t>
      </w:r>
      <w:r>
        <w:rPr>
          <w:rFonts w:hint="default" w:ascii="楷体" w:hAnsi="楷体" w:eastAsia="楷体" w:cs="楷体"/>
          <w:b w:val="0"/>
          <w:bCs w:val="0"/>
          <w:color w:val="C00000"/>
          <w:sz w:val="24"/>
          <w:szCs w:val="24"/>
          <w:lang w:val="en-US" w:eastAsia="zh-CN"/>
        </w:rPr>
        <w:t>黄冈大地文化历史的一张名片，</w:t>
      </w:r>
      <w:r>
        <w:rPr>
          <w:rFonts w:hint="eastAsia" w:ascii="楷体" w:hAnsi="楷体" w:eastAsia="楷体" w:cs="楷体"/>
          <w:b w:val="0"/>
          <w:bCs w:val="0"/>
          <w:color w:val="C00000"/>
          <w:sz w:val="24"/>
          <w:szCs w:val="24"/>
          <w:lang w:val="en-US" w:eastAsia="zh-CN"/>
        </w:rPr>
        <w:t>依旧诉说着</w:t>
      </w:r>
      <w:r>
        <w:rPr>
          <w:rFonts w:hint="default" w:ascii="楷体" w:hAnsi="楷体" w:eastAsia="楷体" w:cs="楷体"/>
          <w:b w:val="0"/>
          <w:bCs w:val="0"/>
          <w:color w:val="C00000"/>
          <w:sz w:val="24"/>
          <w:szCs w:val="24"/>
          <w:lang w:val="en-US" w:eastAsia="zh-CN"/>
        </w:rPr>
        <w:t>这片土地上勤劳与智慧的故事。</w:t>
      </w:r>
    </w:p>
    <w:p w14:paraId="6C9B21AF">
      <w:pPr>
        <w:bidi w:val="0"/>
        <w:spacing w:line="240" w:lineRule="auto"/>
        <w:rPr>
          <w:rFonts w:hint="default" w:ascii="楷体" w:hAnsi="楷体" w:eastAsia="楷体" w:cs="楷体"/>
          <w:b w:val="0"/>
          <w:bCs w:val="0"/>
          <w:sz w:val="24"/>
          <w:szCs w:val="24"/>
          <w:lang w:val="en-US" w:eastAsia="zh-CN"/>
        </w:rPr>
      </w:pPr>
    </w:p>
    <w:p w14:paraId="35228E5E">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32D9CC8">
      <w:pPr>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1393190" cy="2033270"/>
            <wp:effectExtent l="0" t="0" r="3810" b="1143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1393190" cy="2033270"/>
                    </a:xfrm>
                    <a:prstGeom prst="rect">
                      <a:avLst/>
                    </a:prstGeom>
                    <a:noFill/>
                    <a:ln w="9525">
                      <a:noFill/>
                    </a:ln>
                  </pic:spPr>
                </pic:pic>
              </a:graphicData>
            </a:graphic>
          </wp:inline>
        </w:drawing>
      </w:r>
    </w:p>
    <w:p w14:paraId="012D605D">
      <w:pPr>
        <w:numPr>
          <w:ilvl w:val="0"/>
          <w:numId w:val="0"/>
        </w:numPr>
        <w:jc w:val="both"/>
        <w:rPr>
          <w:rFonts w:hint="default" w:ascii="宋体" w:hAnsi="宋体" w:eastAsia="宋体" w:cs="宋体"/>
          <w:sz w:val="24"/>
          <w:szCs w:val="24"/>
          <w:lang w:val="en-US" w:eastAsia="zh-CN"/>
        </w:rPr>
      </w:pPr>
    </w:p>
    <w:p w14:paraId="33BCF961">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展项名：名家咏黄冈</w:t>
      </w:r>
    </w:p>
    <w:p w14:paraId="675648AA">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65B1D1FC">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通过视频投影形式展示，配以音乐及图景。朗诵历代以来著名历史人物、诗词大家歌咏黄冈的诗词作品。强调黄冈地区的历史文化和诗词传统，传承中华文化的精髓和气息。</w:t>
      </w:r>
    </w:p>
    <w:p w14:paraId="11F905DF">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672EFB3">
      <w:pPr>
        <w:bidi w:val="0"/>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朗诵诗词：</w:t>
      </w:r>
    </w:p>
    <w:p w14:paraId="04C3063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惟楚有才，于黄为盛。天远地阔，风流黄冈。</w:t>
      </w:r>
    </w:p>
    <w:p w14:paraId="186C8D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1000多年前，唐代大诗人李白登上大别山，顾盼山脊两侧，赞叹曰：“山之南山花烂漫，山之北白雪皑皑，此山之大别于他山也！”一座大别山，吴楚分界线，南北分水岭。大自然既造就灵山秀水，也赋予诗情画意。</w:t>
      </w:r>
    </w:p>
    <w:p w14:paraId="014F1F7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位于大别山南麓、长江北岸的黄冈县，是有着千年积淀的文化高地。荟萃南北的人文环境中，长江文化、大别山文化不断冲撞，形成了多元一体、多样共生的文化生态，展现出独特而强大的魅力。</w:t>
      </w:r>
    </w:p>
    <w:p w14:paraId="6AEDA2C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代无数文人墨客在这里吟咏山川、挥洒才情。盛唐诗仙李白、晚唐杰出诗人杜牧、宋初文坛领袖王禹偁等留下了千古名篇，给这片土地注入了厚重的文化基因；北宋韩琦寓居安国寺，苦读诗书成为一代名相；苏东坡谪居黄州期间，创作诗词文赋740余篇，其《黄州寒食诗帖》为天下第三行书，“一词二赋”震古烁今，堪称千古绝唱。北宋至清初，潘大临、潘大观、滕斌、许潮、詹同、王廷陈、杜茶村、杜芥、陈大章等诗文词曲名家，代有传人，黄冈县“自杜牧、王元之出守，苏东坡、张文潜谪居，遂为名邦”。</w:t>
      </w:r>
    </w:p>
    <w:p w14:paraId="2EB32E74">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黄冈县历来崇文重教，人文荟萃，“全楚文峰”声名远播，向有“古名胜地，人文薮泽”之称, 是著名的状元、进士之乡。“吾黄人文，号为冠楚”，仅明清两代就产生了进士262人。黄冈县历代文武科进士、举人突出者和现当代名人占今黄冈市的四分之一强。科甲鼎盛、名人辈出得益于教育厚实、文化熏陶。承古遗风，黄冈县域内，直到今天依然是人物飚涌，人才济济，誉冠荆楚，名震八方。</w:t>
      </w:r>
    </w:p>
    <w:p w14:paraId="46C1384B">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这里也是名人生长和生活的故乡。“江山如画，一时多少豪杰”，近代以来，黄冈县先后涌现了陈潭秋、林育南、张浩、林彪、包惠僧、刘子通、李四光、熊十力、王亚南、秦兆阳等众多杰出人物。在近代史上诞生了革命家、军事家、哲学家、科学家、文学家和经济学家，集“八大家”于一县，在全省乃至全国，实属罕见，可谓是英才辈出，矞矞皇皇。</w:t>
      </w:r>
    </w:p>
    <w:p w14:paraId="6B0FCD26">
      <w:pPr>
        <w:bidi w:val="0"/>
        <w:spacing w:line="240" w:lineRule="auto"/>
        <w:ind w:firstLine="480" w:firstLineChars="200"/>
        <w:rPr>
          <w:rFonts w:hint="eastAsia" w:ascii="楷体" w:hAnsi="楷体" w:eastAsia="楷体" w:cs="楷体"/>
          <w:b w:val="0"/>
          <w:bCs w:val="0"/>
          <w:sz w:val="24"/>
          <w:szCs w:val="24"/>
          <w:lang w:val="en-US" w:eastAsia="zh-CN"/>
        </w:rPr>
      </w:pPr>
    </w:p>
    <w:p w14:paraId="16E9EDA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赤壁送别歌</w:t>
      </w:r>
    </w:p>
    <w:p w14:paraId="1A69540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唐·李白</w:t>
      </w:r>
    </w:p>
    <w:p w14:paraId="09360C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二龙争战决雌雄，赤壁楼船扫地空。</w:t>
      </w:r>
    </w:p>
    <w:p w14:paraId="4148DF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烈火张天照云海，周瑜于此破曹公。</w:t>
      </w:r>
    </w:p>
    <w:p w14:paraId="7ADCFFCD">
      <w:pPr>
        <w:numPr>
          <w:ilvl w:val="0"/>
          <w:numId w:val="0"/>
        </w:numPr>
        <w:jc w:val="both"/>
        <w:rPr>
          <w:rFonts w:hint="eastAsia" w:ascii="楷体" w:hAnsi="楷体" w:eastAsia="楷体" w:cs="楷体"/>
          <w:b w:val="0"/>
          <w:bCs w:val="0"/>
          <w:sz w:val="24"/>
          <w:szCs w:val="24"/>
          <w:lang w:val="en-US" w:eastAsia="zh-CN"/>
        </w:rPr>
      </w:pPr>
    </w:p>
    <w:p w14:paraId="0C3687A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月波楼咏怀（节选）</w:t>
      </w:r>
    </w:p>
    <w:p w14:paraId="2CB0E40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北宋・王禹偁</w:t>
      </w:r>
    </w:p>
    <w:p w14:paraId="48B40698">
      <w:pPr>
        <w:numPr>
          <w:ilvl w:val="0"/>
          <w:numId w:val="0"/>
        </w:numPr>
        <w:jc w:val="both"/>
        <w:rPr>
          <w:rFonts w:hint="eastAsia" w:ascii="楷体" w:hAnsi="楷体" w:eastAsia="楷体" w:cs="楷体"/>
          <w:b w:val="0"/>
          <w:bCs w:val="0"/>
          <w:sz w:val="24"/>
          <w:szCs w:val="24"/>
          <w:lang w:val="en-US" w:eastAsia="zh-CN"/>
        </w:rPr>
      </w:pPr>
    </w:p>
    <w:p w14:paraId="0261A05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齐安古郡废，移此清江头。筑城随山势，屈曲复环周。兹楼最轩豁，旷望西南陬。武昌地如掌，天末入双眸，平远无林木，一望同离娄。山形如八字，合会势相钩。何人名月波？此义颇为优。西南新桂魄，初上悬玉钩。晚濑清且浅，漂荡影沉浮。</w:t>
      </w:r>
    </w:p>
    <w:p w14:paraId="648DFB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三五金波满，夜光如暗投。骊龙弄额珠，晃朗照汀洲。澹台披宝剑，碎壁斩长虬。冰轮晓入地，推上赤金球。阑干四五星，斜汉印清秋。</w:t>
      </w:r>
    </w:p>
    <w:p w14:paraId="45FC101A">
      <w:pPr>
        <w:numPr>
          <w:ilvl w:val="0"/>
          <w:numId w:val="0"/>
        </w:numPr>
        <w:jc w:val="both"/>
        <w:rPr>
          <w:rFonts w:hint="eastAsia" w:ascii="楷体" w:hAnsi="楷体" w:eastAsia="楷体" w:cs="楷体"/>
          <w:b w:val="0"/>
          <w:bCs w:val="0"/>
          <w:sz w:val="24"/>
          <w:szCs w:val="24"/>
          <w:lang w:val="en-US" w:eastAsia="zh-CN"/>
        </w:rPr>
      </w:pPr>
    </w:p>
    <w:p w14:paraId="285FB4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题齐安城楼</w:t>
      </w:r>
    </w:p>
    <w:p w14:paraId="60781C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358A6D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呜轧江楼角一声，微阳潋潋落寒汀。</w:t>
      </w:r>
    </w:p>
    <w:p w14:paraId="0158F7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不用凭栏苦回首，故乡七十五长亭。</w:t>
      </w:r>
    </w:p>
    <w:p w14:paraId="1DECF398">
      <w:pPr>
        <w:numPr>
          <w:ilvl w:val="0"/>
          <w:numId w:val="0"/>
        </w:numPr>
        <w:jc w:val="both"/>
        <w:rPr>
          <w:rFonts w:hint="eastAsia" w:ascii="楷体" w:hAnsi="楷体" w:eastAsia="楷体" w:cs="楷体"/>
          <w:b w:val="0"/>
          <w:bCs w:val="0"/>
          <w:sz w:val="24"/>
          <w:szCs w:val="24"/>
          <w:lang w:val="en-US" w:eastAsia="zh-CN"/>
        </w:rPr>
      </w:pPr>
    </w:p>
    <w:p w14:paraId="19C04F54">
      <w:pPr>
        <w:numPr>
          <w:ilvl w:val="0"/>
          <w:numId w:val="0"/>
        </w:numPr>
        <w:jc w:val="both"/>
        <w:rPr>
          <w:rFonts w:hint="eastAsia" w:ascii="楷体" w:hAnsi="楷体" w:eastAsia="楷体" w:cs="楷体"/>
          <w:b w:val="0"/>
          <w:bCs w:val="0"/>
          <w:sz w:val="24"/>
          <w:szCs w:val="24"/>
          <w:lang w:val="en-US" w:eastAsia="zh-CN"/>
        </w:rPr>
      </w:pPr>
    </w:p>
    <w:p w14:paraId="6B9C2F4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2F5B9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7868901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折戟沉沙铁未销，自将磨洗认前朝。</w:t>
      </w:r>
    </w:p>
    <w:p w14:paraId="4A0AFC5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东风不与周郎便，铜雀春深锁二乔。</w:t>
      </w:r>
    </w:p>
    <w:p w14:paraId="5F17F424">
      <w:pPr>
        <w:numPr>
          <w:ilvl w:val="0"/>
          <w:numId w:val="0"/>
        </w:numPr>
        <w:jc w:val="both"/>
        <w:rPr>
          <w:rFonts w:hint="eastAsia" w:ascii="楷体" w:hAnsi="楷体" w:eastAsia="楷体" w:cs="楷体"/>
          <w:b w:val="0"/>
          <w:bCs w:val="0"/>
          <w:sz w:val="24"/>
          <w:szCs w:val="24"/>
          <w:lang w:val="en-US" w:eastAsia="zh-CN"/>
        </w:rPr>
      </w:pPr>
    </w:p>
    <w:p w14:paraId="2E79C15F">
      <w:pPr>
        <w:numPr>
          <w:ilvl w:val="0"/>
          <w:numId w:val="0"/>
        </w:numPr>
        <w:jc w:val="both"/>
        <w:rPr>
          <w:rFonts w:hint="eastAsia" w:ascii="楷体" w:hAnsi="楷体" w:eastAsia="楷体" w:cs="楷体"/>
          <w:b w:val="0"/>
          <w:bCs w:val="0"/>
          <w:sz w:val="24"/>
          <w:szCs w:val="24"/>
          <w:lang w:val="en-US" w:eastAsia="zh-CN"/>
        </w:rPr>
      </w:pPr>
    </w:p>
    <w:p w14:paraId="294C20B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涵晖楼</w:t>
      </w:r>
    </w:p>
    <w:p w14:paraId="0BC2870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宋・韩琦</w:t>
      </w:r>
    </w:p>
    <w:p w14:paraId="512050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临江三四楼，次第压城首。</w:t>
      </w:r>
    </w:p>
    <w:p w14:paraId="7D8A787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山光拂轩楹，波影撼窗牖。</w:t>
      </w:r>
    </w:p>
    <w:p w14:paraId="72C53C0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原鹊款集间，万景皆吾有。</w:t>
      </w:r>
    </w:p>
    <w:p w14:paraId="253B407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注，韩琦，北宋宰相。少年时曾随其兄韩琚（任黄州知府)在黄州读书。</w:t>
      </w:r>
    </w:p>
    <w:p w14:paraId="52C8D3AB">
      <w:pPr>
        <w:numPr>
          <w:ilvl w:val="0"/>
          <w:numId w:val="0"/>
        </w:numPr>
        <w:jc w:val="both"/>
        <w:rPr>
          <w:rFonts w:hint="eastAsia" w:ascii="楷体" w:hAnsi="楷体" w:eastAsia="楷体" w:cs="楷体"/>
          <w:b w:val="0"/>
          <w:bCs w:val="0"/>
          <w:sz w:val="24"/>
          <w:szCs w:val="24"/>
          <w:lang w:val="en-US" w:eastAsia="zh-CN"/>
        </w:rPr>
      </w:pPr>
    </w:p>
    <w:p w14:paraId="49F63C0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赤壁山</w:t>
      </w:r>
    </w:p>
    <w:p w14:paraId="37787BB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北宋·王安石</w:t>
      </w:r>
    </w:p>
    <w:p w14:paraId="67CA78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日净山如染，风喧草欲薰。</w:t>
      </w:r>
    </w:p>
    <w:p w14:paraId="1BC4EC7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梅残数点雪，麦涨一川云。</w:t>
      </w:r>
    </w:p>
    <w:p w14:paraId="549E0E8D">
      <w:pPr>
        <w:numPr>
          <w:ilvl w:val="0"/>
          <w:numId w:val="0"/>
        </w:numPr>
        <w:jc w:val="both"/>
        <w:rPr>
          <w:rFonts w:hint="eastAsia" w:ascii="楷体" w:hAnsi="楷体" w:eastAsia="楷体" w:cs="楷体"/>
          <w:b w:val="0"/>
          <w:bCs w:val="0"/>
          <w:sz w:val="24"/>
          <w:szCs w:val="24"/>
          <w:lang w:val="en-US" w:eastAsia="zh-CN"/>
        </w:rPr>
      </w:pPr>
    </w:p>
    <w:p w14:paraId="5D88F50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赤壁怀古</w:t>
      </w:r>
    </w:p>
    <w:p w14:paraId="38A942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北宋·苏辙</w:t>
      </w:r>
    </w:p>
    <w:p w14:paraId="18F3806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新破荆州得水军，鼓行夏口气如云。</w:t>
      </w:r>
    </w:p>
    <w:p w14:paraId="10D188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千艘已共长江险，百胜安知赤壁焚。</w:t>
      </w:r>
    </w:p>
    <w:p w14:paraId="1894F0C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觜距方强要一斗，君臣已定势三分。</w:t>
      </w:r>
    </w:p>
    <w:p w14:paraId="0C79CB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古来伐国须观衅，忽突成功所未闻。</w:t>
      </w:r>
    </w:p>
    <w:p w14:paraId="72756C8A">
      <w:pPr>
        <w:numPr>
          <w:ilvl w:val="0"/>
          <w:numId w:val="0"/>
        </w:numPr>
        <w:jc w:val="both"/>
        <w:rPr>
          <w:rFonts w:hint="eastAsia" w:ascii="楷体" w:hAnsi="楷体" w:eastAsia="楷体" w:cs="楷体"/>
          <w:b w:val="0"/>
          <w:bCs w:val="0"/>
          <w:sz w:val="24"/>
          <w:szCs w:val="24"/>
          <w:lang w:val="en-US" w:eastAsia="zh-CN"/>
        </w:rPr>
      </w:pPr>
    </w:p>
    <w:p w14:paraId="2223C4E5">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宿黄冈</w:t>
      </w:r>
    </w:p>
    <w:p w14:paraId="534EE92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南宋·杨万里</w:t>
      </w:r>
    </w:p>
    <w:p w14:paraId="48B96C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我岂忘怀一亩居，谁令爱读数行书。</w:t>
      </w:r>
    </w:p>
    <w:p w14:paraId="2C9C6CF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秋南春北雁相似，柳思花情莺不如。</w:t>
      </w:r>
    </w:p>
    <w:p w14:paraId="66EDFE07">
      <w:pPr>
        <w:numPr>
          <w:ilvl w:val="0"/>
          <w:numId w:val="0"/>
        </w:numPr>
        <w:jc w:val="both"/>
        <w:rPr>
          <w:rFonts w:hint="eastAsia" w:ascii="楷体" w:hAnsi="楷体" w:eastAsia="楷体" w:cs="楷体"/>
          <w:b w:val="0"/>
          <w:bCs w:val="0"/>
          <w:sz w:val="24"/>
          <w:szCs w:val="24"/>
          <w:lang w:val="en-US" w:eastAsia="zh-CN"/>
        </w:rPr>
      </w:pPr>
    </w:p>
    <w:p w14:paraId="7116D05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水调歌头和马叔度游月波楼</w:t>
      </w:r>
    </w:p>
    <w:p w14:paraId="4C9726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南宋·辛弃疾</w:t>
      </w:r>
    </w:p>
    <w:p w14:paraId="0C34F47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客子久不到，好景为君留。古楼着意吟赏，何必问更筹。唤起一天明月，照我满怀冰雪，浩荡百川流。鲸饮未吞海，剑气已横秋。</w:t>
      </w:r>
    </w:p>
    <w:p w14:paraId="218921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野光浮，天宇回，物华幽。中州遗恨，不知今夜几人愁。谁念英雄老矣，不道功名蕞尔，决策尚悠悠。此事费分说，来日且扶头。</w:t>
      </w:r>
    </w:p>
    <w:p w14:paraId="7A3CA86B">
      <w:pPr>
        <w:numPr>
          <w:ilvl w:val="0"/>
          <w:numId w:val="0"/>
        </w:numPr>
        <w:jc w:val="both"/>
        <w:rPr>
          <w:rFonts w:hint="eastAsia" w:ascii="楷体" w:hAnsi="楷体" w:eastAsia="楷体" w:cs="楷体"/>
          <w:b w:val="0"/>
          <w:bCs w:val="0"/>
          <w:sz w:val="24"/>
          <w:szCs w:val="24"/>
          <w:lang w:val="en-US" w:eastAsia="zh-CN"/>
        </w:rPr>
      </w:pPr>
    </w:p>
    <w:p w14:paraId="48065D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泊三江口</w:t>
      </w:r>
    </w:p>
    <w:p w14:paraId="208A5C8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南宋·陆游</w:t>
      </w:r>
    </w:p>
    <w:p w14:paraId="72A8EE1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迟明离武昌，薄暮宿黄冈。</w:t>
      </w:r>
    </w:p>
    <w:p w14:paraId="13C569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勿言触热行，一雨三日凉。</w:t>
      </w:r>
    </w:p>
    <w:p w14:paraId="18FA70D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北窗获萧萧，南牖江茫茫。</w:t>
      </w:r>
    </w:p>
    <w:p w14:paraId="0E447A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元云一池墨，碧线半篆香。</w:t>
      </w:r>
    </w:p>
    <w:p w14:paraId="346440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尚无车马尘，况复争夺场。</w:t>
      </w:r>
    </w:p>
    <w:p w14:paraId="017D529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徐行勿挂帆，此乐殊未央。</w:t>
      </w:r>
    </w:p>
    <w:p w14:paraId="12DD9367">
      <w:pPr>
        <w:numPr>
          <w:ilvl w:val="0"/>
          <w:numId w:val="0"/>
        </w:numPr>
        <w:jc w:val="both"/>
        <w:rPr>
          <w:rFonts w:hint="eastAsia" w:ascii="楷体" w:hAnsi="楷体" w:eastAsia="楷体" w:cs="楷体"/>
          <w:b w:val="0"/>
          <w:bCs w:val="0"/>
          <w:sz w:val="24"/>
          <w:szCs w:val="24"/>
          <w:lang w:val="en-US" w:eastAsia="zh-CN"/>
        </w:rPr>
      </w:pPr>
    </w:p>
    <w:p w14:paraId="55492B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读《赤壁赋》二首</w:t>
      </w:r>
    </w:p>
    <w:p w14:paraId="5214614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南宋·文天祥</w:t>
      </w:r>
    </w:p>
    <w:p w14:paraId="2A5F93A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昔年仙子谪黄州，赤壁矶头汗漫游。</w:t>
      </w:r>
    </w:p>
    <w:p w14:paraId="559F06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今古兴亡真过影，乾坤俯仰一虚舟。</w:t>
      </w:r>
    </w:p>
    <w:p w14:paraId="7095CBE5">
      <w:pPr>
        <w:numPr>
          <w:ilvl w:val="0"/>
          <w:numId w:val="0"/>
        </w:numPr>
        <w:jc w:val="both"/>
        <w:rPr>
          <w:rFonts w:hint="eastAsia" w:ascii="楷体" w:hAnsi="楷体" w:eastAsia="楷体" w:cs="楷体"/>
          <w:b w:val="0"/>
          <w:bCs w:val="0"/>
          <w:sz w:val="24"/>
          <w:szCs w:val="24"/>
          <w:lang w:val="en-US" w:eastAsia="zh-CN"/>
        </w:rPr>
      </w:pPr>
    </w:p>
    <w:p w14:paraId="08A516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画赤壁</w:t>
      </w:r>
    </w:p>
    <w:p w14:paraId="17A2D8D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元·赵孟頫</w:t>
      </w:r>
    </w:p>
    <w:p w14:paraId="493A178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周郎赤壁走曹公，万里江流斗两雄。</w:t>
      </w:r>
    </w:p>
    <w:p w14:paraId="7DC4C0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苏子赋成奇伟甚，长教人想谪仙风。</w:t>
      </w:r>
    </w:p>
    <w:p w14:paraId="4683473A">
      <w:pPr>
        <w:numPr>
          <w:ilvl w:val="0"/>
          <w:numId w:val="0"/>
        </w:numPr>
        <w:jc w:val="both"/>
        <w:rPr>
          <w:rFonts w:hint="eastAsia" w:ascii="楷体" w:hAnsi="楷体" w:eastAsia="楷体" w:cs="楷体"/>
          <w:b w:val="0"/>
          <w:bCs w:val="0"/>
          <w:sz w:val="24"/>
          <w:szCs w:val="24"/>
          <w:lang w:val="en-US" w:eastAsia="zh-CN"/>
        </w:rPr>
      </w:pPr>
    </w:p>
    <w:p w14:paraId="4EF7BAE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邾城怀古</w:t>
      </w:r>
    </w:p>
    <w:p w14:paraId="73B07C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明·刘伯温</w:t>
      </w:r>
    </w:p>
    <w:p w14:paraId="4074AB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孤城寥落遍蒿芜，万里萧条近楚符。</w:t>
      </w:r>
    </w:p>
    <w:p w14:paraId="2C87DC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鸦带夕阳归旧垒，雁将秋色下平湖。</w:t>
      </w:r>
    </w:p>
    <w:p w14:paraId="2F1125A5">
      <w:pPr>
        <w:numPr>
          <w:ilvl w:val="0"/>
          <w:numId w:val="0"/>
        </w:numPr>
        <w:jc w:val="both"/>
        <w:rPr>
          <w:rFonts w:hint="eastAsia" w:ascii="楷体" w:hAnsi="楷体" w:eastAsia="楷体" w:cs="楷体"/>
          <w:b w:val="0"/>
          <w:bCs w:val="0"/>
          <w:sz w:val="24"/>
          <w:szCs w:val="24"/>
          <w:lang w:val="en-US" w:eastAsia="zh-CN"/>
        </w:rPr>
      </w:pPr>
    </w:p>
    <w:p w14:paraId="3FD5D02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0CEFBFF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明・解缙</w:t>
      </w:r>
    </w:p>
    <w:p w14:paraId="3DFE678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芦荻烧残孟德舟，祠箫吹彻子瞻愁。</w:t>
      </w:r>
    </w:p>
    <w:p w14:paraId="2CEFBDD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昨从赤壁矶头过，水冷鱼惊月一钩。</w:t>
      </w:r>
    </w:p>
    <w:p w14:paraId="44DF26C3">
      <w:pPr>
        <w:numPr>
          <w:ilvl w:val="0"/>
          <w:numId w:val="0"/>
        </w:numPr>
        <w:jc w:val="both"/>
        <w:rPr>
          <w:rFonts w:hint="eastAsia" w:ascii="楷体" w:hAnsi="楷体" w:eastAsia="楷体" w:cs="楷体"/>
          <w:b w:val="0"/>
          <w:bCs w:val="0"/>
          <w:sz w:val="24"/>
          <w:szCs w:val="24"/>
          <w:lang w:val="en-US" w:eastAsia="zh-CN"/>
        </w:rPr>
      </w:pPr>
    </w:p>
    <w:p w14:paraId="2085326D">
      <w:pPr>
        <w:numPr>
          <w:ilvl w:val="0"/>
          <w:numId w:val="0"/>
        </w:numPr>
        <w:jc w:val="both"/>
        <w:rPr>
          <w:rFonts w:hint="eastAsia" w:ascii="楷体" w:hAnsi="楷体" w:eastAsia="楷体" w:cs="楷体"/>
          <w:b w:val="0"/>
          <w:bCs w:val="0"/>
          <w:sz w:val="24"/>
          <w:szCs w:val="24"/>
          <w:lang w:val="en-US" w:eastAsia="zh-CN"/>
        </w:rPr>
      </w:pPr>
    </w:p>
    <w:p w14:paraId="243EB29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(明)凌义洰自团风镇沿江西行诗云</w:t>
      </w:r>
    </w:p>
    <w:p w14:paraId="78C8E3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未及涉江去回环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此眺听凉秋涵野</w:t>
      </w:r>
      <w:r>
        <w:rPr>
          <w:rFonts w:hint="eastAsia" w:ascii="楷体" w:hAnsi="楷体" w:eastAsia="楷体" w:cs="楷体"/>
          <w:b w:val="0"/>
          <w:bCs w:val="0"/>
          <w:sz w:val="24"/>
          <w:szCs w:val="24"/>
          <w:lang w:val="en-US" w:eastAsia="zh-CN"/>
        </w:rPr>
        <w:tab/>
      </w:r>
    </w:p>
    <w:p w14:paraId="447824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旷云何物冷冷浪</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偃矶初落风迟帆</w:t>
      </w:r>
      <w:r>
        <w:rPr>
          <w:rFonts w:hint="eastAsia" w:ascii="楷体" w:hAnsi="楷体" w:eastAsia="楷体" w:cs="楷体"/>
          <w:b w:val="0"/>
          <w:bCs w:val="0"/>
          <w:sz w:val="24"/>
          <w:szCs w:val="24"/>
          <w:lang w:val="en-US" w:eastAsia="zh-CN"/>
        </w:rPr>
        <w:tab/>
      </w:r>
    </w:p>
    <w:p w14:paraId="6BAF0BA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乍停芋田锄后熟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兰圃望中青挽罟</w:t>
      </w:r>
      <w:r>
        <w:rPr>
          <w:rFonts w:hint="eastAsia" w:ascii="楷体" w:hAnsi="楷体" w:eastAsia="楷体" w:cs="楷体"/>
          <w:b w:val="0"/>
          <w:bCs w:val="0"/>
          <w:sz w:val="24"/>
          <w:szCs w:val="24"/>
          <w:lang w:val="en-US" w:eastAsia="zh-CN"/>
        </w:rPr>
        <w:tab/>
      </w:r>
    </w:p>
    <w:p w14:paraId="3E2950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依沙岸悬帘截水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亭断苇生远响丛</w:t>
      </w:r>
      <w:r>
        <w:rPr>
          <w:rFonts w:hint="eastAsia" w:ascii="楷体" w:hAnsi="楷体" w:eastAsia="楷体" w:cs="楷体"/>
          <w:b w:val="0"/>
          <w:bCs w:val="0"/>
          <w:sz w:val="24"/>
          <w:szCs w:val="24"/>
          <w:lang w:val="en-US" w:eastAsia="zh-CN"/>
        </w:rPr>
        <w:tab/>
      </w:r>
    </w:p>
    <w:p w14:paraId="6C7A392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芷发微馨日极浅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伤晚千山不一形</w:t>
      </w:r>
      <w:r>
        <w:rPr>
          <w:rFonts w:hint="eastAsia" w:ascii="楷体" w:hAnsi="楷体" w:eastAsia="楷体" w:cs="楷体"/>
          <w:b w:val="0"/>
          <w:bCs w:val="0"/>
          <w:sz w:val="24"/>
          <w:szCs w:val="24"/>
          <w:lang w:val="en-US" w:eastAsia="zh-CN"/>
        </w:rPr>
        <w:tab/>
      </w:r>
    </w:p>
    <w:p w14:paraId="1BC00C8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霞光陷日脚青紫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界苍冥劳望会有</w:t>
      </w:r>
      <w:r>
        <w:rPr>
          <w:rFonts w:hint="eastAsia" w:ascii="楷体" w:hAnsi="楷体" w:eastAsia="楷体" w:cs="楷体"/>
          <w:b w:val="0"/>
          <w:bCs w:val="0"/>
          <w:sz w:val="24"/>
          <w:szCs w:val="24"/>
          <w:lang w:val="en-US" w:eastAsia="zh-CN"/>
        </w:rPr>
        <w:tab/>
      </w:r>
    </w:p>
    <w:p w14:paraId="316D24EC">
      <w:pPr>
        <w:numPr>
          <w:ilvl w:val="0"/>
          <w:numId w:val="0"/>
        </w:numPr>
        <w:jc w:val="both"/>
        <w:rPr>
          <w:rFonts w:hint="eastAsia" w:ascii="楷体" w:hAnsi="楷体" w:eastAsia="楷体" w:cs="楷体"/>
          <w:b w:val="0"/>
          <w:bCs w:val="0"/>
          <w:sz w:val="24"/>
          <w:szCs w:val="24"/>
          <w:lang w:val="en-US" w:eastAsia="zh-CN"/>
        </w:rPr>
      </w:pPr>
    </w:p>
    <w:p w14:paraId="22D2CE4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李之泌团风江洲上诗二首</w:t>
      </w:r>
    </w:p>
    <w:p w14:paraId="04823B5D">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p w14:paraId="79C440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老渔家住苍洲岸，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日日风波常在眼。</w:t>
      </w:r>
      <w:r>
        <w:rPr>
          <w:rFonts w:hint="eastAsia" w:ascii="楷体" w:hAnsi="楷体" w:eastAsia="楷体" w:cs="楷体"/>
          <w:b w:val="0"/>
          <w:bCs w:val="0"/>
          <w:sz w:val="24"/>
          <w:szCs w:val="24"/>
          <w:lang w:val="en-US" w:eastAsia="zh-CN"/>
        </w:rPr>
        <w:tab/>
      </w:r>
    </w:p>
    <w:p w14:paraId="449E42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十年三千六百钓，</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几见蓬莱水清浅。</w:t>
      </w:r>
      <w:r>
        <w:rPr>
          <w:rFonts w:hint="eastAsia" w:ascii="楷体" w:hAnsi="楷体" w:eastAsia="楷体" w:cs="楷体"/>
          <w:b w:val="0"/>
          <w:bCs w:val="0"/>
          <w:sz w:val="24"/>
          <w:szCs w:val="24"/>
          <w:lang w:val="en-US" w:eastAsia="zh-CN"/>
        </w:rPr>
        <w:tab/>
      </w:r>
    </w:p>
    <w:p w14:paraId="733FC209">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p w14:paraId="17F1AB3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射石曾自射雕还，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故李将军亦偶然。</w:t>
      </w:r>
      <w:r>
        <w:rPr>
          <w:rFonts w:hint="eastAsia" w:ascii="楷体" w:hAnsi="楷体" w:eastAsia="楷体" w:cs="楷体"/>
          <w:b w:val="0"/>
          <w:bCs w:val="0"/>
          <w:sz w:val="24"/>
          <w:szCs w:val="24"/>
          <w:lang w:val="en-US" w:eastAsia="zh-CN"/>
        </w:rPr>
        <w:tab/>
      </w:r>
    </w:p>
    <w:p w14:paraId="4E0EFD9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猿臂双收间数雁，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却回溪上打渔船。</w:t>
      </w:r>
      <w:r>
        <w:rPr>
          <w:rFonts w:hint="eastAsia" w:ascii="楷体" w:hAnsi="楷体" w:eastAsia="楷体" w:cs="楷体"/>
          <w:b w:val="0"/>
          <w:bCs w:val="0"/>
          <w:sz w:val="24"/>
          <w:szCs w:val="24"/>
          <w:lang w:val="en-US" w:eastAsia="zh-CN"/>
        </w:rPr>
        <w:tab/>
      </w:r>
    </w:p>
    <w:p w14:paraId="7CA9BB1C">
      <w:pPr>
        <w:numPr>
          <w:ilvl w:val="0"/>
          <w:numId w:val="0"/>
        </w:numPr>
        <w:jc w:val="both"/>
        <w:rPr>
          <w:rFonts w:hint="eastAsia" w:ascii="楷体" w:hAnsi="楷体" w:eastAsia="楷体" w:cs="楷体"/>
          <w:b w:val="0"/>
          <w:bCs w:val="0"/>
          <w:sz w:val="24"/>
          <w:szCs w:val="24"/>
          <w:lang w:val="en-US" w:eastAsia="zh-CN"/>
        </w:rPr>
      </w:pPr>
    </w:p>
    <w:p w14:paraId="44914127">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国朝宋荦团风镇避风用少陵万丈潭韵诗</w:t>
      </w:r>
    </w:p>
    <w:p w14:paraId="462AA5B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北风江山急，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浓阴忽如晦，</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孤帆随鸥鸟，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簸荡洪涛内。</w:t>
      </w:r>
      <w:r>
        <w:rPr>
          <w:rFonts w:hint="eastAsia" w:ascii="楷体" w:hAnsi="楷体" w:eastAsia="楷体" w:cs="楷体"/>
          <w:b w:val="0"/>
          <w:bCs w:val="0"/>
          <w:sz w:val="24"/>
          <w:szCs w:val="24"/>
          <w:lang w:val="en-US" w:eastAsia="zh-CN"/>
        </w:rPr>
        <w:tab/>
      </w:r>
    </w:p>
    <w:p w14:paraId="0280AA9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击缆向洲渚，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一水投烟霭，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咫尺见邻舟，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突兀柁楼大。</w:t>
      </w:r>
      <w:r>
        <w:rPr>
          <w:rFonts w:hint="eastAsia" w:ascii="楷体" w:hAnsi="楷体" w:eastAsia="楷体" w:cs="楷体"/>
          <w:b w:val="0"/>
          <w:bCs w:val="0"/>
          <w:sz w:val="24"/>
          <w:szCs w:val="24"/>
          <w:lang w:val="en-US" w:eastAsia="zh-CN"/>
        </w:rPr>
        <w:tab/>
      </w:r>
    </w:p>
    <w:p w14:paraId="01773F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小船如蚁虱，</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络绛两岸对，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港深波复干，</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阳气浮澹濒。</w:t>
      </w:r>
      <w:r>
        <w:rPr>
          <w:rFonts w:hint="eastAsia" w:ascii="楷体" w:hAnsi="楷体" w:eastAsia="楷体" w:cs="楷体"/>
          <w:b w:val="0"/>
          <w:bCs w:val="0"/>
          <w:sz w:val="24"/>
          <w:szCs w:val="24"/>
          <w:lang w:val="en-US" w:eastAsia="zh-CN"/>
        </w:rPr>
        <w:tab/>
      </w:r>
    </w:p>
    <w:p w14:paraId="44C41C7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雪花远近飞，</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著地明玑碎，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荒村尽掩扉，</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鱼翕不在外。</w:t>
      </w:r>
      <w:r>
        <w:rPr>
          <w:rFonts w:hint="eastAsia" w:ascii="楷体" w:hAnsi="楷体" w:eastAsia="楷体" w:cs="楷体"/>
          <w:b w:val="0"/>
          <w:bCs w:val="0"/>
          <w:sz w:val="24"/>
          <w:szCs w:val="24"/>
          <w:lang w:val="en-US" w:eastAsia="zh-CN"/>
        </w:rPr>
        <w:tab/>
      </w:r>
    </w:p>
    <w:p w14:paraId="34C43AC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惊心列戍多，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到处悬旌旆，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江楼驻雄师，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声名传下濑。</w:t>
      </w:r>
      <w:r>
        <w:rPr>
          <w:rFonts w:hint="eastAsia" w:ascii="楷体" w:hAnsi="楷体" w:eastAsia="楷体" w:cs="楷体"/>
          <w:b w:val="0"/>
          <w:bCs w:val="0"/>
          <w:sz w:val="24"/>
          <w:szCs w:val="24"/>
          <w:lang w:val="en-US" w:eastAsia="zh-CN"/>
        </w:rPr>
        <w:tab/>
      </w:r>
    </w:p>
    <w:p w14:paraId="29C27B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乾坤浩茫茫，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萍梗偕流辈，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百年境遇繁，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适意谁能最。</w:t>
      </w:r>
      <w:r>
        <w:rPr>
          <w:rFonts w:hint="eastAsia" w:ascii="楷体" w:hAnsi="楷体" w:eastAsia="楷体" w:cs="楷体"/>
          <w:b w:val="0"/>
          <w:bCs w:val="0"/>
          <w:sz w:val="24"/>
          <w:szCs w:val="24"/>
          <w:lang w:val="en-US" w:eastAsia="zh-CN"/>
        </w:rPr>
        <w:tab/>
      </w:r>
    </w:p>
    <w:p w14:paraId="53FF64C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缅怀川路纤，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顾景篷窗碍，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怅然念去春，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游赏欣吴会。</w:t>
      </w:r>
      <w:r>
        <w:rPr>
          <w:rFonts w:hint="eastAsia" w:ascii="楷体" w:hAnsi="楷体" w:eastAsia="楷体" w:cs="楷体"/>
          <w:b w:val="0"/>
          <w:bCs w:val="0"/>
          <w:sz w:val="24"/>
          <w:szCs w:val="24"/>
          <w:lang w:val="en-US" w:eastAsia="zh-CN"/>
        </w:rPr>
        <w:tab/>
      </w:r>
    </w:p>
    <w:p w14:paraId="4B38F1E2">
      <w:pPr>
        <w:numPr>
          <w:ilvl w:val="0"/>
          <w:numId w:val="0"/>
        </w:numPr>
        <w:jc w:val="both"/>
        <w:rPr>
          <w:rFonts w:hint="eastAsia" w:ascii="楷体" w:hAnsi="楷体" w:eastAsia="楷体" w:cs="楷体"/>
          <w:b w:val="0"/>
          <w:bCs w:val="0"/>
          <w:sz w:val="24"/>
          <w:szCs w:val="24"/>
          <w:lang w:val="en-US" w:eastAsia="zh-CN"/>
        </w:rPr>
      </w:pPr>
    </w:p>
    <w:p w14:paraId="7F0F8EF4">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陈大章舟过团风怀郑方南诗</w:t>
      </w:r>
    </w:p>
    <w:p w14:paraId="3F6053B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荒江荡夕阴，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秋色澹无豫，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沙洲昔未沈，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千室鱼鳞聚。</w:t>
      </w:r>
      <w:r>
        <w:rPr>
          <w:rFonts w:hint="eastAsia" w:ascii="楷体" w:hAnsi="楷体" w:eastAsia="楷体" w:cs="楷体"/>
          <w:b w:val="0"/>
          <w:bCs w:val="0"/>
          <w:sz w:val="24"/>
          <w:szCs w:val="24"/>
          <w:lang w:val="en-US" w:eastAsia="zh-CN"/>
        </w:rPr>
        <w:tab/>
      </w:r>
    </w:p>
    <w:p w14:paraId="27C740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故人休沐归，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吟钓有遗处，</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结庐近何之，</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四顾空云树。</w:t>
      </w:r>
      <w:r>
        <w:rPr>
          <w:rFonts w:hint="eastAsia" w:ascii="楷体" w:hAnsi="楷体" w:eastAsia="楷体" w:cs="楷体"/>
          <w:b w:val="0"/>
          <w:bCs w:val="0"/>
          <w:sz w:val="24"/>
          <w:szCs w:val="24"/>
          <w:lang w:val="en-US" w:eastAsia="zh-CN"/>
        </w:rPr>
        <w:tab/>
      </w:r>
    </w:p>
    <w:p w14:paraId="50EA0A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廉吏亦可为，</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栖泊随所遇，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遥知高世心，</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独与古人遇。</w:t>
      </w:r>
      <w:r>
        <w:rPr>
          <w:rFonts w:hint="eastAsia" w:ascii="楷体" w:hAnsi="楷体" w:eastAsia="楷体" w:cs="楷体"/>
          <w:b w:val="0"/>
          <w:bCs w:val="0"/>
          <w:sz w:val="24"/>
          <w:szCs w:val="24"/>
          <w:lang w:val="en-US" w:eastAsia="zh-CN"/>
        </w:rPr>
        <w:tab/>
      </w:r>
    </w:p>
    <w:p w14:paraId="3FCA4F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间歌紫芝篇，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或咏猗兰句，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阶前戏小童，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膝上坐文度。</w:t>
      </w:r>
      <w:r>
        <w:rPr>
          <w:rFonts w:hint="eastAsia" w:ascii="楷体" w:hAnsi="楷体" w:eastAsia="楷体" w:cs="楷体"/>
          <w:b w:val="0"/>
          <w:bCs w:val="0"/>
          <w:sz w:val="24"/>
          <w:szCs w:val="24"/>
          <w:lang w:val="en-US" w:eastAsia="zh-CN"/>
        </w:rPr>
        <w:tab/>
      </w:r>
    </w:p>
    <w:p w14:paraId="548374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适意且逍遥，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搔自各迟暮，</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慷慨平生言，</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含情未能去。</w:t>
      </w:r>
      <w:r>
        <w:rPr>
          <w:rFonts w:hint="eastAsia" w:ascii="楷体" w:hAnsi="楷体" w:eastAsia="楷体" w:cs="楷体"/>
          <w:b w:val="0"/>
          <w:bCs w:val="0"/>
          <w:sz w:val="24"/>
          <w:szCs w:val="24"/>
          <w:lang w:val="en-US" w:eastAsia="zh-CN"/>
        </w:rPr>
        <w:tab/>
      </w:r>
    </w:p>
    <w:p w14:paraId="5FE71A88">
      <w:pPr>
        <w:numPr>
          <w:ilvl w:val="0"/>
          <w:numId w:val="0"/>
        </w:numPr>
        <w:jc w:val="both"/>
        <w:rPr>
          <w:rFonts w:hint="eastAsia" w:ascii="楷体" w:hAnsi="楷体" w:eastAsia="楷体" w:cs="楷体"/>
          <w:b w:val="0"/>
          <w:bCs w:val="0"/>
          <w:sz w:val="24"/>
          <w:szCs w:val="24"/>
          <w:lang w:val="en-US" w:eastAsia="zh-CN"/>
        </w:rPr>
      </w:pPr>
    </w:p>
    <w:p w14:paraId="795E5F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舟及团风以事复回黄州</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(明)王廷相</w:t>
      </w:r>
      <w:r>
        <w:rPr>
          <w:rFonts w:hint="eastAsia" w:ascii="楷体" w:hAnsi="楷体" w:eastAsia="楷体" w:cs="楷体"/>
          <w:b/>
          <w:bCs/>
          <w:sz w:val="24"/>
          <w:szCs w:val="24"/>
          <w:lang w:val="en-US" w:eastAsia="zh-CN"/>
        </w:rPr>
        <w:tab/>
      </w:r>
    </w:p>
    <w:p w14:paraId="2265DA3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遗发齐安城，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野憩团风坂，</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简书申巽命，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造次摧棹返。</w:t>
      </w:r>
      <w:r>
        <w:rPr>
          <w:rFonts w:hint="eastAsia" w:ascii="楷体" w:hAnsi="楷体" w:eastAsia="楷体" w:cs="楷体"/>
          <w:b w:val="0"/>
          <w:bCs w:val="0"/>
          <w:sz w:val="24"/>
          <w:szCs w:val="24"/>
          <w:lang w:val="en-US" w:eastAsia="zh-CN"/>
        </w:rPr>
        <w:tab/>
      </w:r>
    </w:p>
    <w:p w14:paraId="357BCF7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中夜凌迴江，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侵晨见南巘，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推篷纳升旭，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览胜纷可辩。</w:t>
      </w:r>
      <w:r>
        <w:rPr>
          <w:rFonts w:hint="eastAsia" w:ascii="楷体" w:hAnsi="楷体" w:eastAsia="楷体" w:cs="楷体"/>
          <w:b w:val="0"/>
          <w:bCs w:val="0"/>
          <w:sz w:val="24"/>
          <w:szCs w:val="24"/>
          <w:lang w:val="en-US" w:eastAsia="zh-CN"/>
        </w:rPr>
        <w:tab/>
      </w:r>
    </w:p>
    <w:p w14:paraId="740553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岩桂霞影荡，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江篱露珠泫，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时物岂不丽，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滞旅兴莫展。</w:t>
      </w:r>
      <w:r>
        <w:rPr>
          <w:rFonts w:hint="eastAsia" w:ascii="楷体" w:hAnsi="楷体" w:eastAsia="楷体" w:cs="楷体"/>
          <w:b w:val="0"/>
          <w:bCs w:val="0"/>
          <w:sz w:val="24"/>
          <w:szCs w:val="24"/>
          <w:lang w:val="en-US" w:eastAsia="zh-CN"/>
        </w:rPr>
        <w:tab/>
      </w:r>
    </w:p>
    <w:p w14:paraId="308F76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鹿门逐耕稼，</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太史乐游衍，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高贤虽自许，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干禄竟淟涊。</w:t>
      </w:r>
    </w:p>
    <w:p w14:paraId="38A10316">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重来日云积，  归计路应缅，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长哨行旷达，  偃卧戒愤懑。</w:t>
      </w:r>
    </w:p>
    <w:p w14:paraId="7CC8EE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劳谦业以广 ， 止坎道乃善，  是氛与日搆，  持此庶可遣。。</w:t>
      </w:r>
    </w:p>
    <w:p w14:paraId="055FE0CA">
      <w:pPr>
        <w:numPr>
          <w:ilvl w:val="0"/>
          <w:numId w:val="0"/>
        </w:numPr>
        <w:jc w:val="both"/>
        <w:rPr>
          <w:rFonts w:hint="eastAsia" w:ascii="楷体" w:hAnsi="楷体" w:eastAsia="楷体" w:cs="楷体"/>
          <w:b w:val="0"/>
          <w:bCs w:val="0"/>
          <w:sz w:val="24"/>
          <w:szCs w:val="24"/>
          <w:lang w:val="en-US" w:eastAsia="zh-CN"/>
        </w:rPr>
      </w:pPr>
    </w:p>
    <w:p w14:paraId="755741E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舟泊团风驿李盘滨宪长见过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(明)崔桐</w:t>
      </w:r>
      <w:r>
        <w:rPr>
          <w:rFonts w:hint="eastAsia" w:ascii="楷体" w:hAnsi="楷体" w:eastAsia="楷体" w:cs="楷体"/>
          <w:b w:val="0"/>
          <w:bCs w:val="0"/>
          <w:sz w:val="24"/>
          <w:szCs w:val="24"/>
          <w:lang w:val="en-US" w:eastAsia="zh-CN"/>
        </w:rPr>
        <w:tab/>
      </w:r>
    </w:p>
    <w:p w14:paraId="46B6DC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李白过逢江上舟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谈诗呼酒其寒流</w:t>
      </w:r>
      <w:r>
        <w:rPr>
          <w:rFonts w:hint="eastAsia" w:ascii="楷体" w:hAnsi="楷体" w:eastAsia="楷体" w:cs="楷体"/>
          <w:b w:val="0"/>
          <w:bCs w:val="0"/>
          <w:sz w:val="24"/>
          <w:szCs w:val="24"/>
          <w:lang w:val="en-US" w:eastAsia="zh-CN"/>
        </w:rPr>
        <w:tab/>
      </w:r>
    </w:p>
    <w:p w14:paraId="08B17C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惭予岂解吟黄鹤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羡子真能脱紫裘</w:t>
      </w:r>
      <w:r>
        <w:rPr>
          <w:rFonts w:hint="eastAsia" w:ascii="楷体" w:hAnsi="楷体" w:eastAsia="楷体" w:cs="楷体"/>
          <w:b w:val="0"/>
          <w:bCs w:val="0"/>
          <w:sz w:val="24"/>
          <w:szCs w:val="24"/>
          <w:lang w:val="en-US" w:eastAsia="zh-CN"/>
        </w:rPr>
        <w:tab/>
      </w:r>
    </w:p>
    <w:p w14:paraId="0D0464A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乌鹊绕林凉月细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鱼龙吹浪暮烟愁</w:t>
      </w:r>
      <w:r>
        <w:rPr>
          <w:rFonts w:hint="eastAsia" w:ascii="楷体" w:hAnsi="楷体" w:eastAsia="楷体" w:cs="楷体"/>
          <w:b w:val="0"/>
          <w:bCs w:val="0"/>
          <w:sz w:val="24"/>
          <w:szCs w:val="24"/>
          <w:lang w:val="en-US" w:eastAsia="zh-CN"/>
        </w:rPr>
        <w:tab/>
      </w:r>
    </w:p>
    <w:p w14:paraId="64AB4D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相看更惜苍茫别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烛剪黄昏坐未休</w:t>
      </w:r>
      <w:r>
        <w:rPr>
          <w:rFonts w:hint="eastAsia" w:ascii="楷体" w:hAnsi="楷体" w:eastAsia="楷体" w:cs="楷体"/>
          <w:b w:val="0"/>
          <w:bCs w:val="0"/>
          <w:sz w:val="24"/>
          <w:szCs w:val="24"/>
          <w:lang w:val="en-US" w:eastAsia="zh-CN"/>
        </w:rPr>
        <w:tab/>
      </w:r>
    </w:p>
    <w:p w14:paraId="3945E814">
      <w:pPr>
        <w:numPr>
          <w:ilvl w:val="0"/>
          <w:numId w:val="0"/>
        </w:numPr>
        <w:jc w:val="both"/>
        <w:rPr>
          <w:rFonts w:hint="eastAsia" w:ascii="楷体" w:hAnsi="楷体" w:eastAsia="楷体" w:cs="楷体"/>
          <w:b w:val="0"/>
          <w:bCs w:val="0"/>
          <w:sz w:val="24"/>
          <w:szCs w:val="24"/>
          <w:lang w:val="en-US" w:eastAsia="zh-CN"/>
        </w:rPr>
      </w:pPr>
    </w:p>
    <w:p w14:paraId="7D837D5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团风别業臣，因忆壬戍于此别坚公</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(明)王一翥</w:t>
      </w:r>
      <w:r>
        <w:rPr>
          <w:rFonts w:hint="eastAsia" w:ascii="楷体" w:hAnsi="楷体" w:eastAsia="楷体" w:cs="楷体"/>
          <w:b/>
          <w:bCs/>
          <w:sz w:val="24"/>
          <w:szCs w:val="24"/>
          <w:lang w:val="en-US" w:eastAsia="zh-CN"/>
        </w:rPr>
        <w:tab/>
      </w:r>
    </w:p>
    <w:p w14:paraId="09CA2C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团风江上送袁公</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解脱贞怀世所雄</w:t>
      </w:r>
      <w:r>
        <w:rPr>
          <w:rFonts w:hint="eastAsia" w:ascii="楷体" w:hAnsi="楷体" w:eastAsia="楷体" w:cs="楷体"/>
          <w:b w:val="0"/>
          <w:bCs w:val="0"/>
          <w:sz w:val="24"/>
          <w:szCs w:val="24"/>
          <w:lang w:val="en-US" w:eastAsia="zh-CN"/>
        </w:rPr>
        <w:tab/>
      </w:r>
    </w:p>
    <w:p w14:paraId="452BAF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雨雪飘萧三十载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琴棋元漠少年容</w:t>
      </w:r>
      <w:r>
        <w:rPr>
          <w:rFonts w:hint="eastAsia" w:ascii="楷体" w:hAnsi="楷体" w:eastAsia="楷体" w:cs="楷体"/>
          <w:b w:val="0"/>
          <w:bCs w:val="0"/>
          <w:sz w:val="24"/>
          <w:szCs w:val="24"/>
          <w:lang w:val="en-US" w:eastAsia="zh-CN"/>
        </w:rPr>
        <w:tab/>
      </w:r>
    </w:p>
    <w:p w14:paraId="305B6DF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桨摧白浒霜涛急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灯逗乌林战火红</w:t>
      </w:r>
      <w:r>
        <w:rPr>
          <w:rFonts w:hint="eastAsia" w:ascii="楷体" w:hAnsi="楷体" w:eastAsia="楷体" w:cs="楷体"/>
          <w:b w:val="0"/>
          <w:bCs w:val="0"/>
          <w:sz w:val="24"/>
          <w:szCs w:val="24"/>
          <w:lang w:val="en-US" w:eastAsia="zh-CN"/>
        </w:rPr>
        <w:tab/>
      </w:r>
    </w:p>
    <w:p w14:paraId="3884FF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不是玉肌经宿酒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翻疑剑侠走长空</w:t>
      </w:r>
      <w:r>
        <w:rPr>
          <w:rFonts w:hint="eastAsia" w:ascii="楷体" w:hAnsi="楷体" w:eastAsia="楷体" w:cs="楷体"/>
          <w:b w:val="0"/>
          <w:bCs w:val="0"/>
          <w:sz w:val="24"/>
          <w:szCs w:val="24"/>
          <w:lang w:val="en-US" w:eastAsia="zh-CN"/>
        </w:rPr>
        <w:tab/>
      </w:r>
    </w:p>
    <w:p w14:paraId="51144C9A">
      <w:pPr>
        <w:numPr>
          <w:ilvl w:val="0"/>
          <w:numId w:val="0"/>
        </w:numPr>
        <w:jc w:val="both"/>
        <w:rPr>
          <w:rFonts w:hint="eastAsia" w:ascii="楷体" w:hAnsi="楷体" w:eastAsia="楷体" w:cs="楷体"/>
          <w:b w:val="0"/>
          <w:bCs w:val="0"/>
          <w:sz w:val="24"/>
          <w:szCs w:val="24"/>
          <w:lang w:val="en-US" w:eastAsia="zh-CN"/>
        </w:rPr>
      </w:pPr>
    </w:p>
    <w:p w14:paraId="7D32335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自团江赴黄倏忽见城郭</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(明)王廷陈</w:t>
      </w:r>
      <w:r>
        <w:rPr>
          <w:rFonts w:hint="eastAsia" w:ascii="楷体" w:hAnsi="楷体" w:eastAsia="楷体" w:cs="楷体"/>
          <w:b/>
          <w:bCs/>
          <w:sz w:val="24"/>
          <w:szCs w:val="24"/>
          <w:lang w:val="en-US" w:eastAsia="zh-CN"/>
        </w:rPr>
        <w:tab/>
      </w:r>
    </w:p>
    <w:p w14:paraId="200D6A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野水平侵岸，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澄江稳放船，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橹声杂鼓吹，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樯影曳云烟。</w:t>
      </w:r>
      <w:r>
        <w:rPr>
          <w:rFonts w:hint="eastAsia" w:ascii="楷体" w:hAnsi="楷体" w:eastAsia="楷体" w:cs="楷体"/>
          <w:b w:val="0"/>
          <w:bCs w:val="0"/>
          <w:sz w:val="24"/>
          <w:szCs w:val="24"/>
          <w:lang w:val="en-US" w:eastAsia="zh-CN"/>
        </w:rPr>
        <w:tab/>
      </w:r>
    </w:p>
    <w:p w14:paraId="624D7D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漫逐群鸥后，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俄惊百雉前，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长风如何假，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乘夕向遥天。</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ab/>
      </w:r>
    </w:p>
    <w:p w14:paraId="33E77547">
      <w:pPr>
        <w:numPr>
          <w:ilvl w:val="0"/>
          <w:numId w:val="0"/>
        </w:numPr>
        <w:jc w:val="both"/>
        <w:rPr>
          <w:rFonts w:hint="eastAsia" w:ascii="楷体" w:hAnsi="楷体" w:eastAsia="楷体" w:cs="楷体"/>
          <w:b w:val="0"/>
          <w:bCs w:val="0"/>
          <w:sz w:val="24"/>
          <w:szCs w:val="24"/>
          <w:lang w:val="en-US" w:eastAsia="zh-CN"/>
        </w:rPr>
      </w:pPr>
    </w:p>
    <w:p w14:paraId="5CCFC2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过团风镇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洪良品</w:t>
      </w:r>
      <w:r>
        <w:rPr>
          <w:rFonts w:hint="eastAsia" w:ascii="楷体" w:hAnsi="楷体" w:eastAsia="楷体" w:cs="楷体"/>
          <w:b w:val="0"/>
          <w:bCs w:val="0"/>
          <w:sz w:val="24"/>
          <w:szCs w:val="24"/>
          <w:lang w:val="en-US" w:eastAsia="zh-CN"/>
        </w:rPr>
        <w:tab/>
      </w:r>
    </w:p>
    <w:p w14:paraId="004A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夹道青楼敞绣栊，</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高灯弦管夜灯红。</w:t>
      </w:r>
      <w:r>
        <w:rPr>
          <w:rFonts w:hint="eastAsia" w:ascii="楷体" w:hAnsi="楷体" w:eastAsia="楷体" w:cs="楷体"/>
          <w:b w:val="0"/>
          <w:bCs w:val="0"/>
          <w:sz w:val="24"/>
          <w:szCs w:val="24"/>
          <w:lang w:val="en-US" w:eastAsia="zh-CN"/>
        </w:rPr>
        <w:tab/>
      </w:r>
    </w:p>
    <w:p w14:paraId="51765FD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于今草长导香路，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废面黄花蝴蝶风。</w:t>
      </w:r>
    </w:p>
    <w:p w14:paraId="3EB6AF5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ab/>
      </w:r>
    </w:p>
    <w:p w14:paraId="13D9EB7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雨中渡江过团风作</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清末举人钱崇兰</w:t>
      </w:r>
      <w:r>
        <w:rPr>
          <w:rFonts w:hint="eastAsia" w:ascii="楷体" w:hAnsi="楷体" w:eastAsia="楷体" w:cs="楷体"/>
          <w:b w:val="0"/>
          <w:bCs w:val="0"/>
          <w:sz w:val="24"/>
          <w:szCs w:val="24"/>
          <w:lang w:val="en-US" w:eastAsia="zh-CN"/>
        </w:rPr>
        <w:tab/>
      </w:r>
    </w:p>
    <w:p w14:paraId="32060CD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风帆湿亦轻，</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一霎翦江行。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骤雨鱼龙气，</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荒汀雁鹜声。</w:t>
      </w:r>
      <w:r>
        <w:rPr>
          <w:rFonts w:hint="eastAsia" w:ascii="楷体" w:hAnsi="楷体" w:eastAsia="楷体" w:cs="楷体"/>
          <w:b w:val="0"/>
          <w:bCs w:val="0"/>
          <w:sz w:val="24"/>
          <w:szCs w:val="24"/>
          <w:lang w:val="en-US" w:eastAsia="zh-CN"/>
        </w:rPr>
        <w:tab/>
      </w:r>
    </w:p>
    <w:p w14:paraId="17A94D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人烟看惨淡，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春色见勾荫。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燕麦青青里，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凄其故里情。</w:t>
      </w:r>
      <w:r>
        <w:rPr>
          <w:rFonts w:hint="eastAsia" w:ascii="楷体" w:hAnsi="楷体" w:eastAsia="楷体" w:cs="楷体"/>
          <w:b w:val="0"/>
          <w:bCs w:val="0"/>
          <w:sz w:val="24"/>
          <w:szCs w:val="24"/>
          <w:lang w:val="en-US" w:eastAsia="zh-CN"/>
        </w:rPr>
        <w:tab/>
      </w:r>
    </w:p>
    <w:p w14:paraId="0C3BE5D0">
      <w:pPr>
        <w:numPr>
          <w:ilvl w:val="0"/>
          <w:numId w:val="0"/>
        </w:numPr>
        <w:jc w:val="both"/>
        <w:rPr>
          <w:rFonts w:hint="eastAsia" w:ascii="楷体" w:hAnsi="楷体" w:eastAsia="楷体" w:cs="楷体"/>
          <w:b w:val="0"/>
          <w:bCs w:val="0"/>
          <w:sz w:val="24"/>
          <w:szCs w:val="24"/>
          <w:lang w:val="en-US" w:eastAsia="zh-CN"/>
        </w:rPr>
      </w:pPr>
    </w:p>
    <w:p w14:paraId="486EF682">
      <w:pPr>
        <w:numPr>
          <w:ilvl w:val="0"/>
          <w:numId w:val="0"/>
        </w:numPr>
        <w:jc w:val="both"/>
        <w:rPr>
          <w:rFonts w:hint="eastAsia" w:ascii="楷体" w:hAnsi="楷体" w:eastAsia="楷体" w:cs="楷体"/>
          <w:b w:val="0"/>
          <w:bCs w:val="0"/>
          <w:sz w:val="24"/>
          <w:szCs w:val="24"/>
          <w:lang w:val="en-US" w:eastAsia="zh-CN"/>
        </w:rPr>
      </w:pPr>
    </w:p>
    <w:p w14:paraId="3287D53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次团风江洲</w:t>
      </w:r>
    </w:p>
    <w:p w14:paraId="6AC0A36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明·杜茶村</w:t>
      </w:r>
    </w:p>
    <w:p w14:paraId="758795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下马团江浒，乌林旧战场。</w:t>
      </w:r>
    </w:p>
    <w:p w14:paraId="2723D7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楚弓沙月白，吴垒戍云黄。</w:t>
      </w:r>
    </w:p>
    <w:p w14:paraId="1D63624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槛影涵天远，襟流束地长。</w:t>
      </w:r>
    </w:p>
    <w:p w14:paraId="4F179B0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江声疑有恨，如欲诉兴亡。</w:t>
      </w:r>
    </w:p>
    <w:p w14:paraId="13AA5BD2">
      <w:pPr>
        <w:numPr>
          <w:ilvl w:val="0"/>
          <w:numId w:val="0"/>
        </w:numPr>
        <w:jc w:val="both"/>
        <w:rPr>
          <w:rFonts w:hint="eastAsia" w:ascii="楷体" w:hAnsi="楷体" w:eastAsia="楷体" w:cs="楷体"/>
          <w:b w:val="0"/>
          <w:bCs w:val="0"/>
          <w:sz w:val="24"/>
          <w:szCs w:val="24"/>
          <w:lang w:val="en-US" w:eastAsia="zh-CN"/>
        </w:rPr>
      </w:pPr>
    </w:p>
    <w:p w14:paraId="323515F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过问津河</w:t>
      </w:r>
    </w:p>
    <w:p w14:paraId="23E8C4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明・梅之焕</w:t>
      </w:r>
    </w:p>
    <w:p w14:paraId="175A93B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每过问津处，无愁魂自消。</w:t>
      </w:r>
    </w:p>
    <w:p w14:paraId="7B48857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门闲蝉语寂，路古马尘嚣。</w:t>
      </w:r>
    </w:p>
    <w:p w14:paraId="3E81DF4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细雨昏残碣，轻烟掩断桥。</w:t>
      </w:r>
    </w:p>
    <w:p w14:paraId="260219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耦耕人咫尺，来往慰萧条。</w:t>
      </w:r>
    </w:p>
    <w:p w14:paraId="48601399">
      <w:pPr>
        <w:numPr>
          <w:ilvl w:val="0"/>
          <w:numId w:val="0"/>
        </w:numPr>
        <w:jc w:val="both"/>
        <w:rPr>
          <w:rFonts w:hint="eastAsia" w:ascii="楷体" w:hAnsi="楷体" w:eastAsia="楷体" w:cs="楷体"/>
          <w:b w:val="0"/>
          <w:bCs w:val="0"/>
          <w:sz w:val="24"/>
          <w:szCs w:val="24"/>
          <w:lang w:val="en-US" w:eastAsia="zh-CN"/>
        </w:rPr>
      </w:pPr>
    </w:p>
    <w:p w14:paraId="0C811119">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述怀寄达刑太仆子</w:t>
      </w:r>
    </w:p>
    <w:p w14:paraId="3B8D0BB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明·王一鸣</w:t>
      </w:r>
    </w:p>
    <w:p w14:paraId="590660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白简腾三府,黄州住二年。</w:t>
      </w:r>
    </w:p>
    <w:p w14:paraId="4F7D0B2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旱从新谷贷,寒想叠衣眠。</w:t>
      </w:r>
    </w:p>
    <w:p w14:paraId="580E92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简出山川贵,深耕性命全。</w:t>
      </w:r>
    </w:p>
    <w:p w14:paraId="496C5BE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优游开万卷,事事信皇天。</w:t>
      </w:r>
    </w:p>
    <w:p w14:paraId="030BA6ED">
      <w:pPr>
        <w:numPr>
          <w:ilvl w:val="0"/>
          <w:numId w:val="0"/>
        </w:numPr>
        <w:jc w:val="both"/>
        <w:rPr>
          <w:rFonts w:hint="eastAsia" w:ascii="楷体" w:hAnsi="楷体" w:eastAsia="楷体" w:cs="楷体"/>
          <w:b w:val="0"/>
          <w:bCs w:val="0"/>
          <w:sz w:val="24"/>
          <w:szCs w:val="24"/>
          <w:lang w:val="en-US" w:eastAsia="zh-CN"/>
        </w:rPr>
      </w:pPr>
    </w:p>
    <w:p w14:paraId="5F77A2A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7062D1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清・刘子壮</w:t>
      </w:r>
    </w:p>
    <w:p w14:paraId="4011651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赤壁干年古迹疑，漫劳过客访残碑。</w:t>
      </w:r>
    </w:p>
    <w:p w14:paraId="1EB4DFD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虽无一炬周郎烈，却有三秋苏子词。</w:t>
      </w:r>
    </w:p>
    <w:p w14:paraId="331E04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道士梦中犹借鹤，将军江上岂无龟。</w:t>
      </w:r>
    </w:p>
    <w:p w14:paraId="1FEDD60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山川自为文人重，谁起泉涂问是非。</w:t>
      </w:r>
    </w:p>
    <w:p w14:paraId="2E366CC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注：刘子壮，黄冈县人，清顺治年间状元。</w:t>
      </w:r>
    </w:p>
    <w:p w14:paraId="35423989">
      <w:pPr>
        <w:numPr>
          <w:ilvl w:val="0"/>
          <w:numId w:val="0"/>
        </w:numPr>
        <w:jc w:val="both"/>
        <w:rPr>
          <w:rFonts w:hint="eastAsia" w:ascii="楷体" w:hAnsi="楷体" w:eastAsia="楷体" w:cs="楷体"/>
          <w:b w:val="0"/>
          <w:bCs w:val="0"/>
          <w:sz w:val="24"/>
          <w:szCs w:val="24"/>
          <w:lang w:val="en-US" w:eastAsia="zh-CN"/>
        </w:rPr>
      </w:pPr>
    </w:p>
    <w:p w14:paraId="5B6C80E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游崎山</w:t>
      </w:r>
    </w:p>
    <w:p w14:paraId="46B92E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明·茅瑞徵</w:t>
      </w:r>
    </w:p>
    <w:p w14:paraId="781E0D9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w:t>
      </w:r>
    </w:p>
    <w:p w14:paraId="6D175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乱石纷排戟，飞梁迥作梯。</w:t>
      </w:r>
    </w:p>
    <w:p w14:paraId="4397D5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天风传远梵，人籁出烟溪。</w:t>
      </w:r>
    </w:p>
    <w:p w14:paraId="242FC9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直拟扪萝上，跻攀境屡迷。</w:t>
      </w:r>
    </w:p>
    <w:p w14:paraId="65EC3B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（茅瑞徵，字伯符，浙江归安人。明代万历年间曾任黄冈知县。）</w:t>
      </w:r>
    </w:p>
    <w:p w14:paraId="745C3434">
      <w:pPr>
        <w:numPr>
          <w:ilvl w:val="0"/>
          <w:numId w:val="0"/>
        </w:numPr>
        <w:jc w:val="both"/>
        <w:rPr>
          <w:rFonts w:hint="eastAsia" w:ascii="楷体" w:hAnsi="楷体" w:eastAsia="楷体" w:cs="楷体"/>
          <w:b w:val="0"/>
          <w:bCs w:val="0"/>
          <w:sz w:val="24"/>
          <w:szCs w:val="24"/>
          <w:lang w:val="en-US" w:eastAsia="zh-CN"/>
        </w:rPr>
      </w:pPr>
    </w:p>
    <w:p w14:paraId="02AC38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马鞍山迷道就饭田家</w:t>
      </w:r>
    </w:p>
    <w:p w14:paraId="21C5159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清·顾景星</w:t>
      </w:r>
    </w:p>
    <w:p w14:paraId="4F112F3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纡回路复迷，覆岭万松齐。</w:t>
      </w:r>
    </w:p>
    <w:p w14:paraId="711140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有舍有樵径，无山无鸟啼。</w:t>
      </w:r>
    </w:p>
    <w:p w14:paraId="5450BA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断桥扶野葛，履石渡危溪。</w:t>
      </w:r>
    </w:p>
    <w:p w14:paraId="352CD7C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寒食田家饭，分餐过午鸡。</w:t>
      </w:r>
    </w:p>
    <w:p w14:paraId="281647DF">
      <w:pPr>
        <w:numPr>
          <w:ilvl w:val="0"/>
          <w:numId w:val="0"/>
        </w:numPr>
        <w:jc w:val="both"/>
        <w:rPr>
          <w:rFonts w:hint="eastAsia" w:ascii="楷体" w:hAnsi="楷体" w:eastAsia="楷体" w:cs="楷体"/>
          <w:b w:val="0"/>
          <w:bCs w:val="0"/>
          <w:sz w:val="24"/>
          <w:szCs w:val="24"/>
          <w:lang w:val="en-US" w:eastAsia="zh-CN"/>
        </w:rPr>
      </w:pPr>
    </w:p>
    <w:p w14:paraId="0D66D7A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赤壁东坡词</w:t>
      </w:r>
    </w:p>
    <w:p w14:paraId="126971F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清・张之洞</w:t>
      </w:r>
    </w:p>
    <w:p w14:paraId="16D3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东坡适意在黄州，梦想琼楼天上秋。</w:t>
      </w:r>
    </w:p>
    <w:p w14:paraId="467F8A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文字虽多无讽刺，笙歌既少得清游。</w:t>
      </w:r>
    </w:p>
    <w:p w14:paraId="1998B96C">
      <w:pPr>
        <w:numPr>
          <w:ilvl w:val="0"/>
          <w:numId w:val="0"/>
        </w:numPr>
        <w:jc w:val="both"/>
        <w:rPr>
          <w:rFonts w:hint="eastAsia" w:ascii="楷体" w:hAnsi="楷体" w:eastAsia="楷体" w:cs="楷体"/>
          <w:b w:val="0"/>
          <w:bCs w:val="0"/>
          <w:sz w:val="24"/>
          <w:szCs w:val="24"/>
          <w:lang w:val="en-US" w:eastAsia="zh-CN"/>
        </w:rPr>
      </w:pPr>
    </w:p>
    <w:p w14:paraId="5621DDA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赤壁怀古</w:t>
      </w:r>
    </w:p>
    <w:p w14:paraId="27364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民国·秋瑾</w:t>
      </w:r>
    </w:p>
    <w:p w14:paraId="58F1B7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潼潼水势响江东，此地曾闻用火攻。</w:t>
      </w:r>
    </w:p>
    <w:p w14:paraId="592432A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怪道侬来凭吊日，岸花焦灼尚余红。</w:t>
      </w:r>
    </w:p>
    <w:p w14:paraId="7FEF1F04">
      <w:pPr>
        <w:numPr>
          <w:ilvl w:val="0"/>
          <w:numId w:val="0"/>
        </w:numPr>
        <w:jc w:val="both"/>
        <w:rPr>
          <w:rFonts w:hint="eastAsia" w:ascii="楷体" w:hAnsi="楷体" w:eastAsia="楷体" w:cs="楷体"/>
          <w:b w:val="0"/>
          <w:bCs w:val="0"/>
          <w:sz w:val="24"/>
          <w:szCs w:val="24"/>
          <w:lang w:val="en-US" w:eastAsia="zh-CN"/>
        </w:rPr>
      </w:pPr>
    </w:p>
    <w:p w14:paraId="3C81C90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游黄州赤壁</w:t>
      </w:r>
    </w:p>
    <w:p w14:paraId="1BC174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董必武</w:t>
      </w:r>
    </w:p>
    <w:p w14:paraId="3219649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轻舟犯雾下黄州，五十年前几度游。</w:t>
      </w:r>
    </w:p>
    <w:p w14:paraId="40056AB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只为东坡赋赤壁，欲旁北郭起红楼。</w:t>
      </w:r>
    </w:p>
    <w:p w14:paraId="0064D5D1">
      <w:pPr>
        <w:numPr>
          <w:ilvl w:val="0"/>
          <w:numId w:val="0"/>
        </w:numPr>
        <w:jc w:val="both"/>
        <w:rPr>
          <w:rFonts w:hint="eastAsia" w:ascii="楷体" w:hAnsi="楷体" w:eastAsia="楷体" w:cs="楷体"/>
          <w:b w:val="0"/>
          <w:bCs w:val="0"/>
          <w:sz w:val="24"/>
          <w:szCs w:val="24"/>
          <w:lang w:val="en-US" w:eastAsia="zh-CN"/>
        </w:rPr>
      </w:pPr>
    </w:p>
    <w:p w14:paraId="238DE00C">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苏东坡在团风地域的诗文作品</w:t>
      </w:r>
    </w:p>
    <w:p w14:paraId="5C6135FF">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1.过三江口</w:t>
      </w:r>
    </w:p>
    <w:p w14:paraId="129A797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宋·苏东坡</w:t>
      </w:r>
    </w:p>
    <w:p w14:paraId="61B1BD1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时复红魠股背分，蔽遮深浪见深仁。</w:t>
      </w:r>
    </w:p>
    <w:p w14:paraId="683ADE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三江从此分南北，谁向中流是主人。</w:t>
      </w:r>
    </w:p>
    <w:p w14:paraId="4F147D9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仆往岐亭，宿于团风，梦一僧破面流血，若有所诉。明日至岐亭，以语陈慥季常，皆莫晓其故。仆与慥入山中，道左有庙，中，神像之侧，有古塑阿罗汉一躯，仪状甚伟，而面目为人所坏。仆尚未觉，而慥忽悟曰：“此岂梦中得乎？”乃载以归，使僧继莲命工完新，遂置之安国院。左龙右虎，盖第五尊者也。】</w:t>
      </w:r>
    </w:p>
    <w:p w14:paraId="17A24DE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——苏轼·《应梦罗汉记》</w:t>
      </w:r>
    </w:p>
    <w:p w14:paraId="64ED86FB">
      <w:pPr>
        <w:numPr>
          <w:ilvl w:val="0"/>
          <w:numId w:val="0"/>
        </w:numPr>
        <w:jc w:val="both"/>
        <w:rPr>
          <w:rFonts w:hint="eastAsia" w:ascii="楷体" w:hAnsi="楷体" w:eastAsia="楷体" w:cs="楷体"/>
          <w:b w:val="0"/>
          <w:bCs w:val="0"/>
          <w:sz w:val="24"/>
          <w:szCs w:val="24"/>
          <w:lang w:val="en-US" w:eastAsia="zh-CN"/>
        </w:rPr>
      </w:pPr>
    </w:p>
    <w:p w14:paraId="5857B53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3.【佛灯渐暗饥鼠出，山雨忽来修竹鸣。知是何人旧诗句，已应知我此时情。】</w:t>
      </w:r>
    </w:p>
    <w:p w14:paraId="277DA7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——苏轼:“少年时，尝过一村院，见壁上有诗云‘夜凉疑有雨，院静似无僧’，不知何人诗也。宿禅寂寺，寺僧皆不在，夜半雨作，偶记此诗，故作一绝”</w:t>
      </w:r>
    </w:p>
    <w:p w14:paraId="36648874">
      <w:pPr>
        <w:numPr>
          <w:ilvl w:val="0"/>
          <w:numId w:val="0"/>
        </w:numPr>
        <w:jc w:val="both"/>
        <w:rPr>
          <w:rFonts w:hint="default"/>
          <w:b/>
          <w:bCs/>
          <w:sz w:val="28"/>
          <w:szCs w:val="28"/>
          <w:lang w:val="en-US" w:eastAsia="zh-CN"/>
        </w:rPr>
      </w:pPr>
      <w:r>
        <w:rPr>
          <w:rFonts w:hint="eastAsia"/>
          <w:b/>
          <w:bCs/>
          <w:sz w:val="28"/>
          <w:szCs w:val="28"/>
          <w:lang w:val="en-US" w:eastAsia="zh-CN"/>
        </w:rPr>
        <w:t>展示示意：略</w:t>
      </w:r>
    </w:p>
    <w:p w14:paraId="5D593107">
      <w:pPr>
        <w:numPr>
          <w:ilvl w:val="0"/>
          <w:numId w:val="0"/>
        </w:numPr>
        <w:jc w:val="both"/>
        <w:rPr>
          <w:rFonts w:hint="default"/>
          <w:b/>
          <w:bCs/>
          <w:sz w:val="28"/>
          <w:szCs w:val="28"/>
          <w:lang w:val="en-US" w:eastAsia="zh-CN"/>
        </w:rPr>
      </w:pPr>
    </w:p>
    <w:p w14:paraId="7FCB9914">
      <w:pPr>
        <w:numPr>
          <w:ilvl w:val="0"/>
          <w:numId w:val="0"/>
        </w:numPr>
        <w:jc w:val="both"/>
        <w:rPr>
          <w:rFonts w:hint="eastAsia"/>
          <w:b/>
          <w:bCs/>
          <w:color w:val="C00000"/>
          <w:sz w:val="28"/>
          <w:szCs w:val="28"/>
          <w:lang w:val="en-US" w:eastAsia="zh-CN"/>
        </w:rPr>
      </w:pPr>
      <w:r>
        <w:rPr>
          <w:rFonts w:hint="eastAsia" w:cstheme="minorBidi"/>
          <w:b/>
          <w:bCs/>
          <w:kern w:val="2"/>
          <w:sz w:val="28"/>
          <w:szCs w:val="28"/>
          <w:lang w:val="en-US" w:eastAsia="zh-CN" w:bidi="ar-SA"/>
        </w:rPr>
        <w:t>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展项名：黄冈文教风俗</w:t>
      </w:r>
      <w:r>
        <w:rPr>
          <w:rFonts w:hint="eastAsia"/>
          <w:b/>
          <w:bCs/>
          <w:color w:val="C00000"/>
          <w:sz w:val="28"/>
          <w:szCs w:val="28"/>
          <w:lang w:val="en-US" w:eastAsia="zh-CN"/>
        </w:rPr>
        <w:t>（改为：黄冈书院四季变化）</w:t>
      </w:r>
    </w:p>
    <w:p w14:paraId="57E3F1A2">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7D838BCE">
      <w:pPr>
        <w:numPr>
          <w:ilvl w:val="0"/>
          <w:numId w:val="0"/>
        </w:numPr>
        <w:jc w:val="both"/>
        <w:rPr>
          <w:rFonts w:hint="eastAsia"/>
          <w:b w:val="0"/>
          <w:bCs w:val="0"/>
          <w:strike/>
          <w:dstrike w:val="0"/>
          <w:sz w:val="28"/>
          <w:szCs w:val="28"/>
          <w:lang w:val="en-US" w:eastAsia="zh-CN"/>
        </w:rPr>
      </w:pPr>
      <w:r>
        <w:rPr>
          <w:rFonts w:hint="eastAsia"/>
          <w:b/>
          <w:bCs/>
          <w:sz w:val="28"/>
          <w:szCs w:val="28"/>
          <w:lang w:val="en-US" w:eastAsia="zh-CN"/>
        </w:rPr>
        <w:t>概述：</w:t>
      </w:r>
    </w:p>
    <w:p w14:paraId="1EE7D00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设计空镜头，再现黄冈书院外部环境四季变化的图景，结合实体展项，提现古代黄冈学子寒来暑往，勤学不辍的场景。</w:t>
      </w:r>
    </w:p>
    <w:p w14:paraId="7F08EE62">
      <w:pPr>
        <w:numPr>
          <w:ilvl w:val="0"/>
          <w:numId w:val="0"/>
        </w:numPr>
        <w:jc w:val="both"/>
        <w:rPr>
          <w:rFonts w:hint="eastAsia"/>
          <w:b/>
          <w:bCs/>
          <w:sz w:val="28"/>
          <w:szCs w:val="28"/>
          <w:lang w:val="en-US" w:eastAsia="zh-CN"/>
        </w:rPr>
      </w:pPr>
    </w:p>
    <w:p w14:paraId="552607D3">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1</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展项名：历代进士名录查询</w:t>
      </w:r>
    </w:p>
    <w:p w14:paraId="07A12153">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表现形式：32寸触摸一体机（查询）</w:t>
      </w:r>
    </w:p>
    <w:p w14:paraId="1B7CD23B">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通过多媒体图文展示黄冈县明清进士名录，及其所担任的官职。</w:t>
      </w:r>
    </w:p>
    <w:p w14:paraId="5FDB480F">
      <w:pPr>
        <w:numPr>
          <w:ilvl w:val="0"/>
          <w:numId w:val="0"/>
        </w:numPr>
        <w:jc w:val="both"/>
        <w:rPr>
          <w:rFonts w:hint="default"/>
          <w:b/>
          <w:bCs/>
          <w:sz w:val="28"/>
          <w:szCs w:val="28"/>
          <w:lang w:val="en-US" w:eastAsia="zh-CN"/>
        </w:rPr>
      </w:pPr>
      <w:r>
        <w:rPr>
          <w:rFonts w:hint="eastAsia"/>
          <w:b/>
          <w:bCs/>
          <w:sz w:val="28"/>
          <w:szCs w:val="28"/>
          <w:lang w:val="en-US" w:eastAsia="zh-CN"/>
        </w:rPr>
        <w:t>展示内容：</w:t>
      </w:r>
    </w:p>
    <w:tbl>
      <w:tblPr>
        <w:tblStyle w:val="6"/>
        <w:tblW w:w="878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6"/>
        <w:gridCol w:w="244"/>
        <w:gridCol w:w="1111"/>
        <w:gridCol w:w="4000"/>
        <w:gridCol w:w="2557"/>
      </w:tblGrid>
      <w:tr w14:paraId="3365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8788" w:type="dxa"/>
            <w:gridSpan w:val="5"/>
            <w:tcBorders>
              <w:top w:val="nil"/>
              <w:left w:val="nil"/>
              <w:bottom w:val="nil"/>
              <w:right w:val="nil"/>
            </w:tcBorders>
            <w:noWrap/>
            <w:vAlign w:val="center"/>
          </w:tcPr>
          <w:p w14:paraId="23DA7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黄冈县明清进士名录</w:t>
            </w:r>
          </w:p>
        </w:tc>
      </w:tr>
      <w:tr w14:paraId="1DA8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120" w:type="dxa"/>
            <w:gridSpan w:val="2"/>
            <w:tcBorders>
              <w:top w:val="nil"/>
              <w:left w:val="nil"/>
              <w:bottom w:val="nil"/>
              <w:right w:val="nil"/>
            </w:tcBorders>
            <w:noWrap/>
            <w:vAlign w:val="center"/>
          </w:tcPr>
          <w:p w14:paraId="3CE9E2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序号</w:t>
            </w:r>
          </w:p>
        </w:tc>
        <w:tc>
          <w:tcPr>
            <w:tcW w:w="1111" w:type="dxa"/>
            <w:tcBorders>
              <w:top w:val="nil"/>
              <w:left w:val="nil"/>
              <w:bottom w:val="nil"/>
              <w:right w:val="nil"/>
            </w:tcBorders>
            <w:noWrap/>
            <w:vAlign w:val="center"/>
          </w:tcPr>
          <w:p w14:paraId="484EB1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姓名</w:t>
            </w:r>
          </w:p>
        </w:tc>
        <w:tc>
          <w:tcPr>
            <w:tcW w:w="4000" w:type="dxa"/>
            <w:tcBorders>
              <w:top w:val="nil"/>
              <w:left w:val="nil"/>
              <w:bottom w:val="nil"/>
              <w:right w:val="nil"/>
            </w:tcBorders>
            <w:noWrap/>
            <w:vAlign w:val="center"/>
          </w:tcPr>
          <w:p w14:paraId="32F1A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年份</w:t>
            </w:r>
          </w:p>
        </w:tc>
        <w:tc>
          <w:tcPr>
            <w:tcW w:w="2557" w:type="dxa"/>
            <w:tcBorders>
              <w:top w:val="nil"/>
              <w:left w:val="nil"/>
              <w:bottom w:val="nil"/>
              <w:right w:val="nil"/>
            </w:tcBorders>
            <w:noWrap/>
            <w:vAlign w:val="center"/>
          </w:tcPr>
          <w:p w14:paraId="7D308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官职</w:t>
            </w:r>
          </w:p>
        </w:tc>
      </w:tr>
      <w:tr w14:paraId="6C45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58B3BD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明朝文科进士（93人）</w:t>
            </w:r>
          </w:p>
        </w:tc>
      </w:tr>
      <w:tr w14:paraId="285F7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34B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040EED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彭克诚</w:t>
            </w:r>
          </w:p>
        </w:tc>
        <w:tc>
          <w:tcPr>
            <w:tcW w:w="4000" w:type="dxa"/>
            <w:tcBorders>
              <w:top w:val="nil"/>
              <w:left w:val="nil"/>
              <w:bottom w:val="nil"/>
              <w:right w:val="nil"/>
            </w:tcBorders>
            <w:noWrap/>
            <w:vAlign w:val="center"/>
          </w:tcPr>
          <w:p w14:paraId="5B7E1E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明永乐二年(1404)甲申科进士</w:t>
            </w:r>
          </w:p>
        </w:tc>
        <w:tc>
          <w:tcPr>
            <w:tcW w:w="2557" w:type="dxa"/>
            <w:tcBorders>
              <w:top w:val="nil"/>
              <w:left w:val="nil"/>
              <w:bottom w:val="nil"/>
              <w:right w:val="nil"/>
            </w:tcBorders>
            <w:noWrap/>
            <w:vAlign w:val="center"/>
          </w:tcPr>
          <w:p w14:paraId="3F0689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官至无锡知县</w:t>
            </w:r>
          </w:p>
        </w:tc>
      </w:tr>
      <w:tr w14:paraId="55BF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62AB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F6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萧升</w:t>
            </w:r>
          </w:p>
        </w:tc>
        <w:tc>
          <w:tcPr>
            <w:tcW w:w="4000" w:type="dxa"/>
            <w:tcBorders>
              <w:top w:val="nil"/>
              <w:left w:val="nil"/>
              <w:bottom w:val="nil"/>
              <w:right w:val="nil"/>
            </w:tcBorders>
            <w:noWrap/>
            <w:vAlign w:val="center"/>
          </w:tcPr>
          <w:p w14:paraId="2A5E8E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明永乐四年(1406)丙戌科进士</w:t>
            </w:r>
          </w:p>
        </w:tc>
        <w:tc>
          <w:tcPr>
            <w:tcW w:w="2557" w:type="dxa"/>
            <w:tcBorders>
              <w:top w:val="nil"/>
              <w:left w:val="nil"/>
              <w:bottom w:val="nil"/>
              <w:right w:val="nil"/>
            </w:tcBorders>
            <w:noWrap/>
            <w:vAlign w:val="center"/>
          </w:tcPr>
          <w:p w14:paraId="37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01A5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99F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5D4EFE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张璘</w:t>
            </w:r>
          </w:p>
        </w:tc>
        <w:tc>
          <w:tcPr>
            <w:tcW w:w="4000" w:type="dxa"/>
            <w:tcBorders>
              <w:top w:val="nil"/>
              <w:left w:val="nil"/>
              <w:bottom w:val="nil"/>
              <w:right w:val="nil"/>
            </w:tcBorders>
            <w:noWrap/>
            <w:vAlign w:val="center"/>
          </w:tcPr>
          <w:p w14:paraId="24E7D6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明永乐十年(1412)壬辰科进士</w:t>
            </w:r>
          </w:p>
        </w:tc>
        <w:tc>
          <w:tcPr>
            <w:tcW w:w="2557" w:type="dxa"/>
            <w:tcBorders>
              <w:top w:val="nil"/>
              <w:left w:val="nil"/>
              <w:bottom w:val="nil"/>
              <w:right w:val="nil"/>
            </w:tcBorders>
            <w:noWrap/>
            <w:vAlign w:val="center"/>
          </w:tcPr>
          <w:p w14:paraId="22EE1F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官至应天府尹</w:t>
            </w:r>
          </w:p>
        </w:tc>
      </w:tr>
      <w:tr w14:paraId="297D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3FE9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447EDC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方正</w:t>
            </w:r>
          </w:p>
        </w:tc>
        <w:tc>
          <w:tcPr>
            <w:tcW w:w="4000" w:type="dxa"/>
            <w:tcBorders>
              <w:top w:val="nil"/>
              <w:left w:val="nil"/>
              <w:bottom w:val="nil"/>
              <w:right w:val="nil"/>
            </w:tcBorders>
            <w:noWrap/>
            <w:vAlign w:val="center"/>
          </w:tcPr>
          <w:p w14:paraId="4E7E52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明永乐十六年(1418)戊戌科进士</w:t>
            </w:r>
          </w:p>
        </w:tc>
        <w:tc>
          <w:tcPr>
            <w:tcW w:w="2557" w:type="dxa"/>
            <w:tcBorders>
              <w:top w:val="nil"/>
              <w:left w:val="nil"/>
              <w:bottom w:val="nil"/>
              <w:right w:val="nil"/>
            </w:tcBorders>
            <w:noWrap/>
            <w:vAlign w:val="center"/>
          </w:tcPr>
          <w:p w14:paraId="4F0FED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w:t>
            </w:r>
          </w:p>
        </w:tc>
      </w:tr>
      <w:tr w14:paraId="1F6B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C04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73408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郑思贤</w:t>
            </w:r>
          </w:p>
        </w:tc>
        <w:tc>
          <w:tcPr>
            <w:tcW w:w="4000" w:type="dxa"/>
            <w:tcBorders>
              <w:top w:val="nil"/>
              <w:left w:val="nil"/>
              <w:bottom w:val="nil"/>
              <w:right w:val="nil"/>
            </w:tcBorders>
            <w:noWrap/>
            <w:vAlign w:val="center"/>
          </w:tcPr>
          <w:p w14:paraId="6BAA6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明永乐十九年(1421)辛丑科进士</w:t>
            </w:r>
          </w:p>
        </w:tc>
        <w:tc>
          <w:tcPr>
            <w:tcW w:w="2557" w:type="dxa"/>
            <w:tcBorders>
              <w:top w:val="nil"/>
              <w:left w:val="nil"/>
              <w:bottom w:val="nil"/>
              <w:right w:val="nil"/>
            </w:tcBorders>
            <w:noWrap/>
            <w:vAlign w:val="center"/>
          </w:tcPr>
          <w:p w14:paraId="5E8A01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官至祁州知州</w:t>
            </w:r>
          </w:p>
        </w:tc>
      </w:tr>
      <w:tr w14:paraId="0E55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C39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238CFE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江渊</w:t>
            </w:r>
          </w:p>
        </w:tc>
        <w:tc>
          <w:tcPr>
            <w:tcW w:w="4000" w:type="dxa"/>
            <w:tcBorders>
              <w:top w:val="nil"/>
              <w:left w:val="nil"/>
              <w:bottom w:val="nil"/>
              <w:right w:val="nil"/>
            </w:tcBorders>
            <w:noWrap/>
            <w:vAlign w:val="center"/>
          </w:tcPr>
          <w:p w14:paraId="5351B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明宣德五年(1430)庚戌科进士</w:t>
            </w:r>
          </w:p>
        </w:tc>
        <w:tc>
          <w:tcPr>
            <w:tcW w:w="2557" w:type="dxa"/>
            <w:tcBorders>
              <w:top w:val="nil"/>
              <w:left w:val="nil"/>
              <w:bottom w:val="nil"/>
              <w:right w:val="nil"/>
            </w:tcBorders>
            <w:noWrap/>
            <w:vAlign w:val="center"/>
          </w:tcPr>
          <w:p w14:paraId="75BEBD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官至尚书入内阁</w:t>
            </w:r>
          </w:p>
        </w:tc>
      </w:tr>
      <w:tr w14:paraId="2B6F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335E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2CBE9C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谢昶</w:t>
            </w:r>
          </w:p>
        </w:tc>
        <w:tc>
          <w:tcPr>
            <w:tcW w:w="4000" w:type="dxa"/>
            <w:tcBorders>
              <w:top w:val="nil"/>
              <w:left w:val="nil"/>
              <w:bottom w:val="nil"/>
              <w:right w:val="nil"/>
            </w:tcBorders>
            <w:noWrap/>
            <w:vAlign w:val="center"/>
          </w:tcPr>
          <w:p w14:paraId="735679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明正统十三年(1448)戊辰科进士</w:t>
            </w:r>
          </w:p>
        </w:tc>
        <w:tc>
          <w:tcPr>
            <w:tcW w:w="2557" w:type="dxa"/>
            <w:tcBorders>
              <w:top w:val="nil"/>
              <w:left w:val="nil"/>
              <w:bottom w:val="nil"/>
              <w:right w:val="nil"/>
            </w:tcBorders>
            <w:noWrap/>
            <w:vAlign w:val="center"/>
          </w:tcPr>
          <w:p w14:paraId="5DAC86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官至副都御史，巡抚广东贵州</w:t>
            </w:r>
          </w:p>
        </w:tc>
      </w:tr>
      <w:tr w14:paraId="2AC29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1C10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8FA7D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张宾</w:t>
            </w:r>
          </w:p>
        </w:tc>
        <w:tc>
          <w:tcPr>
            <w:tcW w:w="4000" w:type="dxa"/>
            <w:tcBorders>
              <w:top w:val="nil"/>
              <w:left w:val="nil"/>
              <w:bottom w:val="nil"/>
              <w:right w:val="nil"/>
            </w:tcBorders>
            <w:noWrap/>
            <w:vAlign w:val="center"/>
          </w:tcPr>
          <w:p w14:paraId="4CB16D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明景泰五年(1454)甲戌科进士</w:t>
            </w:r>
          </w:p>
        </w:tc>
        <w:tc>
          <w:tcPr>
            <w:tcW w:w="2557" w:type="dxa"/>
            <w:tcBorders>
              <w:top w:val="nil"/>
              <w:left w:val="nil"/>
              <w:bottom w:val="nil"/>
              <w:right w:val="nil"/>
            </w:tcBorders>
            <w:noWrap/>
            <w:vAlign w:val="center"/>
          </w:tcPr>
          <w:p w14:paraId="45BB2B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试场火灾死，恩赐</w:t>
            </w:r>
          </w:p>
        </w:tc>
      </w:tr>
      <w:tr w14:paraId="6C5E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266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002CBB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黄伯垓</w:t>
            </w:r>
          </w:p>
        </w:tc>
        <w:tc>
          <w:tcPr>
            <w:tcW w:w="4000" w:type="dxa"/>
            <w:tcBorders>
              <w:top w:val="nil"/>
              <w:left w:val="nil"/>
              <w:bottom w:val="nil"/>
              <w:right w:val="nil"/>
            </w:tcBorders>
            <w:noWrap/>
            <w:vAlign w:val="center"/>
          </w:tcPr>
          <w:p w14:paraId="664F7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明成化二年(1466)丙戌科进士</w:t>
            </w:r>
          </w:p>
        </w:tc>
        <w:tc>
          <w:tcPr>
            <w:tcW w:w="2557" w:type="dxa"/>
            <w:tcBorders>
              <w:top w:val="nil"/>
              <w:left w:val="nil"/>
              <w:bottom w:val="nil"/>
              <w:right w:val="nil"/>
            </w:tcBorders>
            <w:noWrap/>
            <w:vAlign w:val="center"/>
          </w:tcPr>
          <w:p w14:paraId="5F706B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官至辽东苑马寺少卿</w:t>
            </w:r>
          </w:p>
        </w:tc>
      </w:tr>
      <w:tr w14:paraId="50C6F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04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414F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鲁义</w:t>
            </w:r>
          </w:p>
        </w:tc>
        <w:tc>
          <w:tcPr>
            <w:tcW w:w="4000" w:type="dxa"/>
            <w:tcBorders>
              <w:top w:val="nil"/>
              <w:left w:val="nil"/>
              <w:bottom w:val="nil"/>
              <w:right w:val="nil"/>
            </w:tcBorders>
            <w:noWrap/>
            <w:vAlign w:val="center"/>
          </w:tcPr>
          <w:p w14:paraId="3BF56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明成化十四年(1478)戊戌进士</w:t>
            </w:r>
          </w:p>
        </w:tc>
        <w:tc>
          <w:tcPr>
            <w:tcW w:w="2557" w:type="dxa"/>
            <w:tcBorders>
              <w:top w:val="nil"/>
              <w:left w:val="nil"/>
              <w:bottom w:val="nil"/>
              <w:right w:val="nil"/>
            </w:tcBorders>
            <w:noWrap/>
            <w:vAlign w:val="center"/>
          </w:tcPr>
          <w:p w14:paraId="5BF88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定辽右卫官籍</w:t>
            </w:r>
          </w:p>
        </w:tc>
      </w:tr>
      <w:tr w14:paraId="7F54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6DFB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5868D9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张佐</w:t>
            </w:r>
          </w:p>
        </w:tc>
        <w:tc>
          <w:tcPr>
            <w:tcW w:w="4000" w:type="dxa"/>
            <w:tcBorders>
              <w:top w:val="nil"/>
              <w:left w:val="nil"/>
              <w:bottom w:val="nil"/>
              <w:right w:val="nil"/>
            </w:tcBorders>
            <w:noWrap/>
            <w:vAlign w:val="center"/>
          </w:tcPr>
          <w:p w14:paraId="77536C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明成化十七年(1481)辛丑科进士</w:t>
            </w:r>
          </w:p>
        </w:tc>
        <w:tc>
          <w:tcPr>
            <w:tcW w:w="2557" w:type="dxa"/>
            <w:tcBorders>
              <w:top w:val="nil"/>
              <w:left w:val="nil"/>
              <w:bottom w:val="nil"/>
              <w:right w:val="nil"/>
            </w:tcBorders>
            <w:noWrap/>
            <w:vAlign w:val="center"/>
          </w:tcPr>
          <w:p w14:paraId="7F081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官至福建按察司佥事</w:t>
            </w:r>
          </w:p>
        </w:tc>
      </w:tr>
      <w:tr w14:paraId="2D40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2961D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5F4EB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王璘</w:t>
            </w:r>
          </w:p>
        </w:tc>
        <w:tc>
          <w:tcPr>
            <w:tcW w:w="4000" w:type="dxa"/>
            <w:tcBorders>
              <w:top w:val="nil"/>
              <w:left w:val="nil"/>
              <w:bottom w:val="nil"/>
              <w:right w:val="nil"/>
            </w:tcBorders>
            <w:noWrap/>
            <w:vAlign w:val="center"/>
          </w:tcPr>
          <w:p w14:paraId="4924BA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明成化二十年(1484)甲辰科进士</w:t>
            </w:r>
          </w:p>
        </w:tc>
        <w:tc>
          <w:tcPr>
            <w:tcW w:w="2557" w:type="dxa"/>
            <w:tcBorders>
              <w:top w:val="nil"/>
              <w:left w:val="nil"/>
              <w:bottom w:val="nil"/>
              <w:right w:val="nil"/>
            </w:tcBorders>
            <w:noWrap/>
            <w:vAlign w:val="center"/>
          </w:tcPr>
          <w:p w14:paraId="0E71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官至广西参政</w:t>
            </w:r>
          </w:p>
        </w:tc>
      </w:tr>
      <w:tr w14:paraId="2A3E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6F71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0C608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杨凤</w:t>
            </w:r>
          </w:p>
        </w:tc>
        <w:tc>
          <w:tcPr>
            <w:tcW w:w="4000" w:type="dxa"/>
            <w:tcBorders>
              <w:top w:val="nil"/>
              <w:left w:val="nil"/>
              <w:bottom w:val="nil"/>
              <w:right w:val="nil"/>
            </w:tcBorders>
            <w:noWrap/>
            <w:vAlign w:val="center"/>
          </w:tcPr>
          <w:p w14:paraId="7BACFC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明弘治九年(1496)丙辰科进士</w:t>
            </w:r>
          </w:p>
        </w:tc>
        <w:tc>
          <w:tcPr>
            <w:tcW w:w="2557" w:type="dxa"/>
            <w:tcBorders>
              <w:top w:val="nil"/>
              <w:left w:val="nil"/>
              <w:bottom w:val="nil"/>
              <w:right w:val="nil"/>
            </w:tcBorders>
            <w:noWrap/>
            <w:vAlign w:val="center"/>
          </w:tcPr>
          <w:p w14:paraId="2DE9B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3DA9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FF27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363B90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王麟</w:t>
            </w:r>
          </w:p>
        </w:tc>
        <w:tc>
          <w:tcPr>
            <w:tcW w:w="4000" w:type="dxa"/>
            <w:tcBorders>
              <w:top w:val="nil"/>
              <w:left w:val="nil"/>
              <w:bottom w:val="nil"/>
              <w:right w:val="nil"/>
            </w:tcBorders>
            <w:noWrap/>
            <w:vAlign w:val="center"/>
          </w:tcPr>
          <w:p w14:paraId="78E681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明弘治十二年(1499)己未科进士</w:t>
            </w:r>
          </w:p>
        </w:tc>
        <w:tc>
          <w:tcPr>
            <w:tcW w:w="2557" w:type="dxa"/>
            <w:tcBorders>
              <w:top w:val="nil"/>
              <w:left w:val="nil"/>
              <w:bottom w:val="nil"/>
              <w:right w:val="nil"/>
            </w:tcBorders>
            <w:noWrap/>
            <w:vAlign w:val="center"/>
          </w:tcPr>
          <w:p w14:paraId="3529D9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官至封邱知县</w:t>
            </w:r>
          </w:p>
        </w:tc>
      </w:tr>
      <w:tr w14:paraId="664B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BAE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467E89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王济</w:t>
            </w:r>
          </w:p>
        </w:tc>
        <w:tc>
          <w:tcPr>
            <w:tcW w:w="4000" w:type="dxa"/>
            <w:tcBorders>
              <w:top w:val="nil"/>
              <w:left w:val="nil"/>
              <w:bottom w:val="nil"/>
              <w:right w:val="nil"/>
            </w:tcBorders>
            <w:noWrap/>
            <w:vAlign w:val="center"/>
          </w:tcPr>
          <w:p w14:paraId="68D96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明弘治十五年(1502)壬戌科进士</w:t>
            </w:r>
          </w:p>
        </w:tc>
        <w:tc>
          <w:tcPr>
            <w:tcW w:w="2557" w:type="dxa"/>
            <w:tcBorders>
              <w:top w:val="nil"/>
              <w:left w:val="nil"/>
              <w:bottom w:val="nil"/>
              <w:right w:val="nil"/>
            </w:tcBorders>
            <w:noWrap/>
            <w:vAlign w:val="center"/>
          </w:tcPr>
          <w:p w14:paraId="3B05C9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官至四川布政司参政</w:t>
            </w:r>
          </w:p>
        </w:tc>
      </w:tr>
      <w:tr w14:paraId="3B27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053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2F812F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余洪恩</w:t>
            </w:r>
          </w:p>
        </w:tc>
        <w:tc>
          <w:tcPr>
            <w:tcW w:w="4000" w:type="dxa"/>
            <w:tcBorders>
              <w:top w:val="nil"/>
              <w:left w:val="nil"/>
              <w:bottom w:val="nil"/>
              <w:right w:val="nil"/>
            </w:tcBorders>
            <w:noWrap/>
            <w:vAlign w:val="center"/>
          </w:tcPr>
          <w:p w14:paraId="0B9F6D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明弘治十八年(1505)乙丑科进士</w:t>
            </w:r>
          </w:p>
        </w:tc>
        <w:tc>
          <w:tcPr>
            <w:tcW w:w="2557" w:type="dxa"/>
            <w:tcBorders>
              <w:top w:val="nil"/>
              <w:left w:val="nil"/>
              <w:bottom w:val="nil"/>
              <w:right w:val="nil"/>
            </w:tcBorders>
            <w:noWrap/>
            <w:vAlign w:val="center"/>
          </w:tcPr>
          <w:p w14:paraId="0E652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官行人</w:t>
            </w:r>
          </w:p>
        </w:tc>
      </w:tr>
      <w:tr w14:paraId="43CA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025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0557E7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w:t>
            </w:r>
          </w:p>
        </w:tc>
        <w:tc>
          <w:tcPr>
            <w:tcW w:w="4000" w:type="dxa"/>
            <w:tcBorders>
              <w:top w:val="nil"/>
              <w:left w:val="nil"/>
              <w:bottom w:val="nil"/>
              <w:right w:val="nil"/>
            </w:tcBorders>
            <w:noWrap/>
            <w:vAlign w:val="center"/>
          </w:tcPr>
          <w:p w14:paraId="28DAD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明正德三年(1508)戊辰科进士</w:t>
            </w:r>
          </w:p>
        </w:tc>
        <w:tc>
          <w:tcPr>
            <w:tcW w:w="2557" w:type="dxa"/>
            <w:tcBorders>
              <w:top w:val="nil"/>
              <w:left w:val="nil"/>
              <w:bottom w:val="nil"/>
              <w:right w:val="nil"/>
            </w:tcBorders>
            <w:noWrap/>
            <w:vAlign w:val="center"/>
          </w:tcPr>
          <w:p w14:paraId="7C5BF1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w:t>
            </w:r>
          </w:p>
        </w:tc>
      </w:tr>
      <w:tr w14:paraId="0D36D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306F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027578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贾启</w:t>
            </w:r>
          </w:p>
        </w:tc>
        <w:tc>
          <w:tcPr>
            <w:tcW w:w="4000" w:type="dxa"/>
            <w:tcBorders>
              <w:top w:val="nil"/>
              <w:left w:val="nil"/>
              <w:bottom w:val="nil"/>
              <w:right w:val="nil"/>
            </w:tcBorders>
            <w:noWrap/>
            <w:vAlign w:val="center"/>
          </w:tcPr>
          <w:p w14:paraId="09081D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55927A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官至都察院副都御史，巡抚延绥</w:t>
            </w:r>
          </w:p>
        </w:tc>
      </w:tr>
      <w:tr w14:paraId="72BD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57D7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338371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余銮</w:t>
            </w:r>
          </w:p>
        </w:tc>
        <w:tc>
          <w:tcPr>
            <w:tcW w:w="4000" w:type="dxa"/>
            <w:tcBorders>
              <w:top w:val="nil"/>
              <w:left w:val="nil"/>
              <w:bottom w:val="nil"/>
              <w:right w:val="nil"/>
            </w:tcBorders>
            <w:noWrap/>
            <w:vAlign w:val="center"/>
          </w:tcPr>
          <w:p w14:paraId="1FBE8B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明正德元年(1506)辛未科进士</w:t>
            </w:r>
          </w:p>
        </w:tc>
        <w:tc>
          <w:tcPr>
            <w:tcW w:w="2557" w:type="dxa"/>
            <w:tcBorders>
              <w:top w:val="nil"/>
              <w:left w:val="nil"/>
              <w:bottom w:val="nil"/>
              <w:right w:val="nil"/>
            </w:tcBorders>
            <w:noWrap/>
            <w:vAlign w:val="center"/>
          </w:tcPr>
          <w:p w14:paraId="155998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2AB6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FE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1A3226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曹珪</w:t>
            </w:r>
          </w:p>
        </w:tc>
        <w:tc>
          <w:tcPr>
            <w:tcW w:w="4000" w:type="dxa"/>
            <w:tcBorders>
              <w:top w:val="nil"/>
              <w:left w:val="nil"/>
              <w:bottom w:val="nil"/>
              <w:right w:val="nil"/>
            </w:tcBorders>
            <w:noWrap/>
            <w:vAlign w:val="center"/>
          </w:tcPr>
          <w:p w14:paraId="1F3958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275272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官至巡按陕西广西御史，太仆寺少卿</w:t>
            </w:r>
          </w:p>
        </w:tc>
      </w:tr>
      <w:tr w14:paraId="3CE2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7C4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6C525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王廷陈</w:t>
            </w:r>
          </w:p>
        </w:tc>
        <w:tc>
          <w:tcPr>
            <w:tcW w:w="4000" w:type="dxa"/>
            <w:tcBorders>
              <w:top w:val="nil"/>
              <w:left w:val="nil"/>
              <w:bottom w:val="nil"/>
              <w:right w:val="nil"/>
            </w:tcBorders>
            <w:noWrap/>
            <w:vAlign w:val="center"/>
          </w:tcPr>
          <w:p w14:paraId="6F0BBF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02BA87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会魁，翰林院庶吉士</w:t>
            </w:r>
          </w:p>
        </w:tc>
      </w:tr>
      <w:tr w14:paraId="39A41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0ADAD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547B90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刘漳</w:t>
            </w:r>
          </w:p>
        </w:tc>
        <w:tc>
          <w:tcPr>
            <w:tcW w:w="4000" w:type="dxa"/>
            <w:tcBorders>
              <w:top w:val="nil"/>
              <w:left w:val="nil"/>
              <w:bottom w:val="nil"/>
              <w:right w:val="nil"/>
            </w:tcBorders>
            <w:noWrap/>
            <w:vAlign w:val="center"/>
          </w:tcPr>
          <w:p w14:paraId="7CC76A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3AC37C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兰州籍</w:t>
            </w:r>
          </w:p>
        </w:tc>
      </w:tr>
      <w:tr w14:paraId="3DD8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3224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766F5F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鲁纶</w:t>
            </w:r>
          </w:p>
        </w:tc>
        <w:tc>
          <w:tcPr>
            <w:tcW w:w="4000" w:type="dxa"/>
            <w:tcBorders>
              <w:top w:val="nil"/>
              <w:left w:val="nil"/>
              <w:bottom w:val="nil"/>
              <w:right w:val="nil"/>
            </w:tcBorders>
            <w:noWrap/>
            <w:vAlign w:val="center"/>
          </w:tcPr>
          <w:p w14:paraId="70C779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24EAE5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辽东定远卫籍</w:t>
            </w:r>
          </w:p>
        </w:tc>
      </w:tr>
      <w:tr w14:paraId="1E5A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3D9F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16B70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余文瑞</w:t>
            </w:r>
          </w:p>
        </w:tc>
        <w:tc>
          <w:tcPr>
            <w:tcW w:w="4000" w:type="dxa"/>
            <w:tcBorders>
              <w:top w:val="nil"/>
              <w:left w:val="nil"/>
              <w:bottom w:val="nil"/>
              <w:right w:val="nil"/>
            </w:tcBorders>
            <w:noWrap/>
            <w:vAlign w:val="center"/>
          </w:tcPr>
          <w:p w14:paraId="5F8DF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明正德十五年(1520)庚辰科进士</w:t>
            </w:r>
          </w:p>
        </w:tc>
        <w:tc>
          <w:tcPr>
            <w:tcW w:w="2557" w:type="dxa"/>
            <w:tcBorders>
              <w:top w:val="nil"/>
              <w:left w:val="nil"/>
              <w:bottom w:val="nil"/>
              <w:right w:val="nil"/>
            </w:tcBorders>
            <w:noWrap/>
            <w:vAlign w:val="center"/>
          </w:tcPr>
          <w:p w14:paraId="6AC4D0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官至吏部行人司行人</w:t>
            </w:r>
          </w:p>
        </w:tc>
      </w:tr>
      <w:tr w14:paraId="25A4A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F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135D3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刘桂</w:t>
            </w:r>
          </w:p>
        </w:tc>
        <w:tc>
          <w:tcPr>
            <w:tcW w:w="4000" w:type="dxa"/>
            <w:tcBorders>
              <w:top w:val="nil"/>
              <w:left w:val="nil"/>
              <w:bottom w:val="nil"/>
              <w:right w:val="nil"/>
            </w:tcBorders>
            <w:noWrap/>
            <w:vAlign w:val="center"/>
          </w:tcPr>
          <w:p w14:paraId="7B5572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02B14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官至广德知府开封汝宁知府</w:t>
            </w:r>
          </w:p>
        </w:tc>
      </w:tr>
      <w:tr w14:paraId="4031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7B19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0989A7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王廷梅</w:t>
            </w:r>
          </w:p>
        </w:tc>
        <w:tc>
          <w:tcPr>
            <w:tcW w:w="4000" w:type="dxa"/>
            <w:tcBorders>
              <w:top w:val="nil"/>
              <w:left w:val="nil"/>
              <w:bottom w:val="nil"/>
              <w:right w:val="nil"/>
            </w:tcBorders>
            <w:noWrap/>
            <w:vAlign w:val="center"/>
          </w:tcPr>
          <w:p w14:paraId="0ED02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32EDD4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官至户部郎中成都太平知府</w:t>
            </w:r>
          </w:p>
        </w:tc>
      </w:tr>
      <w:tr w14:paraId="4CE2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1B56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756360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曹诰</w:t>
            </w:r>
          </w:p>
        </w:tc>
        <w:tc>
          <w:tcPr>
            <w:tcW w:w="4000" w:type="dxa"/>
            <w:tcBorders>
              <w:top w:val="nil"/>
              <w:left w:val="nil"/>
              <w:bottom w:val="nil"/>
              <w:right w:val="nil"/>
            </w:tcBorders>
            <w:noWrap/>
            <w:vAlign w:val="center"/>
          </w:tcPr>
          <w:p w14:paraId="127FBC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C98E5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官至甘肃巡抚</w:t>
            </w:r>
          </w:p>
        </w:tc>
      </w:tr>
      <w:tr w14:paraId="2A69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CC31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72AC12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陶珪</w:t>
            </w:r>
          </w:p>
        </w:tc>
        <w:tc>
          <w:tcPr>
            <w:tcW w:w="4000" w:type="dxa"/>
            <w:tcBorders>
              <w:top w:val="nil"/>
              <w:left w:val="nil"/>
              <w:bottom w:val="nil"/>
              <w:right w:val="nil"/>
            </w:tcBorders>
            <w:noWrap/>
            <w:vAlign w:val="center"/>
          </w:tcPr>
          <w:p w14:paraId="210E12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0E244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官至山西按察使</w:t>
            </w:r>
          </w:p>
        </w:tc>
      </w:tr>
      <w:tr w14:paraId="040E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6028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7A1AAA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汪文渊</w:t>
            </w:r>
          </w:p>
        </w:tc>
        <w:tc>
          <w:tcPr>
            <w:tcW w:w="4000" w:type="dxa"/>
            <w:tcBorders>
              <w:top w:val="nil"/>
              <w:left w:val="nil"/>
              <w:bottom w:val="nil"/>
              <w:right w:val="nil"/>
            </w:tcBorders>
            <w:noWrap/>
            <w:vAlign w:val="center"/>
          </w:tcPr>
          <w:p w14:paraId="235B29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5FA083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官至翰林院庶吉士，金华知府</w:t>
            </w:r>
          </w:p>
        </w:tc>
      </w:tr>
      <w:tr w14:paraId="6DCF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0A41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607A78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朱鸿翔</w:t>
            </w:r>
          </w:p>
        </w:tc>
        <w:tc>
          <w:tcPr>
            <w:tcW w:w="4000" w:type="dxa"/>
            <w:tcBorders>
              <w:top w:val="nil"/>
              <w:left w:val="nil"/>
              <w:bottom w:val="nil"/>
              <w:right w:val="nil"/>
            </w:tcBorders>
            <w:noWrap/>
            <w:vAlign w:val="center"/>
          </w:tcPr>
          <w:p w14:paraId="6A0DB0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29A271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官至泌阳知县</w:t>
            </w:r>
          </w:p>
        </w:tc>
      </w:tr>
      <w:tr w14:paraId="1D5C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9B13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50CF5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方任</w:t>
            </w:r>
          </w:p>
        </w:tc>
        <w:tc>
          <w:tcPr>
            <w:tcW w:w="4000" w:type="dxa"/>
            <w:tcBorders>
              <w:top w:val="nil"/>
              <w:left w:val="nil"/>
              <w:bottom w:val="nil"/>
              <w:right w:val="nil"/>
            </w:tcBorders>
            <w:noWrap/>
            <w:vAlign w:val="center"/>
          </w:tcPr>
          <w:p w14:paraId="11EC3A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87278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官至右副都御史，巡抚应天</w:t>
            </w:r>
          </w:p>
        </w:tc>
      </w:tr>
      <w:tr w14:paraId="3458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6DE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04F40C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董德明</w:t>
            </w:r>
          </w:p>
        </w:tc>
        <w:tc>
          <w:tcPr>
            <w:tcW w:w="4000" w:type="dxa"/>
            <w:tcBorders>
              <w:top w:val="nil"/>
              <w:left w:val="nil"/>
              <w:bottom w:val="nil"/>
              <w:right w:val="nil"/>
            </w:tcBorders>
            <w:noWrap/>
            <w:vAlign w:val="center"/>
          </w:tcPr>
          <w:p w14:paraId="238E1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C101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广西卫籍，官至河南右参政</w:t>
            </w:r>
          </w:p>
        </w:tc>
      </w:tr>
      <w:tr w14:paraId="0FAD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E94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5D5E3F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李学颜</w:t>
            </w:r>
          </w:p>
        </w:tc>
        <w:tc>
          <w:tcPr>
            <w:tcW w:w="4000" w:type="dxa"/>
            <w:tcBorders>
              <w:top w:val="nil"/>
              <w:left w:val="nil"/>
              <w:bottom w:val="nil"/>
              <w:right w:val="nil"/>
            </w:tcBorders>
            <w:noWrap/>
            <w:vAlign w:val="center"/>
          </w:tcPr>
          <w:p w14:paraId="4802A2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明嘉靖十四年(1535)乙未科进士</w:t>
            </w:r>
          </w:p>
        </w:tc>
        <w:tc>
          <w:tcPr>
            <w:tcW w:w="2557" w:type="dxa"/>
            <w:tcBorders>
              <w:top w:val="nil"/>
              <w:left w:val="nil"/>
              <w:bottom w:val="nil"/>
              <w:right w:val="nil"/>
            </w:tcBorders>
            <w:noWrap/>
            <w:vAlign w:val="center"/>
          </w:tcPr>
          <w:p w14:paraId="41A1F3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779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E51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3377AC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吕韶明</w:t>
            </w:r>
          </w:p>
        </w:tc>
        <w:tc>
          <w:tcPr>
            <w:tcW w:w="4000" w:type="dxa"/>
            <w:tcBorders>
              <w:top w:val="nil"/>
              <w:left w:val="nil"/>
              <w:bottom w:val="nil"/>
              <w:right w:val="nil"/>
            </w:tcBorders>
            <w:noWrap/>
            <w:vAlign w:val="center"/>
          </w:tcPr>
          <w:p w14:paraId="7FE28B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嘉靖十四年(1535)已未科进士</w:t>
            </w:r>
          </w:p>
        </w:tc>
        <w:tc>
          <w:tcPr>
            <w:tcW w:w="2557" w:type="dxa"/>
            <w:tcBorders>
              <w:top w:val="nil"/>
              <w:left w:val="nil"/>
              <w:bottom w:val="nil"/>
              <w:right w:val="nil"/>
            </w:tcBorders>
            <w:noWrap/>
            <w:vAlign w:val="center"/>
          </w:tcPr>
          <w:p w14:paraId="1B64E4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官至户部郎中乐平知府</w:t>
            </w:r>
          </w:p>
        </w:tc>
      </w:tr>
      <w:tr w14:paraId="0EF05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752F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130E90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奚世亮</w:t>
            </w:r>
          </w:p>
        </w:tc>
        <w:tc>
          <w:tcPr>
            <w:tcW w:w="4000" w:type="dxa"/>
            <w:tcBorders>
              <w:top w:val="nil"/>
              <w:left w:val="nil"/>
              <w:bottom w:val="nil"/>
              <w:right w:val="nil"/>
            </w:tcBorders>
            <w:noWrap/>
            <w:vAlign w:val="center"/>
          </w:tcPr>
          <w:p w14:paraId="2630A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6759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官至刑部郎中，延平知府</w:t>
            </w:r>
          </w:p>
        </w:tc>
      </w:tr>
      <w:tr w14:paraId="2EC8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90A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52ACA2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邱岳</w:t>
            </w:r>
          </w:p>
        </w:tc>
        <w:tc>
          <w:tcPr>
            <w:tcW w:w="4000" w:type="dxa"/>
            <w:tcBorders>
              <w:top w:val="nil"/>
              <w:left w:val="nil"/>
              <w:bottom w:val="nil"/>
              <w:right w:val="nil"/>
            </w:tcBorders>
            <w:noWrap/>
            <w:vAlign w:val="center"/>
          </w:tcPr>
          <w:p w14:paraId="10236B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4F0B85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官至礼部右侍郎</w:t>
            </w:r>
          </w:p>
        </w:tc>
      </w:tr>
      <w:tr w14:paraId="620C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6736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4A603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郑真</w:t>
            </w:r>
          </w:p>
        </w:tc>
        <w:tc>
          <w:tcPr>
            <w:tcW w:w="4000" w:type="dxa"/>
            <w:tcBorders>
              <w:top w:val="nil"/>
              <w:left w:val="nil"/>
              <w:bottom w:val="nil"/>
              <w:right w:val="nil"/>
            </w:tcBorders>
            <w:noWrap/>
            <w:vAlign w:val="center"/>
          </w:tcPr>
          <w:p w14:paraId="6FCEB7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3508FE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郑文炳子，济宁卫籍</w:t>
            </w:r>
          </w:p>
        </w:tc>
      </w:tr>
      <w:tr w14:paraId="7362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92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3E7F81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王廷瞻</w:t>
            </w:r>
          </w:p>
        </w:tc>
        <w:tc>
          <w:tcPr>
            <w:tcW w:w="4000" w:type="dxa"/>
            <w:tcBorders>
              <w:top w:val="nil"/>
              <w:left w:val="nil"/>
              <w:bottom w:val="nil"/>
              <w:right w:val="nil"/>
            </w:tcBorders>
            <w:noWrap/>
            <w:vAlign w:val="center"/>
          </w:tcPr>
          <w:p w14:paraId="6D050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明嘉靖三十八年(1559)己未科进士</w:t>
            </w:r>
          </w:p>
        </w:tc>
        <w:tc>
          <w:tcPr>
            <w:tcW w:w="2557" w:type="dxa"/>
            <w:tcBorders>
              <w:top w:val="nil"/>
              <w:left w:val="nil"/>
              <w:bottom w:val="nil"/>
              <w:right w:val="nil"/>
            </w:tcBorders>
            <w:noWrap/>
            <w:vAlign w:val="center"/>
          </w:tcPr>
          <w:p w14:paraId="30A5E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官至总督漕河，户部尚书</w:t>
            </w:r>
          </w:p>
        </w:tc>
      </w:tr>
      <w:tr w14:paraId="12B9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AA8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1E4AC2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王同道</w:t>
            </w:r>
          </w:p>
        </w:tc>
        <w:tc>
          <w:tcPr>
            <w:tcW w:w="4000" w:type="dxa"/>
            <w:tcBorders>
              <w:top w:val="nil"/>
              <w:left w:val="nil"/>
              <w:bottom w:val="nil"/>
              <w:right w:val="nil"/>
            </w:tcBorders>
            <w:noWrap/>
            <w:vAlign w:val="center"/>
          </w:tcPr>
          <w:p w14:paraId="3B22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明嘉靖四十一年(1562)壬戌科进士</w:t>
            </w:r>
          </w:p>
        </w:tc>
        <w:tc>
          <w:tcPr>
            <w:tcW w:w="2557" w:type="dxa"/>
            <w:tcBorders>
              <w:top w:val="nil"/>
              <w:left w:val="nil"/>
              <w:bottom w:val="nil"/>
              <w:right w:val="nil"/>
            </w:tcBorders>
            <w:noWrap/>
            <w:vAlign w:val="center"/>
          </w:tcPr>
          <w:p w14:paraId="4D823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官至广西道御史，巡按广东</w:t>
            </w:r>
          </w:p>
        </w:tc>
      </w:tr>
      <w:tr w14:paraId="3869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F1933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2213C8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徐时可</w:t>
            </w:r>
          </w:p>
        </w:tc>
        <w:tc>
          <w:tcPr>
            <w:tcW w:w="4000" w:type="dxa"/>
            <w:tcBorders>
              <w:top w:val="nil"/>
              <w:left w:val="nil"/>
              <w:bottom w:val="nil"/>
              <w:right w:val="nil"/>
            </w:tcBorders>
            <w:noWrap/>
            <w:vAlign w:val="center"/>
          </w:tcPr>
          <w:p w14:paraId="32FD14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21DE5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官至广东右参政布政使</w:t>
            </w:r>
          </w:p>
        </w:tc>
      </w:tr>
      <w:tr w14:paraId="19D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DDF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31159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熊养中</w:t>
            </w:r>
          </w:p>
        </w:tc>
        <w:tc>
          <w:tcPr>
            <w:tcW w:w="4000" w:type="dxa"/>
            <w:tcBorders>
              <w:top w:val="nil"/>
              <w:left w:val="nil"/>
              <w:bottom w:val="nil"/>
              <w:right w:val="nil"/>
            </w:tcBorders>
            <w:noWrap/>
            <w:vAlign w:val="center"/>
          </w:tcPr>
          <w:p w14:paraId="09A6772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71443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w:t>
            </w:r>
          </w:p>
        </w:tc>
      </w:tr>
      <w:tr w14:paraId="250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AF70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194F28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徐应聘</w:t>
            </w:r>
          </w:p>
        </w:tc>
        <w:tc>
          <w:tcPr>
            <w:tcW w:w="4000" w:type="dxa"/>
            <w:tcBorders>
              <w:top w:val="nil"/>
              <w:left w:val="nil"/>
              <w:bottom w:val="nil"/>
              <w:right w:val="nil"/>
            </w:tcBorders>
            <w:noWrap/>
            <w:vAlign w:val="center"/>
          </w:tcPr>
          <w:p w14:paraId="7B7E7D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28286E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官至扬州知府，福建按察司副使</w:t>
            </w:r>
          </w:p>
        </w:tc>
      </w:tr>
      <w:tr w14:paraId="1D51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A492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1E9CA9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易仿之</w:t>
            </w:r>
          </w:p>
        </w:tc>
        <w:tc>
          <w:tcPr>
            <w:tcW w:w="4000" w:type="dxa"/>
            <w:tcBorders>
              <w:top w:val="nil"/>
              <w:left w:val="nil"/>
              <w:bottom w:val="nil"/>
              <w:right w:val="nil"/>
            </w:tcBorders>
            <w:noWrap/>
            <w:vAlign w:val="center"/>
          </w:tcPr>
          <w:p w14:paraId="5A568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17924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云南道御史，四川布政司参政</w:t>
            </w:r>
          </w:p>
        </w:tc>
      </w:tr>
      <w:tr w14:paraId="2056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EBE3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2B58D8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江沛然</w:t>
            </w:r>
          </w:p>
        </w:tc>
        <w:tc>
          <w:tcPr>
            <w:tcW w:w="4000" w:type="dxa"/>
            <w:tcBorders>
              <w:top w:val="nil"/>
              <w:left w:val="nil"/>
              <w:bottom w:val="nil"/>
              <w:right w:val="nil"/>
            </w:tcBorders>
            <w:noWrap/>
            <w:vAlign w:val="center"/>
          </w:tcPr>
          <w:p w14:paraId="4DC595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85889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4ED7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77DF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0B10C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杜伸</w:t>
            </w:r>
          </w:p>
        </w:tc>
        <w:tc>
          <w:tcPr>
            <w:tcW w:w="4000" w:type="dxa"/>
            <w:tcBorders>
              <w:top w:val="nil"/>
              <w:left w:val="nil"/>
              <w:bottom w:val="nil"/>
              <w:right w:val="nil"/>
            </w:tcBorders>
            <w:noWrap/>
            <w:vAlign w:val="center"/>
          </w:tcPr>
          <w:p w14:paraId="29FBE6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421A9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官至按察司佥事，赠太仆寺少卿</w:t>
            </w:r>
          </w:p>
        </w:tc>
      </w:tr>
      <w:tr w14:paraId="3B82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D8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044BBD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周文卿</w:t>
            </w:r>
          </w:p>
        </w:tc>
        <w:tc>
          <w:tcPr>
            <w:tcW w:w="4000" w:type="dxa"/>
            <w:tcBorders>
              <w:top w:val="nil"/>
              <w:left w:val="nil"/>
              <w:bottom w:val="nil"/>
              <w:right w:val="nil"/>
            </w:tcBorders>
            <w:noWrap/>
            <w:vAlign w:val="center"/>
          </w:tcPr>
          <w:p w14:paraId="47073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4B13D9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2026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FE9B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8F153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李之用</w:t>
            </w:r>
          </w:p>
        </w:tc>
        <w:tc>
          <w:tcPr>
            <w:tcW w:w="4000" w:type="dxa"/>
            <w:tcBorders>
              <w:top w:val="nil"/>
              <w:left w:val="nil"/>
              <w:bottom w:val="nil"/>
              <w:right w:val="nil"/>
            </w:tcBorders>
            <w:noWrap/>
            <w:vAlign w:val="center"/>
          </w:tcPr>
          <w:p w14:paraId="6F59C2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明万历八年(1580)庚辰科进士</w:t>
            </w:r>
          </w:p>
        </w:tc>
        <w:tc>
          <w:tcPr>
            <w:tcW w:w="2557" w:type="dxa"/>
            <w:tcBorders>
              <w:top w:val="nil"/>
              <w:left w:val="nil"/>
              <w:bottom w:val="nil"/>
              <w:right w:val="nil"/>
            </w:tcBorders>
            <w:noWrap/>
            <w:vAlign w:val="center"/>
          </w:tcPr>
          <w:p w14:paraId="0760B8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官至云南按察使</w:t>
            </w:r>
          </w:p>
        </w:tc>
      </w:tr>
      <w:tr w14:paraId="161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06AF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1275A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樊玉衡</w:t>
            </w:r>
          </w:p>
        </w:tc>
        <w:tc>
          <w:tcPr>
            <w:tcW w:w="4000" w:type="dxa"/>
            <w:tcBorders>
              <w:top w:val="nil"/>
              <w:left w:val="nil"/>
              <w:bottom w:val="nil"/>
              <w:right w:val="nil"/>
            </w:tcBorders>
            <w:noWrap/>
            <w:vAlign w:val="center"/>
          </w:tcPr>
          <w:p w14:paraId="34AEE0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6D5F7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官至江西道御史，赠太常寺少卿</w:t>
            </w:r>
          </w:p>
        </w:tc>
      </w:tr>
      <w:tr w14:paraId="0127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4FE1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2B49F5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曹继孝</w:t>
            </w:r>
          </w:p>
        </w:tc>
        <w:tc>
          <w:tcPr>
            <w:tcW w:w="4000" w:type="dxa"/>
            <w:tcBorders>
              <w:top w:val="nil"/>
              <w:left w:val="nil"/>
              <w:bottom w:val="nil"/>
              <w:right w:val="nil"/>
            </w:tcBorders>
            <w:noWrap/>
            <w:vAlign w:val="center"/>
          </w:tcPr>
          <w:p w14:paraId="309C27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5A9B6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官至卫辉同知</w:t>
            </w:r>
          </w:p>
        </w:tc>
      </w:tr>
      <w:tr w14:paraId="545B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77A4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41B717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王一鸣</w:t>
            </w:r>
          </w:p>
        </w:tc>
        <w:tc>
          <w:tcPr>
            <w:tcW w:w="4000" w:type="dxa"/>
            <w:tcBorders>
              <w:top w:val="nil"/>
              <w:left w:val="nil"/>
              <w:bottom w:val="nil"/>
              <w:right w:val="nil"/>
            </w:tcBorders>
            <w:noWrap/>
            <w:vAlign w:val="center"/>
          </w:tcPr>
          <w:p w14:paraId="61FBA3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5D706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会魁，官至临漳知县</w:t>
            </w:r>
          </w:p>
        </w:tc>
      </w:tr>
      <w:tr w14:paraId="27E6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5D35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531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阮文蔚</w:t>
            </w:r>
          </w:p>
        </w:tc>
        <w:tc>
          <w:tcPr>
            <w:tcW w:w="4000" w:type="dxa"/>
            <w:tcBorders>
              <w:top w:val="nil"/>
              <w:left w:val="nil"/>
              <w:bottom w:val="nil"/>
              <w:right w:val="nil"/>
            </w:tcBorders>
            <w:noWrap/>
            <w:vAlign w:val="center"/>
          </w:tcPr>
          <w:p w14:paraId="4AEE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3DCB5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78A54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352F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108EBC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余心纯</w:t>
            </w:r>
          </w:p>
        </w:tc>
        <w:tc>
          <w:tcPr>
            <w:tcW w:w="4000" w:type="dxa"/>
            <w:tcBorders>
              <w:top w:val="nil"/>
              <w:left w:val="nil"/>
              <w:bottom w:val="nil"/>
              <w:right w:val="nil"/>
            </w:tcBorders>
            <w:noWrap/>
            <w:vAlign w:val="center"/>
          </w:tcPr>
          <w:p w14:paraId="00118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33E4F8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会魁，官至嘉善知县</w:t>
            </w:r>
          </w:p>
        </w:tc>
      </w:tr>
      <w:tr w14:paraId="642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B857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0DE1C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吴士瑞</w:t>
            </w:r>
          </w:p>
        </w:tc>
        <w:tc>
          <w:tcPr>
            <w:tcW w:w="4000" w:type="dxa"/>
            <w:tcBorders>
              <w:top w:val="nil"/>
              <w:left w:val="nil"/>
              <w:bottom w:val="nil"/>
              <w:right w:val="nil"/>
            </w:tcBorders>
            <w:noWrap/>
            <w:vAlign w:val="center"/>
          </w:tcPr>
          <w:p w14:paraId="40D1F9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10E375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官至四川按察司副使</w:t>
            </w:r>
          </w:p>
        </w:tc>
      </w:tr>
      <w:tr w14:paraId="3D6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2648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66CBB5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樊玉冲</w:t>
            </w:r>
          </w:p>
        </w:tc>
        <w:tc>
          <w:tcPr>
            <w:tcW w:w="4000" w:type="dxa"/>
            <w:tcBorders>
              <w:top w:val="nil"/>
              <w:left w:val="nil"/>
              <w:bottom w:val="nil"/>
              <w:right w:val="nil"/>
            </w:tcBorders>
            <w:noWrap/>
            <w:vAlign w:val="center"/>
          </w:tcPr>
          <w:p w14:paraId="6DE8CA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5648C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官至商城昆山知县</w:t>
            </w:r>
          </w:p>
        </w:tc>
      </w:tr>
      <w:tr w14:paraId="5140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C0C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1DA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孙大壮</w:t>
            </w:r>
          </w:p>
        </w:tc>
        <w:tc>
          <w:tcPr>
            <w:tcW w:w="4000" w:type="dxa"/>
            <w:tcBorders>
              <w:top w:val="nil"/>
              <w:left w:val="nil"/>
              <w:bottom w:val="nil"/>
              <w:right w:val="nil"/>
            </w:tcBorders>
            <w:noWrap/>
            <w:vAlign w:val="center"/>
          </w:tcPr>
          <w:p w14:paraId="26E144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1F6033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官至陕西苑马卿</w:t>
            </w:r>
          </w:p>
        </w:tc>
      </w:tr>
      <w:tr w14:paraId="5923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ED1A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5CA250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万一奇</w:t>
            </w:r>
          </w:p>
        </w:tc>
        <w:tc>
          <w:tcPr>
            <w:tcW w:w="4000" w:type="dxa"/>
            <w:tcBorders>
              <w:top w:val="nil"/>
              <w:left w:val="nil"/>
              <w:bottom w:val="nil"/>
              <w:right w:val="nil"/>
            </w:tcBorders>
            <w:noWrap/>
            <w:vAlign w:val="center"/>
          </w:tcPr>
          <w:p w14:paraId="37ED6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14A4A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官至开封推官</w:t>
            </w:r>
          </w:p>
        </w:tc>
      </w:tr>
      <w:tr w14:paraId="41F2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5502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5CC1F3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穆天颜</w:t>
            </w:r>
          </w:p>
        </w:tc>
        <w:tc>
          <w:tcPr>
            <w:tcW w:w="4000" w:type="dxa"/>
            <w:tcBorders>
              <w:top w:val="nil"/>
              <w:left w:val="nil"/>
              <w:bottom w:val="nil"/>
              <w:right w:val="nil"/>
            </w:tcBorders>
            <w:noWrap/>
            <w:vAlign w:val="center"/>
          </w:tcPr>
          <w:p w14:paraId="6F5E4F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3C3F8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6CEB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A11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47D1EC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官应震</w:t>
            </w:r>
          </w:p>
        </w:tc>
        <w:tc>
          <w:tcPr>
            <w:tcW w:w="4000" w:type="dxa"/>
            <w:tcBorders>
              <w:top w:val="nil"/>
              <w:left w:val="nil"/>
              <w:bottom w:val="nil"/>
              <w:right w:val="nil"/>
            </w:tcBorders>
            <w:noWrap/>
            <w:vAlign w:val="center"/>
          </w:tcPr>
          <w:p w14:paraId="7908F9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25CC24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官至户部给事中，太常少卿</w:t>
            </w:r>
          </w:p>
        </w:tc>
      </w:tr>
      <w:tr w14:paraId="0227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6A18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61F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韦石麟</w:t>
            </w:r>
          </w:p>
        </w:tc>
        <w:tc>
          <w:tcPr>
            <w:tcW w:w="4000" w:type="dxa"/>
            <w:tcBorders>
              <w:top w:val="nil"/>
              <w:left w:val="nil"/>
              <w:bottom w:val="nil"/>
              <w:right w:val="nil"/>
            </w:tcBorders>
            <w:noWrap/>
            <w:vAlign w:val="center"/>
          </w:tcPr>
          <w:p w14:paraId="77B78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7D4B2E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官至户部主事，南安知府</w:t>
            </w:r>
          </w:p>
        </w:tc>
      </w:tr>
      <w:tr w14:paraId="1560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4B80A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67D55E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张涛</w:t>
            </w:r>
          </w:p>
        </w:tc>
        <w:tc>
          <w:tcPr>
            <w:tcW w:w="4000" w:type="dxa"/>
            <w:tcBorders>
              <w:top w:val="nil"/>
              <w:left w:val="nil"/>
              <w:bottom w:val="nil"/>
              <w:right w:val="nil"/>
            </w:tcBorders>
            <w:noWrap/>
            <w:vAlign w:val="center"/>
          </w:tcPr>
          <w:p w14:paraId="4F04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44505D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官至巡抚</w:t>
            </w:r>
          </w:p>
        </w:tc>
      </w:tr>
      <w:tr w14:paraId="1E53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9C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7D0F3F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于伦</w:t>
            </w:r>
          </w:p>
        </w:tc>
        <w:tc>
          <w:tcPr>
            <w:tcW w:w="4000" w:type="dxa"/>
            <w:tcBorders>
              <w:top w:val="nil"/>
              <w:left w:val="nil"/>
              <w:bottom w:val="nil"/>
              <w:right w:val="nil"/>
            </w:tcBorders>
            <w:noWrap/>
            <w:vAlign w:val="center"/>
          </w:tcPr>
          <w:p w14:paraId="41CFF7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400EC6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官至吏部郎通政司右通政</w:t>
            </w:r>
          </w:p>
        </w:tc>
      </w:tr>
      <w:tr w14:paraId="71735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181B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57D55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曹光德</w:t>
            </w:r>
          </w:p>
        </w:tc>
        <w:tc>
          <w:tcPr>
            <w:tcW w:w="4000" w:type="dxa"/>
            <w:tcBorders>
              <w:top w:val="nil"/>
              <w:left w:val="nil"/>
              <w:bottom w:val="nil"/>
              <w:right w:val="nil"/>
            </w:tcBorders>
            <w:noWrap/>
            <w:vAlign w:val="center"/>
          </w:tcPr>
          <w:p w14:paraId="7C621C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015CCD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官至浙江道监察御史</w:t>
            </w:r>
          </w:p>
        </w:tc>
      </w:tr>
      <w:tr w14:paraId="1871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216D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70DD7A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王同谦</w:t>
            </w:r>
          </w:p>
        </w:tc>
        <w:tc>
          <w:tcPr>
            <w:tcW w:w="4000" w:type="dxa"/>
            <w:tcBorders>
              <w:top w:val="nil"/>
              <w:left w:val="nil"/>
              <w:bottom w:val="nil"/>
              <w:right w:val="nil"/>
            </w:tcBorders>
            <w:noWrap/>
            <w:vAlign w:val="center"/>
          </w:tcPr>
          <w:p w14:paraId="7834C5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65415A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官至户部主事，管九江钞关</w:t>
            </w:r>
          </w:p>
        </w:tc>
      </w:tr>
      <w:tr w14:paraId="680B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E1F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4A03F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程大猷</w:t>
            </w:r>
          </w:p>
        </w:tc>
        <w:tc>
          <w:tcPr>
            <w:tcW w:w="4000" w:type="dxa"/>
            <w:tcBorders>
              <w:top w:val="nil"/>
              <w:left w:val="nil"/>
              <w:bottom w:val="nil"/>
              <w:right w:val="nil"/>
            </w:tcBorders>
            <w:noWrap/>
            <w:vAlign w:val="center"/>
          </w:tcPr>
          <w:p w14:paraId="46FE5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124A79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官至兴国右屯卫</w:t>
            </w:r>
          </w:p>
        </w:tc>
      </w:tr>
      <w:tr w14:paraId="69D0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E871C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13E7BF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汪元极</w:t>
            </w:r>
          </w:p>
        </w:tc>
        <w:tc>
          <w:tcPr>
            <w:tcW w:w="4000" w:type="dxa"/>
            <w:tcBorders>
              <w:top w:val="nil"/>
              <w:left w:val="nil"/>
              <w:bottom w:val="nil"/>
              <w:right w:val="nil"/>
            </w:tcBorders>
            <w:noWrap/>
            <w:vAlign w:val="center"/>
          </w:tcPr>
          <w:p w14:paraId="7A84FF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明万历三十二年(1604)甲辰科进士</w:t>
            </w:r>
          </w:p>
        </w:tc>
        <w:tc>
          <w:tcPr>
            <w:tcW w:w="2557" w:type="dxa"/>
            <w:tcBorders>
              <w:top w:val="nil"/>
              <w:left w:val="nil"/>
              <w:bottom w:val="nil"/>
              <w:right w:val="nil"/>
            </w:tcBorders>
            <w:noWrap/>
            <w:vAlign w:val="center"/>
          </w:tcPr>
          <w:p w14:paraId="6E4392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官至翰林院检讨国子监司业</w:t>
            </w:r>
          </w:p>
        </w:tc>
      </w:tr>
      <w:tr w14:paraId="6A89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B561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11C43D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杜应芳</w:t>
            </w:r>
          </w:p>
        </w:tc>
        <w:tc>
          <w:tcPr>
            <w:tcW w:w="4000" w:type="dxa"/>
            <w:tcBorders>
              <w:top w:val="nil"/>
              <w:left w:val="nil"/>
              <w:bottom w:val="nil"/>
              <w:right w:val="nil"/>
            </w:tcBorders>
            <w:noWrap/>
            <w:vAlign w:val="center"/>
          </w:tcPr>
          <w:p w14:paraId="12CB5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明万历三十五年(1607)丁未科进士</w:t>
            </w:r>
          </w:p>
        </w:tc>
        <w:tc>
          <w:tcPr>
            <w:tcW w:w="2557" w:type="dxa"/>
            <w:tcBorders>
              <w:top w:val="nil"/>
              <w:left w:val="nil"/>
              <w:bottom w:val="nil"/>
              <w:right w:val="nil"/>
            </w:tcBorders>
            <w:noWrap/>
            <w:vAlign w:val="center"/>
          </w:tcPr>
          <w:p w14:paraId="123294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会魁官至四川督学福建按察使</w:t>
            </w:r>
          </w:p>
        </w:tc>
      </w:tr>
      <w:tr w14:paraId="01E3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F20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6DFE82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秦继宗</w:t>
            </w:r>
          </w:p>
        </w:tc>
        <w:tc>
          <w:tcPr>
            <w:tcW w:w="4000" w:type="dxa"/>
            <w:tcBorders>
              <w:top w:val="nil"/>
              <w:left w:val="nil"/>
              <w:bottom w:val="nil"/>
              <w:right w:val="nil"/>
            </w:tcBorders>
            <w:noWrap/>
            <w:vAlign w:val="center"/>
          </w:tcPr>
          <w:p w14:paraId="3D39FA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F7816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官至南京户部郎中</w:t>
            </w:r>
          </w:p>
        </w:tc>
      </w:tr>
      <w:tr w14:paraId="7BD6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39E1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2F3AC8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邹之易</w:t>
            </w:r>
          </w:p>
        </w:tc>
        <w:tc>
          <w:tcPr>
            <w:tcW w:w="4000" w:type="dxa"/>
            <w:tcBorders>
              <w:top w:val="nil"/>
              <w:left w:val="nil"/>
              <w:bottom w:val="nil"/>
              <w:right w:val="nil"/>
            </w:tcBorders>
            <w:noWrap/>
            <w:vAlign w:val="center"/>
          </w:tcPr>
          <w:p w14:paraId="5FB2FD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7C7896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官至兵部职方司主事</w:t>
            </w:r>
          </w:p>
        </w:tc>
      </w:tr>
      <w:tr w14:paraId="075D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2C9C7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B2C06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甄淑</w:t>
            </w:r>
          </w:p>
        </w:tc>
        <w:tc>
          <w:tcPr>
            <w:tcW w:w="4000" w:type="dxa"/>
            <w:tcBorders>
              <w:top w:val="nil"/>
              <w:left w:val="nil"/>
              <w:bottom w:val="nil"/>
              <w:right w:val="nil"/>
            </w:tcBorders>
            <w:noWrap/>
            <w:vAlign w:val="center"/>
          </w:tcPr>
          <w:p w14:paraId="7DB627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88D6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官至南北刑部尚书</w:t>
            </w:r>
          </w:p>
        </w:tc>
      </w:tr>
      <w:tr w14:paraId="38C9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626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15E972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卢尧臣</w:t>
            </w:r>
          </w:p>
        </w:tc>
        <w:tc>
          <w:tcPr>
            <w:tcW w:w="4000" w:type="dxa"/>
            <w:tcBorders>
              <w:top w:val="nil"/>
              <w:left w:val="nil"/>
              <w:bottom w:val="nil"/>
              <w:right w:val="nil"/>
            </w:tcBorders>
            <w:noWrap/>
            <w:vAlign w:val="center"/>
          </w:tcPr>
          <w:p w14:paraId="52BFA6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08267C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官至益都知县</w:t>
            </w:r>
          </w:p>
        </w:tc>
      </w:tr>
      <w:tr w14:paraId="4730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E3E3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5BBE2D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周之训</w:t>
            </w:r>
          </w:p>
        </w:tc>
        <w:tc>
          <w:tcPr>
            <w:tcW w:w="4000" w:type="dxa"/>
            <w:tcBorders>
              <w:top w:val="nil"/>
              <w:left w:val="nil"/>
              <w:bottom w:val="nil"/>
              <w:right w:val="nil"/>
            </w:tcBorders>
            <w:noWrap/>
            <w:vAlign w:val="center"/>
          </w:tcPr>
          <w:p w14:paraId="491278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明万历四十一年(1613)癸丑科进士</w:t>
            </w:r>
          </w:p>
        </w:tc>
        <w:tc>
          <w:tcPr>
            <w:tcW w:w="2557" w:type="dxa"/>
            <w:tcBorders>
              <w:top w:val="nil"/>
              <w:left w:val="nil"/>
              <w:bottom w:val="nil"/>
              <w:right w:val="nil"/>
            </w:tcBorders>
            <w:noWrap/>
            <w:vAlign w:val="center"/>
          </w:tcPr>
          <w:p w14:paraId="062AC1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官至浙江按察司山东布政司参政，殉难，赠光禄卿</w:t>
            </w:r>
          </w:p>
        </w:tc>
      </w:tr>
      <w:tr w14:paraId="0DA9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24ABB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402A23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祝世美</w:t>
            </w:r>
          </w:p>
        </w:tc>
        <w:tc>
          <w:tcPr>
            <w:tcW w:w="4000" w:type="dxa"/>
            <w:tcBorders>
              <w:top w:val="nil"/>
              <w:left w:val="nil"/>
              <w:bottom w:val="nil"/>
              <w:right w:val="nil"/>
            </w:tcBorders>
            <w:noWrap/>
            <w:vAlign w:val="center"/>
          </w:tcPr>
          <w:p w14:paraId="0CE79D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24E855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官至兵科给事中，太常寺少卿</w:t>
            </w:r>
          </w:p>
        </w:tc>
      </w:tr>
      <w:tr w14:paraId="5703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6A62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68C6E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樊维城</w:t>
            </w:r>
          </w:p>
        </w:tc>
        <w:tc>
          <w:tcPr>
            <w:tcW w:w="4000" w:type="dxa"/>
            <w:tcBorders>
              <w:top w:val="nil"/>
              <w:left w:val="nil"/>
              <w:bottom w:val="nil"/>
              <w:right w:val="nil"/>
            </w:tcBorders>
            <w:noWrap/>
            <w:vAlign w:val="center"/>
          </w:tcPr>
          <w:p w14:paraId="548A5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5C58B5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官至福建按察司副使，殉难</w:t>
            </w:r>
          </w:p>
        </w:tc>
      </w:tr>
      <w:tr w14:paraId="0C7B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90FE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E9027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晏清</w:t>
            </w:r>
          </w:p>
        </w:tc>
        <w:tc>
          <w:tcPr>
            <w:tcW w:w="4000" w:type="dxa"/>
            <w:tcBorders>
              <w:top w:val="nil"/>
              <w:left w:val="nil"/>
              <w:bottom w:val="nil"/>
              <w:right w:val="nil"/>
            </w:tcBorders>
            <w:noWrap/>
            <w:vAlign w:val="center"/>
          </w:tcPr>
          <w:p w14:paraId="1C72FB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755A9C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官至稽勋司郎中，岭南道副使</w:t>
            </w:r>
          </w:p>
        </w:tc>
      </w:tr>
      <w:tr w14:paraId="09EC3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6E4AE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5E451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靖科元</w:t>
            </w:r>
          </w:p>
        </w:tc>
        <w:tc>
          <w:tcPr>
            <w:tcW w:w="4000" w:type="dxa"/>
            <w:tcBorders>
              <w:top w:val="nil"/>
              <w:left w:val="nil"/>
              <w:bottom w:val="nil"/>
              <w:right w:val="nil"/>
            </w:tcBorders>
            <w:noWrap/>
            <w:vAlign w:val="center"/>
          </w:tcPr>
          <w:p w14:paraId="75833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50589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官至工部郎中，嘉兴道浙江副使</w:t>
            </w:r>
          </w:p>
        </w:tc>
      </w:tr>
      <w:tr w14:paraId="4F9C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1ABC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3B0122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洪周禄</w:t>
            </w:r>
          </w:p>
        </w:tc>
        <w:tc>
          <w:tcPr>
            <w:tcW w:w="4000" w:type="dxa"/>
            <w:tcBorders>
              <w:top w:val="nil"/>
              <w:left w:val="nil"/>
              <w:bottom w:val="nil"/>
              <w:right w:val="nil"/>
            </w:tcBorders>
            <w:noWrap/>
            <w:vAlign w:val="center"/>
          </w:tcPr>
          <w:p w14:paraId="0C1B52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169A1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官至常州知府</w:t>
            </w:r>
          </w:p>
        </w:tc>
      </w:tr>
      <w:tr w14:paraId="3899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27A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5D37A7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何闳中</w:t>
            </w:r>
          </w:p>
        </w:tc>
        <w:tc>
          <w:tcPr>
            <w:tcW w:w="4000" w:type="dxa"/>
            <w:tcBorders>
              <w:top w:val="nil"/>
              <w:left w:val="nil"/>
              <w:bottom w:val="nil"/>
              <w:right w:val="nil"/>
            </w:tcBorders>
            <w:noWrap/>
            <w:vAlign w:val="center"/>
          </w:tcPr>
          <w:p w14:paraId="7FA38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F39BF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官至四川提举副使，云南兵备道</w:t>
            </w:r>
          </w:p>
        </w:tc>
      </w:tr>
      <w:tr w14:paraId="1549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F7AA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394A0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刘宗祥</w:t>
            </w:r>
          </w:p>
        </w:tc>
        <w:tc>
          <w:tcPr>
            <w:tcW w:w="4000" w:type="dxa"/>
            <w:tcBorders>
              <w:top w:val="nil"/>
              <w:left w:val="nil"/>
              <w:bottom w:val="nil"/>
              <w:right w:val="nil"/>
            </w:tcBorders>
            <w:noWrap/>
            <w:vAlign w:val="center"/>
          </w:tcPr>
          <w:p w14:paraId="52FD06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F2266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官至监察御史，太仆少卿，江西巡抚</w:t>
            </w:r>
          </w:p>
        </w:tc>
      </w:tr>
      <w:tr w14:paraId="01C2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43B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3B5AE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王源昌</w:t>
            </w:r>
          </w:p>
        </w:tc>
        <w:tc>
          <w:tcPr>
            <w:tcW w:w="4000" w:type="dxa"/>
            <w:tcBorders>
              <w:top w:val="nil"/>
              <w:left w:val="nil"/>
              <w:bottom w:val="nil"/>
              <w:right w:val="nil"/>
            </w:tcBorders>
            <w:noWrap/>
            <w:vAlign w:val="center"/>
          </w:tcPr>
          <w:p w14:paraId="3E6F7B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7A0A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官至江西按察使，汴梁观察使</w:t>
            </w:r>
          </w:p>
        </w:tc>
      </w:tr>
      <w:tr w14:paraId="758F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D3F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4ACA13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陶起虞</w:t>
            </w:r>
          </w:p>
        </w:tc>
        <w:tc>
          <w:tcPr>
            <w:tcW w:w="4000" w:type="dxa"/>
            <w:tcBorders>
              <w:top w:val="nil"/>
              <w:left w:val="nil"/>
              <w:bottom w:val="nil"/>
              <w:right w:val="nil"/>
            </w:tcBorders>
            <w:noWrap/>
            <w:vAlign w:val="center"/>
          </w:tcPr>
          <w:p w14:paraId="16C50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102E5D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官至太和知县</w:t>
            </w:r>
          </w:p>
        </w:tc>
      </w:tr>
      <w:tr w14:paraId="3231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D08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50FDEF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魏公韩</w:t>
            </w:r>
          </w:p>
        </w:tc>
        <w:tc>
          <w:tcPr>
            <w:tcW w:w="4000" w:type="dxa"/>
            <w:tcBorders>
              <w:top w:val="nil"/>
              <w:left w:val="nil"/>
              <w:bottom w:val="nil"/>
              <w:right w:val="nil"/>
            </w:tcBorders>
            <w:noWrap/>
            <w:vAlign w:val="center"/>
          </w:tcPr>
          <w:p w14:paraId="01A1EC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084302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官至保定巡抚</w:t>
            </w:r>
          </w:p>
        </w:tc>
      </w:tr>
      <w:tr w14:paraId="6A83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297B4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777C5E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王用予</w:t>
            </w:r>
          </w:p>
        </w:tc>
        <w:tc>
          <w:tcPr>
            <w:tcW w:w="4000" w:type="dxa"/>
            <w:tcBorders>
              <w:top w:val="nil"/>
              <w:left w:val="nil"/>
              <w:bottom w:val="nil"/>
              <w:right w:val="nil"/>
            </w:tcBorders>
            <w:noWrap/>
            <w:vAlign w:val="center"/>
          </w:tcPr>
          <w:p w14:paraId="5763A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4F5D5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官至淮安推官，特擢检讨东宫校书</w:t>
            </w:r>
          </w:p>
        </w:tc>
      </w:tr>
      <w:tr w14:paraId="39EA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BEF03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1B6763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邓谦</w:t>
            </w:r>
          </w:p>
        </w:tc>
        <w:tc>
          <w:tcPr>
            <w:tcW w:w="4000" w:type="dxa"/>
            <w:tcBorders>
              <w:top w:val="nil"/>
              <w:left w:val="nil"/>
              <w:bottom w:val="nil"/>
              <w:right w:val="nil"/>
            </w:tcBorders>
            <w:noWrap/>
            <w:vAlign w:val="center"/>
          </w:tcPr>
          <w:p w14:paraId="119A6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9A193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孝感籍，官至山东按察司副使</w:t>
            </w:r>
          </w:p>
        </w:tc>
      </w:tr>
      <w:tr w14:paraId="456B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D3B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412D0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严师范</w:t>
            </w:r>
          </w:p>
        </w:tc>
        <w:tc>
          <w:tcPr>
            <w:tcW w:w="4000" w:type="dxa"/>
            <w:tcBorders>
              <w:top w:val="nil"/>
              <w:left w:val="nil"/>
              <w:bottom w:val="nil"/>
              <w:right w:val="nil"/>
            </w:tcBorders>
            <w:noWrap/>
            <w:vAlign w:val="center"/>
          </w:tcPr>
          <w:p w14:paraId="66C471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明崇祯四年(1631)辛未科进士</w:t>
            </w:r>
          </w:p>
        </w:tc>
        <w:tc>
          <w:tcPr>
            <w:tcW w:w="2557" w:type="dxa"/>
            <w:tcBorders>
              <w:top w:val="nil"/>
              <w:left w:val="nil"/>
              <w:bottom w:val="nil"/>
              <w:right w:val="nil"/>
            </w:tcBorders>
            <w:noWrap/>
            <w:vAlign w:val="center"/>
          </w:tcPr>
          <w:p w14:paraId="0B62E0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官至兵部郎中河南巡抚</w:t>
            </w:r>
          </w:p>
        </w:tc>
      </w:tr>
      <w:tr w14:paraId="51EB2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68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0AB6FB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陈瑾</w:t>
            </w:r>
          </w:p>
        </w:tc>
        <w:tc>
          <w:tcPr>
            <w:tcW w:w="4000" w:type="dxa"/>
            <w:tcBorders>
              <w:top w:val="nil"/>
              <w:left w:val="nil"/>
              <w:bottom w:val="nil"/>
              <w:right w:val="nil"/>
            </w:tcBorders>
            <w:noWrap/>
            <w:vAlign w:val="center"/>
          </w:tcPr>
          <w:p w14:paraId="537D2B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3EDC6C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官至验封司郎中，福建提学副使</w:t>
            </w:r>
          </w:p>
        </w:tc>
      </w:tr>
      <w:tr w14:paraId="09B2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72A7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4E0DC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秦如容</w:t>
            </w:r>
          </w:p>
        </w:tc>
        <w:tc>
          <w:tcPr>
            <w:tcW w:w="4000" w:type="dxa"/>
            <w:tcBorders>
              <w:top w:val="nil"/>
              <w:left w:val="nil"/>
              <w:bottom w:val="nil"/>
              <w:right w:val="nil"/>
            </w:tcBorders>
            <w:noWrap/>
            <w:vAlign w:val="center"/>
          </w:tcPr>
          <w:p w14:paraId="4064B3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6FB1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官至中书舍人</w:t>
            </w:r>
          </w:p>
        </w:tc>
      </w:tr>
      <w:tr w14:paraId="02873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B87F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060BA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余士玮</w:t>
            </w:r>
          </w:p>
        </w:tc>
        <w:tc>
          <w:tcPr>
            <w:tcW w:w="4000" w:type="dxa"/>
            <w:tcBorders>
              <w:top w:val="nil"/>
              <w:left w:val="nil"/>
              <w:bottom w:val="nil"/>
              <w:right w:val="nil"/>
            </w:tcBorders>
            <w:noWrap/>
            <w:vAlign w:val="center"/>
          </w:tcPr>
          <w:p w14:paraId="17E48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AAC61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会魁，官至九江推官，殉难</w:t>
            </w:r>
          </w:p>
        </w:tc>
      </w:tr>
      <w:tr w14:paraId="0327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8A62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15F6D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王追骏</w:t>
            </w:r>
          </w:p>
        </w:tc>
        <w:tc>
          <w:tcPr>
            <w:tcW w:w="4000" w:type="dxa"/>
            <w:tcBorders>
              <w:top w:val="nil"/>
              <w:left w:val="nil"/>
              <w:bottom w:val="nil"/>
              <w:right w:val="nil"/>
            </w:tcBorders>
            <w:noWrap/>
            <w:vAlign w:val="center"/>
          </w:tcPr>
          <w:p w14:paraId="606D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41AF42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官至户部员外郎，真定知府</w:t>
            </w:r>
          </w:p>
        </w:tc>
      </w:tr>
      <w:tr w14:paraId="4E27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FA4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301C8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牛若麟</w:t>
            </w:r>
          </w:p>
        </w:tc>
        <w:tc>
          <w:tcPr>
            <w:tcW w:w="4000" w:type="dxa"/>
            <w:tcBorders>
              <w:top w:val="nil"/>
              <w:left w:val="nil"/>
              <w:bottom w:val="nil"/>
              <w:right w:val="nil"/>
            </w:tcBorders>
            <w:noWrap/>
            <w:vAlign w:val="center"/>
          </w:tcPr>
          <w:p w14:paraId="657954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5380A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官至吴县知县升御史</w:t>
            </w:r>
          </w:p>
        </w:tc>
      </w:tr>
      <w:tr w14:paraId="5622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C6C8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1BEC1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韦克济</w:t>
            </w:r>
          </w:p>
        </w:tc>
        <w:tc>
          <w:tcPr>
            <w:tcW w:w="4000" w:type="dxa"/>
            <w:tcBorders>
              <w:top w:val="nil"/>
              <w:left w:val="nil"/>
              <w:bottom w:val="nil"/>
              <w:right w:val="nil"/>
            </w:tcBorders>
            <w:noWrap/>
            <w:vAlign w:val="center"/>
          </w:tcPr>
          <w:p w14:paraId="16E855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3F8E2D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官至南安知县</w:t>
            </w:r>
          </w:p>
        </w:tc>
      </w:tr>
      <w:tr w14:paraId="1889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E00B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F48A9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万日吉</w:t>
            </w:r>
          </w:p>
        </w:tc>
        <w:tc>
          <w:tcPr>
            <w:tcW w:w="4000" w:type="dxa"/>
            <w:tcBorders>
              <w:top w:val="nil"/>
              <w:left w:val="nil"/>
              <w:bottom w:val="nil"/>
              <w:right w:val="nil"/>
            </w:tcBorders>
            <w:noWrap/>
            <w:vAlign w:val="center"/>
          </w:tcPr>
          <w:p w14:paraId="013254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明崇祯十三年(1640)庚辰科进士</w:t>
            </w:r>
          </w:p>
        </w:tc>
        <w:tc>
          <w:tcPr>
            <w:tcW w:w="2557" w:type="dxa"/>
            <w:tcBorders>
              <w:top w:val="nil"/>
              <w:left w:val="nil"/>
              <w:bottom w:val="nil"/>
              <w:right w:val="nil"/>
            </w:tcBorders>
            <w:noWrap/>
            <w:vAlign w:val="center"/>
          </w:tcPr>
          <w:p w14:paraId="64AA16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官至昆山知县</w:t>
            </w:r>
          </w:p>
        </w:tc>
      </w:tr>
      <w:tr w14:paraId="3093E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BC934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5A38A8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吴元伯</w:t>
            </w:r>
          </w:p>
        </w:tc>
        <w:tc>
          <w:tcPr>
            <w:tcW w:w="4000" w:type="dxa"/>
            <w:tcBorders>
              <w:top w:val="nil"/>
              <w:left w:val="nil"/>
              <w:bottom w:val="nil"/>
              <w:right w:val="nil"/>
            </w:tcBorders>
            <w:noWrap/>
            <w:vAlign w:val="center"/>
          </w:tcPr>
          <w:p w14:paraId="05AFB1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明崇祯十五年(1642)壬午科进士</w:t>
            </w:r>
          </w:p>
        </w:tc>
        <w:tc>
          <w:tcPr>
            <w:tcW w:w="2557" w:type="dxa"/>
            <w:tcBorders>
              <w:top w:val="nil"/>
              <w:left w:val="nil"/>
              <w:bottom w:val="nil"/>
              <w:right w:val="nil"/>
            </w:tcBorders>
            <w:noWrap/>
            <w:vAlign w:val="center"/>
          </w:tcPr>
          <w:p w14:paraId="445B9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官至山东布政司参议</w:t>
            </w:r>
          </w:p>
        </w:tc>
      </w:tr>
      <w:tr w14:paraId="3FBA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C460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4A097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王尔禄</w:t>
            </w:r>
          </w:p>
        </w:tc>
        <w:tc>
          <w:tcPr>
            <w:tcW w:w="4000" w:type="dxa"/>
            <w:tcBorders>
              <w:top w:val="nil"/>
              <w:left w:val="nil"/>
              <w:bottom w:val="nil"/>
              <w:right w:val="nil"/>
            </w:tcBorders>
            <w:noWrap/>
            <w:vAlign w:val="center"/>
          </w:tcPr>
          <w:p w14:paraId="4AA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明崇祯十六年(1643)癸未科进士</w:t>
            </w:r>
          </w:p>
        </w:tc>
        <w:tc>
          <w:tcPr>
            <w:tcW w:w="2557" w:type="dxa"/>
            <w:tcBorders>
              <w:top w:val="nil"/>
              <w:left w:val="nil"/>
              <w:bottom w:val="nil"/>
              <w:right w:val="nil"/>
            </w:tcBorders>
            <w:noWrap/>
            <w:vAlign w:val="center"/>
          </w:tcPr>
          <w:p w14:paraId="6FBEE8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清苑籍</w:t>
            </w:r>
          </w:p>
        </w:tc>
      </w:tr>
      <w:tr w14:paraId="0BF99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2BD288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明朝武科进士(9人)</w:t>
            </w:r>
          </w:p>
        </w:tc>
      </w:tr>
      <w:tr w14:paraId="0BAD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3E02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44A3F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操重五</w:t>
            </w:r>
          </w:p>
        </w:tc>
        <w:tc>
          <w:tcPr>
            <w:tcW w:w="4000" w:type="dxa"/>
            <w:tcBorders>
              <w:top w:val="nil"/>
              <w:left w:val="nil"/>
              <w:bottom w:val="nil"/>
              <w:right w:val="nil"/>
            </w:tcBorders>
            <w:noWrap/>
            <w:vAlign w:val="center"/>
          </w:tcPr>
          <w:p w14:paraId="2BB689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明建文二年(1400)庚辰科武进士</w:t>
            </w:r>
          </w:p>
        </w:tc>
        <w:tc>
          <w:tcPr>
            <w:tcW w:w="2557" w:type="dxa"/>
            <w:tcBorders>
              <w:top w:val="nil"/>
              <w:left w:val="nil"/>
              <w:bottom w:val="nil"/>
              <w:right w:val="nil"/>
            </w:tcBorders>
            <w:noWrap/>
            <w:vAlign w:val="center"/>
          </w:tcPr>
          <w:p w14:paraId="29134F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官至兵部郎中，靖难之役后弃官</w:t>
            </w:r>
          </w:p>
        </w:tc>
      </w:tr>
      <w:tr w14:paraId="48C5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845C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7DF17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金来相</w:t>
            </w:r>
          </w:p>
        </w:tc>
        <w:tc>
          <w:tcPr>
            <w:tcW w:w="4000" w:type="dxa"/>
            <w:tcBorders>
              <w:top w:val="nil"/>
              <w:left w:val="nil"/>
              <w:bottom w:val="nil"/>
              <w:right w:val="nil"/>
            </w:tcBorders>
            <w:noWrap/>
            <w:vAlign w:val="center"/>
          </w:tcPr>
          <w:p w14:paraId="24ADA6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明万历二年(1574)甲戌科武进士</w:t>
            </w:r>
          </w:p>
        </w:tc>
        <w:tc>
          <w:tcPr>
            <w:tcW w:w="2557" w:type="dxa"/>
            <w:tcBorders>
              <w:top w:val="nil"/>
              <w:left w:val="nil"/>
              <w:bottom w:val="nil"/>
              <w:right w:val="nil"/>
            </w:tcBorders>
            <w:noWrap/>
            <w:vAlign w:val="center"/>
          </w:tcPr>
          <w:p w14:paraId="493F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官至福建屯局署都指挥佥事</w:t>
            </w:r>
          </w:p>
        </w:tc>
      </w:tr>
      <w:tr w14:paraId="172EA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7061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624087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杜修明</w:t>
            </w:r>
          </w:p>
        </w:tc>
        <w:tc>
          <w:tcPr>
            <w:tcW w:w="4000" w:type="dxa"/>
            <w:tcBorders>
              <w:top w:val="nil"/>
              <w:left w:val="nil"/>
              <w:bottom w:val="nil"/>
              <w:right w:val="nil"/>
            </w:tcBorders>
            <w:noWrap/>
            <w:vAlign w:val="center"/>
          </w:tcPr>
          <w:p w14:paraId="6546A9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万历二十六年(1598)戊戌科武进士</w:t>
            </w:r>
          </w:p>
        </w:tc>
        <w:tc>
          <w:tcPr>
            <w:tcW w:w="2557" w:type="dxa"/>
            <w:tcBorders>
              <w:top w:val="nil"/>
              <w:left w:val="nil"/>
              <w:bottom w:val="nil"/>
              <w:right w:val="nil"/>
            </w:tcBorders>
            <w:noWrap/>
            <w:vAlign w:val="center"/>
          </w:tcPr>
          <w:p w14:paraId="0EB31E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官至石硖游击</w:t>
            </w:r>
          </w:p>
        </w:tc>
      </w:tr>
      <w:tr w14:paraId="35EE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780D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A8B86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金城明</w:t>
            </w:r>
          </w:p>
        </w:tc>
        <w:tc>
          <w:tcPr>
            <w:tcW w:w="4000" w:type="dxa"/>
            <w:tcBorders>
              <w:top w:val="nil"/>
              <w:left w:val="nil"/>
              <w:bottom w:val="nil"/>
              <w:right w:val="nil"/>
            </w:tcBorders>
            <w:noWrap/>
            <w:vAlign w:val="center"/>
          </w:tcPr>
          <w:p w14:paraId="49DE72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万历二十九年(1601)辛丑科武进士</w:t>
            </w:r>
          </w:p>
        </w:tc>
        <w:tc>
          <w:tcPr>
            <w:tcW w:w="2557" w:type="dxa"/>
            <w:tcBorders>
              <w:top w:val="nil"/>
              <w:left w:val="nil"/>
              <w:bottom w:val="nil"/>
              <w:right w:val="nil"/>
            </w:tcBorders>
            <w:noWrap/>
            <w:vAlign w:val="center"/>
          </w:tcPr>
          <w:p w14:paraId="0885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官至四川建昌屯局都指挥佥事</w:t>
            </w:r>
          </w:p>
        </w:tc>
      </w:tr>
      <w:tr w14:paraId="2A69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1C9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436E1A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金印</w:t>
            </w:r>
          </w:p>
        </w:tc>
        <w:tc>
          <w:tcPr>
            <w:tcW w:w="4000" w:type="dxa"/>
            <w:tcBorders>
              <w:top w:val="nil"/>
              <w:left w:val="nil"/>
              <w:bottom w:val="nil"/>
              <w:right w:val="nil"/>
            </w:tcBorders>
            <w:noWrap/>
            <w:vAlign w:val="center"/>
          </w:tcPr>
          <w:p w14:paraId="41EB6B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明万历二十九年(1601)辛丑科武进士</w:t>
            </w:r>
          </w:p>
        </w:tc>
        <w:tc>
          <w:tcPr>
            <w:tcW w:w="2557" w:type="dxa"/>
            <w:tcBorders>
              <w:top w:val="nil"/>
              <w:left w:val="nil"/>
              <w:bottom w:val="nil"/>
              <w:right w:val="nil"/>
            </w:tcBorders>
            <w:noWrap/>
            <w:vAlign w:val="center"/>
          </w:tcPr>
          <w:p w14:paraId="6F466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官至京营千总</w:t>
            </w:r>
          </w:p>
        </w:tc>
      </w:tr>
      <w:tr w14:paraId="49A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37D2B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0C4120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张应祖</w:t>
            </w:r>
          </w:p>
        </w:tc>
        <w:tc>
          <w:tcPr>
            <w:tcW w:w="4000" w:type="dxa"/>
            <w:tcBorders>
              <w:top w:val="nil"/>
              <w:left w:val="nil"/>
              <w:bottom w:val="nil"/>
              <w:right w:val="nil"/>
            </w:tcBorders>
            <w:noWrap/>
            <w:vAlign w:val="center"/>
          </w:tcPr>
          <w:p w14:paraId="1DEBDB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5EFB7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75B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4A4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5A622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蔡一申</w:t>
            </w:r>
          </w:p>
        </w:tc>
        <w:tc>
          <w:tcPr>
            <w:tcW w:w="4000" w:type="dxa"/>
            <w:tcBorders>
              <w:top w:val="nil"/>
              <w:left w:val="nil"/>
              <w:bottom w:val="nil"/>
              <w:right w:val="nil"/>
            </w:tcBorders>
            <w:noWrap/>
            <w:vAlign w:val="center"/>
          </w:tcPr>
          <w:p w14:paraId="530401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C78CE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官至狼山副总兵升都督</w:t>
            </w:r>
          </w:p>
        </w:tc>
      </w:tr>
      <w:tr w14:paraId="438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CF8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7F6F3A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徐时济</w:t>
            </w:r>
          </w:p>
        </w:tc>
        <w:tc>
          <w:tcPr>
            <w:tcW w:w="4000" w:type="dxa"/>
            <w:tcBorders>
              <w:top w:val="nil"/>
              <w:left w:val="nil"/>
              <w:bottom w:val="nil"/>
              <w:right w:val="nil"/>
            </w:tcBorders>
            <w:noWrap/>
            <w:vAlign w:val="center"/>
          </w:tcPr>
          <w:p w14:paraId="58FEBE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881BF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官至三江口守备</w:t>
            </w:r>
          </w:p>
        </w:tc>
      </w:tr>
      <w:tr w14:paraId="5F9D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EF61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9DB2C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王吉士</w:t>
            </w:r>
          </w:p>
        </w:tc>
        <w:tc>
          <w:tcPr>
            <w:tcW w:w="4000" w:type="dxa"/>
            <w:tcBorders>
              <w:top w:val="nil"/>
              <w:left w:val="nil"/>
              <w:bottom w:val="nil"/>
              <w:right w:val="nil"/>
            </w:tcBorders>
            <w:noWrap/>
            <w:vAlign w:val="center"/>
          </w:tcPr>
          <w:p w14:paraId="38BA6C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明天启五年(1625)乙丑科武进士</w:t>
            </w:r>
          </w:p>
        </w:tc>
        <w:tc>
          <w:tcPr>
            <w:tcW w:w="2557" w:type="dxa"/>
            <w:tcBorders>
              <w:top w:val="nil"/>
              <w:left w:val="nil"/>
              <w:bottom w:val="nil"/>
              <w:right w:val="nil"/>
            </w:tcBorders>
            <w:noWrap/>
            <w:vAlign w:val="center"/>
          </w:tcPr>
          <w:p w14:paraId="45F871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64CE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6C3600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清朝文科进士(148人)</w:t>
            </w:r>
          </w:p>
        </w:tc>
      </w:tr>
      <w:tr w14:paraId="6E77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8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5CC23F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韦成贤</w:t>
            </w:r>
          </w:p>
        </w:tc>
        <w:tc>
          <w:tcPr>
            <w:tcW w:w="4000" w:type="dxa"/>
            <w:tcBorders>
              <w:top w:val="nil"/>
              <w:left w:val="nil"/>
              <w:bottom w:val="nil"/>
              <w:right w:val="nil"/>
            </w:tcBorders>
            <w:noWrap/>
            <w:vAlign w:val="center"/>
          </w:tcPr>
          <w:p w14:paraId="05A3E2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清顺治三年(1646)丙戌科进士</w:t>
            </w:r>
          </w:p>
        </w:tc>
        <w:tc>
          <w:tcPr>
            <w:tcW w:w="2557" w:type="dxa"/>
            <w:tcBorders>
              <w:top w:val="nil"/>
              <w:left w:val="nil"/>
              <w:bottom w:val="nil"/>
              <w:right w:val="nil"/>
            </w:tcBorders>
            <w:noWrap/>
            <w:vAlign w:val="center"/>
          </w:tcPr>
          <w:p w14:paraId="305DB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官至内秘书院侍读，通政司右通政使</w:t>
            </w:r>
          </w:p>
        </w:tc>
      </w:tr>
      <w:tr w14:paraId="095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4478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B709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刘子壮</w:t>
            </w:r>
          </w:p>
        </w:tc>
        <w:tc>
          <w:tcPr>
            <w:tcW w:w="4000" w:type="dxa"/>
            <w:tcBorders>
              <w:top w:val="nil"/>
              <w:left w:val="nil"/>
              <w:bottom w:val="nil"/>
              <w:right w:val="nil"/>
            </w:tcBorders>
            <w:noWrap/>
            <w:vAlign w:val="center"/>
          </w:tcPr>
          <w:p w14:paraId="45F0F8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清顺治六年(1649)己丑科进士，第一甲一名(状元)</w:t>
            </w:r>
          </w:p>
        </w:tc>
        <w:tc>
          <w:tcPr>
            <w:tcW w:w="2557" w:type="dxa"/>
            <w:tcBorders>
              <w:top w:val="nil"/>
              <w:left w:val="nil"/>
              <w:bottom w:val="nil"/>
              <w:right w:val="nil"/>
            </w:tcBorders>
            <w:noWrap/>
            <w:vAlign w:val="center"/>
          </w:tcPr>
          <w:p w14:paraId="003C822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赐进士及第，翰林国史院修撰</w:t>
            </w:r>
          </w:p>
        </w:tc>
      </w:tr>
      <w:tr w14:paraId="2CF3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95FD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105CA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曹本荣</w:t>
            </w:r>
          </w:p>
        </w:tc>
        <w:tc>
          <w:tcPr>
            <w:tcW w:w="4000" w:type="dxa"/>
            <w:tcBorders>
              <w:top w:val="nil"/>
              <w:left w:val="nil"/>
              <w:bottom w:val="nil"/>
              <w:right w:val="nil"/>
            </w:tcBorders>
            <w:noWrap/>
            <w:vAlign w:val="center"/>
          </w:tcPr>
          <w:p w14:paraId="7D0D1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223C61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官至翰林院侍读学士</w:t>
            </w:r>
          </w:p>
        </w:tc>
      </w:tr>
      <w:tr w14:paraId="13AC3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5AF1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2092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汪基远</w:t>
            </w:r>
          </w:p>
        </w:tc>
        <w:tc>
          <w:tcPr>
            <w:tcW w:w="4000" w:type="dxa"/>
            <w:tcBorders>
              <w:top w:val="nil"/>
              <w:left w:val="nil"/>
              <w:bottom w:val="nil"/>
              <w:right w:val="nil"/>
            </w:tcBorders>
            <w:noWrap/>
            <w:vAlign w:val="center"/>
          </w:tcPr>
          <w:p w14:paraId="65C6F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6E235E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官至东乡知县，殉难赠按察司佥事</w:t>
            </w:r>
          </w:p>
        </w:tc>
      </w:tr>
      <w:tr w14:paraId="1887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C6BB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3FF68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程启朱</w:t>
            </w:r>
          </w:p>
        </w:tc>
        <w:tc>
          <w:tcPr>
            <w:tcW w:w="4000" w:type="dxa"/>
            <w:tcBorders>
              <w:top w:val="nil"/>
              <w:left w:val="nil"/>
              <w:bottom w:val="nil"/>
              <w:right w:val="nil"/>
            </w:tcBorders>
            <w:noWrap/>
            <w:vAlign w:val="center"/>
          </w:tcPr>
          <w:p w14:paraId="5713B3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4EEE5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官至山西盐运使</w:t>
            </w:r>
          </w:p>
        </w:tc>
      </w:tr>
      <w:tr w14:paraId="70DE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BBED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527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黄中实</w:t>
            </w:r>
          </w:p>
        </w:tc>
        <w:tc>
          <w:tcPr>
            <w:tcW w:w="4000" w:type="dxa"/>
            <w:tcBorders>
              <w:top w:val="nil"/>
              <w:left w:val="nil"/>
              <w:bottom w:val="nil"/>
              <w:right w:val="nil"/>
            </w:tcBorders>
            <w:noWrap/>
            <w:vAlign w:val="center"/>
          </w:tcPr>
          <w:p w14:paraId="36CD3E7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2C206F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官至吉水知县行人司行人</w:t>
            </w:r>
          </w:p>
        </w:tc>
      </w:tr>
      <w:tr w14:paraId="112C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ED01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0B801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汪炼南</w:t>
            </w:r>
          </w:p>
        </w:tc>
        <w:tc>
          <w:tcPr>
            <w:tcW w:w="4000" w:type="dxa"/>
            <w:tcBorders>
              <w:top w:val="nil"/>
              <w:left w:val="nil"/>
              <w:bottom w:val="nil"/>
              <w:right w:val="nil"/>
            </w:tcBorders>
            <w:noWrap/>
            <w:vAlign w:val="center"/>
          </w:tcPr>
          <w:p w14:paraId="42948A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02F4C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官至侍读学士</w:t>
            </w:r>
          </w:p>
        </w:tc>
      </w:tr>
      <w:tr w14:paraId="62B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479B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0E233A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魏邦哲</w:t>
            </w:r>
          </w:p>
        </w:tc>
        <w:tc>
          <w:tcPr>
            <w:tcW w:w="4000" w:type="dxa"/>
            <w:tcBorders>
              <w:top w:val="nil"/>
              <w:left w:val="nil"/>
              <w:bottom w:val="nil"/>
              <w:right w:val="nil"/>
            </w:tcBorders>
            <w:noWrap/>
            <w:vAlign w:val="center"/>
          </w:tcPr>
          <w:p w14:paraId="1B0626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1E9FA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官至冀州知州，礼部员外郎</w:t>
            </w:r>
          </w:p>
        </w:tc>
      </w:tr>
      <w:tr w14:paraId="0B6E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9CB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A8D6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戴治盛</w:t>
            </w:r>
          </w:p>
        </w:tc>
        <w:tc>
          <w:tcPr>
            <w:tcW w:w="4000" w:type="dxa"/>
            <w:tcBorders>
              <w:top w:val="nil"/>
              <w:left w:val="nil"/>
              <w:bottom w:val="nil"/>
              <w:right w:val="nil"/>
            </w:tcBorders>
            <w:noWrap/>
            <w:vAlign w:val="center"/>
          </w:tcPr>
          <w:p w14:paraId="052202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68A26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江夏籍，官至霍邱知县</w:t>
            </w:r>
          </w:p>
        </w:tc>
      </w:tr>
      <w:tr w14:paraId="7CA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A7B0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3A03DC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欧阳璧</w:t>
            </w:r>
          </w:p>
        </w:tc>
        <w:tc>
          <w:tcPr>
            <w:tcW w:w="4000" w:type="dxa"/>
            <w:tcBorders>
              <w:top w:val="nil"/>
              <w:left w:val="nil"/>
              <w:bottom w:val="nil"/>
              <w:right w:val="nil"/>
            </w:tcBorders>
            <w:noWrap/>
            <w:vAlign w:val="center"/>
          </w:tcPr>
          <w:p w14:paraId="44BD1D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6653C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见题名碑</w:t>
            </w:r>
          </w:p>
        </w:tc>
      </w:tr>
      <w:tr w14:paraId="297F6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A920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649EDA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熊光裕</w:t>
            </w:r>
          </w:p>
        </w:tc>
        <w:tc>
          <w:tcPr>
            <w:tcW w:w="4000" w:type="dxa"/>
            <w:tcBorders>
              <w:top w:val="nil"/>
              <w:left w:val="nil"/>
              <w:bottom w:val="nil"/>
              <w:right w:val="nil"/>
            </w:tcBorders>
            <w:noWrap/>
            <w:vAlign w:val="center"/>
          </w:tcPr>
          <w:p w14:paraId="71D768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77BE62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官至刑部郎中，浙江按察司佥事</w:t>
            </w:r>
          </w:p>
        </w:tc>
      </w:tr>
      <w:tr w14:paraId="1631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5A4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AC5B8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王泽宏</w:t>
            </w:r>
          </w:p>
        </w:tc>
        <w:tc>
          <w:tcPr>
            <w:tcW w:w="4000" w:type="dxa"/>
            <w:tcBorders>
              <w:top w:val="nil"/>
              <w:left w:val="nil"/>
              <w:bottom w:val="nil"/>
              <w:right w:val="nil"/>
            </w:tcBorders>
            <w:noWrap/>
            <w:vAlign w:val="center"/>
          </w:tcPr>
          <w:p w14:paraId="1451EB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389F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官至翰林院侍读学十礼部尚书</w:t>
            </w:r>
          </w:p>
        </w:tc>
      </w:tr>
      <w:tr w14:paraId="7135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E19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630A2D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陈肇昌</w:t>
            </w:r>
          </w:p>
        </w:tc>
        <w:tc>
          <w:tcPr>
            <w:tcW w:w="4000" w:type="dxa"/>
            <w:tcBorders>
              <w:top w:val="nil"/>
              <w:left w:val="nil"/>
              <w:bottom w:val="nil"/>
              <w:right w:val="nil"/>
            </w:tcBorders>
            <w:noWrap/>
            <w:vAlign w:val="center"/>
          </w:tcPr>
          <w:p w14:paraId="0C941A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6F2E8B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官至顺天府尹，都察院右副都御史</w:t>
            </w:r>
          </w:p>
        </w:tc>
      </w:tr>
      <w:tr w14:paraId="6265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F08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0538A8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王封溁</w:t>
            </w:r>
          </w:p>
        </w:tc>
        <w:tc>
          <w:tcPr>
            <w:tcW w:w="4000" w:type="dxa"/>
            <w:tcBorders>
              <w:top w:val="nil"/>
              <w:left w:val="nil"/>
              <w:bottom w:val="nil"/>
              <w:right w:val="nil"/>
            </w:tcBorders>
            <w:noWrap/>
            <w:vAlign w:val="center"/>
          </w:tcPr>
          <w:p w14:paraId="2BE6B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5464D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官至翰林院侍读，吏部左侍郎</w:t>
            </w:r>
          </w:p>
        </w:tc>
      </w:tr>
      <w:tr w14:paraId="4217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2C4C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253F0D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李天馥</w:t>
            </w:r>
          </w:p>
        </w:tc>
        <w:tc>
          <w:tcPr>
            <w:tcW w:w="4000" w:type="dxa"/>
            <w:tcBorders>
              <w:top w:val="nil"/>
              <w:left w:val="nil"/>
              <w:bottom w:val="nil"/>
              <w:right w:val="nil"/>
            </w:tcBorders>
            <w:noWrap/>
            <w:vAlign w:val="center"/>
          </w:tcPr>
          <w:p w14:paraId="4FC02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4ECB74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官至武英殿大学士</w:t>
            </w:r>
          </w:p>
        </w:tc>
      </w:tr>
      <w:tr w14:paraId="739E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911B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43E6EA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杜蘅清</w:t>
            </w:r>
          </w:p>
        </w:tc>
        <w:tc>
          <w:tcPr>
            <w:tcW w:w="4000" w:type="dxa"/>
            <w:tcBorders>
              <w:top w:val="nil"/>
              <w:left w:val="nil"/>
              <w:bottom w:val="nil"/>
              <w:right w:val="nil"/>
            </w:tcBorders>
            <w:noWrap/>
            <w:vAlign w:val="center"/>
          </w:tcPr>
          <w:p w14:paraId="378854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顺治十六年(1659)已亥科进士</w:t>
            </w:r>
          </w:p>
        </w:tc>
        <w:tc>
          <w:tcPr>
            <w:tcW w:w="2557" w:type="dxa"/>
            <w:tcBorders>
              <w:top w:val="nil"/>
              <w:left w:val="nil"/>
              <w:bottom w:val="nil"/>
              <w:right w:val="nil"/>
            </w:tcBorders>
            <w:noWrap/>
            <w:vAlign w:val="center"/>
          </w:tcPr>
          <w:p w14:paraId="755342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官至平山知县</w:t>
            </w:r>
          </w:p>
        </w:tc>
      </w:tr>
      <w:tr w14:paraId="056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B10D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1E5692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王追骐</w:t>
            </w:r>
          </w:p>
        </w:tc>
        <w:tc>
          <w:tcPr>
            <w:tcW w:w="4000" w:type="dxa"/>
            <w:tcBorders>
              <w:top w:val="nil"/>
              <w:left w:val="nil"/>
              <w:bottom w:val="nil"/>
              <w:right w:val="nil"/>
            </w:tcBorders>
            <w:noWrap/>
            <w:vAlign w:val="center"/>
          </w:tcPr>
          <w:p w14:paraId="72462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3C96B1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会魁，官至礼科给事中</w:t>
            </w:r>
          </w:p>
        </w:tc>
      </w:tr>
      <w:tr w14:paraId="5981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41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2D0C9C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吴升东</w:t>
            </w:r>
          </w:p>
        </w:tc>
        <w:tc>
          <w:tcPr>
            <w:tcW w:w="4000" w:type="dxa"/>
            <w:tcBorders>
              <w:top w:val="nil"/>
              <w:left w:val="nil"/>
              <w:bottom w:val="nil"/>
              <w:right w:val="nil"/>
            </w:tcBorders>
            <w:noWrap/>
            <w:vAlign w:val="center"/>
          </w:tcPr>
          <w:p w14:paraId="2FCCD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07D31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官至浙江道御史</w:t>
            </w:r>
          </w:p>
        </w:tc>
      </w:tr>
      <w:tr w14:paraId="31E6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B3CD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4977A4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汪士奇</w:t>
            </w:r>
          </w:p>
        </w:tc>
        <w:tc>
          <w:tcPr>
            <w:tcW w:w="4000" w:type="dxa"/>
            <w:tcBorders>
              <w:top w:val="nil"/>
              <w:left w:val="nil"/>
              <w:bottom w:val="nil"/>
              <w:right w:val="nil"/>
            </w:tcBorders>
            <w:noWrap/>
            <w:vAlign w:val="center"/>
          </w:tcPr>
          <w:p w14:paraId="1B716A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73F60A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w:t>
            </w:r>
          </w:p>
        </w:tc>
      </w:tr>
      <w:tr w14:paraId="5179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3344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3F5B3F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奚禄诒</w:t>
            </w:r>
          </w:p>
        </w:tc>
        <w:tc>
          <w:tcPr>
            <w:tcW w:w="4000" w:type="dxa"/>
            <w:tcBorders>
              <w:top w:val="nil"/>
              <w:left w:val="nil"/>
              <w:bottom w:val="nil"/>
              <w:right w:val="nil"/>
            </w:tcBorders>
            <w:noWrap/>
            <w:vAlign w:val="center"/>
          </w:tcPr>
          <w:p w14:paraId="654F24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567AC3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官至常州同知</w:t>
            </w:r>
          </w:p>
        </w:tc>
      </w:tr>
      <w:tr w14:paraId="7ADD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5294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4E33A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樊维域</w:t>
            </w:r>
          </w:p>
        </w:tc>
        <w:tc>
          <w:tcPr>
            <w:tcW w:w="4000" w:type="dxa"/>
            <w:tcBorders>
              <w:top w:val="nil"/>
              <w:left w:val="nil"/>
              <w:bottom w:val="nil"/>
              <w:right w:val="nil"/>
            </w:tcBorders>
            <w:noWrap/>
            <w:vAlign w:val="center"/>
          </w:tcPr>
          <w:p w14:paraId="1F36D7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6CFF8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1726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4E14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1C8C43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叶封</w:t>
            </w:r>
          </w:p>
        </w:tc>
        <w:tc>
          <w:tcPr>
            <w:tcW w:w="4000" w:type="dxa"/>
            <w:tcBorders>
              <w:top w:val="nil"/>
              <w:left w:val="nil"/>
              <w:bottom w:val="nil"/>
              <w:right w:val="nil"/>
            </w:tcBorders>
            <w:noWrap/>
            <w:vAlign w:val="center"/>
          </w:tcPr>
          <w:p w14:paraId="43A281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2A2926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官至工部主事</w:t>
            </w:r>
          </w:p>
        </w:tc>
      </w:tr>
      <w:tr w14:paraId="786C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7573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484292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郑二成</w:t>
            </w:r>
          </w:p>
        </w:tc>
        <w:tc>
          <w:tcPr>
            <w:tcW w:w="4000" w:type="dxa"/>
            <w:tcBorders>
              <w:top w:val="nil"/>
              <w:left w:val="nil"/>
              <w:bottom w:val="nil"/>
              <w:right w:val="nil"/>
            </w:tcBorders>
            <w:noWrap/>
            <w:vAlign w:val="center"/>
          </w:tcPr>
          <w:p w14:paraId="4BF8C5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06296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官至知县</w:t>
            </w:r>
          </w:p>
        </w:tc>
      </w:tr>
      <w:tr w14:paraId="05B8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743E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49F246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龙可旌</w:t>
            </w:r>
          </w:p>
        </w:tc>
        <w:tc>
          <w:tcPr>
            <w:tcW w:w="4000" w:type="dxa"/>
            <w:tcBorders>
              <w:top w:val="nil"/>
              <w:left w:val="nil"/>
              <w:bottom w:val="nil"/>
              <w:right w:val="nil"/>
            </w:tcBorders>
            <w:noWrap/>
            <w:vAlign w:val="center"/>
          </w:tcPr>
          <w:p w14:paraId="690FFA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6321D4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官至济阳杞县知县</w:t>
            </w:r>
          </w:p>
        </w:tc>
      </w:tr>
      <w:tr w14:paraId="3576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1D2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70E81D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汪沅</w:t>
            </w:r>
          </w:p>
        </w:tc>
        <w:tc>
          <w:tcPr>
            <w:tcW w:w="4000" w:type="dxa"/>
            <w:tcBorders>
              <w:top w:val="nil"/>
              <w:left w:val="nil"/>
              <w:bottom w:val="nil"/>
              <w:right w:val="nil"/>
            </w:tcBorders>
            <w:noWrap/>
            <w:vAlign w:val="center"/>
          </w:tcPr>
          <w:p w14:paraId="7313C2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17CA1F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官至潆泽知县</w:t>
            </w:r>
          </w:p>
        </w:tc>
      </w:tr>
      <w:tr w14:paraId="603B9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9A2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157EA4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宋必达</w:t>
            </w:r>
          </w:p>
        </w:tc>
        <w:tc>
          <w:tcPr>
            <w:tcW w:w="4000" w:type="dxa"/>
            <w:tcBorders>
              <w:top w:val="nil"/>
              <w:left w:val="nil"/>
              <w:bottom w:val="nil"/>
              <w:right w:val="nil"/>
            </w:tcBorders>
            <w:noWrap/>
            <w:vAlign w:val="center"/>
          </w:tcPr>
          <w:p w14:paraId="2F173B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4D150F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081D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DEE2D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48B4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程启张</w:t>
            </w:r>
          </w:p>
        </w:tc>
        <w:tc>
          <w:tcPr>
            <w:tcW w:w="4000" w:type="dxa"/>
            <w:tcBorders>
              <w:top w:val="nil"/>
              <w:left w:val="nil"/>
              <w:bottom w:val="nil"/>
              <w:right w:val="nil"/>
            </w:tcBorders>
            <w:noWrap/>
            <w:vAlign w:val="center"/>
          </w:tcPr>
          <w:p w14:paraId="779AB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29CE7A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官至武城知县</w:t>
            </w:r>
          </w:p>
        </w:tc>
      </w:tr>
      <w:tr w14:paraId="1AD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EF9E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2F8FAC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杨允祯</w:t>
            </w:r>
          </w:p>
        </w:tc>
        <w:tc>
          <w:tcPr>
            <w:tcW w:w="4000" w:type="dxa"/>
            <w:tcBorders>
              <w:top w:val="nil"/>
              <w:left w:val="nil"/>
              <w:bottom w:val="nil"/>
              <w:right w:val="nil"/>
            </w:tcBorders>
            <w:noWrap/>
            <w:vAlign w:val="center"/>
          </w:tcPr>
          <w:p w14:paraId="101A4C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清康熙三年(1664)甲辰科进士</w:t>
            </w:r>
          </w:p>
        </w:tc>
        <w:tc>
          <w:tcPr>
            <w:tcW w:w="2557" w:type="dxa"/>
            <w:tcBorders>
              <w:top w:val="nil"/>
              <w:left w:val="nil"/>
              <w:bottom w:val="nil"/>
              <w:right w:val="nil"/>
            </w:tcBorders>
            <w:noWrap/>
            <w:vAlign w:val="center"/>
          </w:tcPr>
          <w:p w14:paraId="5C2BE4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官至遂宁知县</w:t>
            </w:r>
          </w:p>
        </w:tc>
      </w:tr>
      <w:tr w14:paraId="28D0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6A45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398B42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陈国祝</w:t>
            </w:r>
          </w:p>
        </w:tc>
        <w:tc>
          <w:tcPr>
            <w:tcW w:w="4000" w:type="dxa"/>
            <w:tcBorders>
              <w:top w:val="nil"/>
              <w:left w:val="nil"/>
              <w:bottom w:val="nil"/>
              <w:right w:val="nil"/>
            </w:tcBorders>
            <w:noWrap/>
            <w:vAlign w:val="center"/>
          </w:tcPr>
          <w:p w14:paraId="49D3D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清康熙六年(1667)丁未科进士</w:t>
            </w:r>
          </w:p>
        </w:tc>
        <w:tc>
          <w:tcPr>
            <w:tcW w:w="2557" w:type="dxa"/>
            <w:tcBorders>
              <w:top w:val="nil"/>
              <w:left w:val="nil"/>
              <w:bottom w:val="nil"/>
              <w:right w:val="nil"/>
            </w:tcBorders>
            <w:noWrap/>
            <w:vAlign w:val="center"/>
          </w:tcPr>
          <w:p w14:paraId="7A1B7E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官至永清知县，兵马司指挥</w:t>
            </w:r>
          </w:p>
        </w:tc>
      </w:tr>
      <w:tr w14:paraId="0AA2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DDE4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232A70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周之美</w:t>
            </w:r>
          </w:p>
        </w:tc>
        <w:tc>
          <w:tcPr>
            <w:tcW w:w="4000" w:type="dxa"/>
            <w:tcBorders>
              <w:top w:val="nil"/>
              <w:left w:val="nil"/>
              <w:bottom w:val="nil"/>
              <w:right w:val="nil"/>
            </w:tcBorders>
            <w:noWrap/>
            <w:vAlign w:val="center"/>
          </w:tcPr>
          <w:p w14:paraId="07FD59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52C6A7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官至广元知县</w:t>
            </w:r>
          </w:p>
        </w:tc>
      </w:tr>
      <w:tr w14:paraId="2439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71EA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2F8756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郑昱</w:t>
            </w:r>
          </w:p>
        </w:tc>
        <w:tc>
          <w:tcPr>
            <w:tcW w:w="4000" w:type="dxa"/>
            <w:tcBorders>
              <w:top w:val="nil"/>
              <w:left w:val="nil"/>
              <w:bottom w:val="nil"/>
              <w:right w:val="nil"/>
            </w:tcBorders>
            <w:noWrap/>
            <w:vAlign w:val="center"/>
          </w:tcPr>
          <w:p w14:paraId="4784A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40E728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官至安徽布政使</w:t>
            </w:r>
          </w:p>
        </w:tc>
      </w:tr>
      <w:tr w14:paraId="443A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DF2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3EAA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王材任</w:t>
            </w:r>
          </w:p>
        </w:tc>
        <w:tc>
          <w:tcPr>
            <w:tcW w:w="4000" w:type="dxa"/>
            <w:tcBorders>
              <w:top w:val="nil"/>
              <w:left w:val="nil"/>
              <w:bottom w:val="nil"/>
              <w:right w:val="nil"/>
            </w:tcBorders>
            <w:noWrap/>
            <w:vAlign w:val="center"/>
          </w:tcPr>
          <w:p w14:paraId="187E57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4E531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官至佥都御史</w:t>
            </w:r>
          </w:p>
        </w:tc>
      </w:tr>
      <w:tr w14:paraId="1E2B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AD5A5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06B445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宋敏求</w:t>
            </w:r>
          </w:p>
        </w:tc>
        <w:tc>
          <w:tcPr>
            <w:tcW w:w="4000" w:type="dxa"/>
            <w:tcBorders>
              <w:top w:val="nil"/>
              <w:left w:val="nil"/>
              <w:bottom w:val="nil"/>
              <w:right w:val="nil"/>
            </w:tcBorders>
            <w:noWrap/>
            <w:vAlign w:val="center"/>
          </w:tcPr>
          <w:p w14:paraId="30F929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清康熙十八年(1679)已未科进士</w:t>
            </w:r>
          </w:p>
        </w:tc>
        <w:tc>
          <w:tcPr>
            <w:tcW w:w="2557" w:type="dxa"/>
            <w:tcBorders>
              <w:top w:val="nil"/>
              <w:left w:val="nil"/>
              <w:bottom w:val="nil"/>
              <w:right w:val="nil"/>
            </w:tcBorders>
            <w:noWrap/>
            <w:vAlign w:val="center"/>
          </w:tcPr>
          <w:p w14:paraId="4F4855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30C7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94F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2C01BC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王风采</w:t>
            </w:r>
          </w:p>
        </w:tc>
        <w:tc>
          <w:tcPr>
            <w:tcW w:w="4000" w:type="dxa"/>
            <w:tcBorders>
              <w:top w:val="nil"/>
              <w:left w:val="nil"/>
              <w:bottom w:val="nil"/>
              <w:right w:val="nil"/>
            </w:tcBorders>
            <w:noWrap/>
            <w:vAlign w:val="center"/>
          </w:tcPr>
          <w:p w14:paraId="267704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3C3D2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官至会稽知县</w:t>
            </w:r>
          </w:p>
        </w:tc>
      </w:tr>
      <w:tr w14:paraId="5441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235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2EA7C3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龙尚传</w:t>
            </w:r>
          </w:p>
        </w:tc>
        <w:tc>
          <w:tcPr>
            <w:tcW w:w="4000" w:type="dxa"/>
            <w:tcBorders>
              <w:top w:val="nil"/>
              <w:left w:val="nil"/>
              <w:bottom w:val="nil"/>
              <w:right w:val="nil"/>
            </w:tcBorders>
            <w:noWrap/>
            <w:vAlign w:val="center"/>
          </w:tcPr>
          <w:p w14:paraId="607CA8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79E61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榜姓吕，知县</w:t>
            </w:r>
          </w:p>
        </w:tc>
      </w:tr>
      <w:tr w14:paraId="66E9E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B9E1B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1D8098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王懋才</w:t>
            </w:r>
          </w:p>
        </w:tc>
        <w:tc>
          <w:tcPr>
            <w:tcW w:w="4000" w:type="dxa"/>
            <w:tcBorders>
              <w:top w:val="nil"/>
              <w:left w:val="nil"/>
              <w:bottom w:val="nil"/>
              <w:right w:val="nil"/>
            </w:tcBorders>
            <w:noWrap/>
            <w:vAlign w:val="center"/>
          </w:tcPr>
          <w:p w14:paraId="433005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729ADB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官至新建知县</w:t>
            </w:r>
          </w:p>
        </w:tc>
      </w:tr>
      <w:tr w14:paraId="29C6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5AC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072CA0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王懋德</w:t>
            </w:r>
          </w:p>
        </w:tc>
        <w:tc>
          <w:tcPr>
            <w:tcW w:w="4000" w:type="dxa"/>
            <w:tcBorders>
              <w:top w:val="nil"/>
              <w:left w:val="nil"/>
              <w:bottom w:val="nil"/>
              <w:right w:val="nil"/>
            </w:tcBorders>
            <w:noWrap/>
            <w:vAlign w:val="center"/>
          </w:tcPr>
          <w:p w14:paraId="2297EB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0CAA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4DBA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9673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648DEE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宋如辰</w:t>
            </w:r>
          </w:p>
        </w:tc>
        <w:tc>
          <w:tcPr>
            <w:tcW w:w="4000" w:type="dxa"/>
            <w:tcBorders>
              <w:top w:val="nil"/>
              <w:left w:val="nil"/>
              <w:bottom w:val="nil"/>
              <w:right w:val="nil"/>
            </w:tcBorders>
            <w:noWrap/>
            <w:vAlign w:val="center"/>
          </w:tcPr>
          <w:p w14:paraId="68292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清康熙二十四年(1685)乙丑科进士</w:t>
            </w:r>
          </w:p>
        </w:tc>
        <w:tc>
          <w:tcPr>
            <w:tcW w:w="2557" w:type="dxa"/>
            <w:tcBorders>
              <w:top w:val="nil"/>
              <w:left w:val="nil"/>
              <w:bottom w:val="nil"/>
              <w:right w:val="nil"/>
            </w:tcBorders>
            <w:noWrap/>
            <w:vAlign w:val="center"/>
          </w:tcPr>
          <w:p w14:paraId="1F2166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官至左春坊左中允</w:t>
            </w:r>
          </w:p>
        </w:tc>
      </w:tr>
      <w:tr w14:paraId="7BDF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368B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509B7F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陈大章</w:t>
            </w:r>
          </w:p>
        </w:tc>
        <w:tc>
          <w:tcPr>
            <w:tcW w:w="4000" w:type="dxa"/>
            <w:tcBorders>
              <w:top w:val="nil"/>
              <w:left w:val="nil"/>
              <w:bottom w:val="nil"/>
              <w:right w:val="nil"/>
            </w:tcBorders>
            <w:noWrap/>
            <w:vAlign w:val="center"/>
          </w:tcPr>
          <w:p w14:paraId="7695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清康熙二十七年(1688)戌辰科进士</w:t>
            </w:r>
          </w:p>
        </w:tc>
        <w:tc>
          <w:tcPr>
            <w:tcW w:w="2557" w:type="dxa"/>
            <w:tcBorders>
              <w:top w:val="nil"/>
              <w:left w:val="nil"/>
              <w:bottom w:val="nil"/>
              <w:right w:val="nil"/>
            </w:tcBorders>
            <w:noWrap/>
            <w:vAlign w:val="center"/>
          </w:tcPr>
          <w:p w14:paraId="06D9A6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0BAB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67C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0A65C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万为恪</w:t>
            </w:r>
          </w:p>
        </w:tc>
        <w:tc>
          <w:tcPr>
            <w:tcW w:w="4000" w:type="dxa"/>
            <w:tcBorders>
              <w:top w:val="nil"/>
              <w:left w:val="nil"/>
              <w:bottom w:val="nil"/>
              <w:right w:val="nil"/>
            </w:tcBorders>
            <w:noWrap/>
            <w:vAlign w:val="center"/>
          </w:tcPr>
          <w:p w14:paraId="62FEA5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00B0CA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官至遂安知县</w:t>
            </w:r>
          </w:p>
        </w:tc>
      </w:tr>
      <w:tr w14:paraId="56F1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9A5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075D53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王一导</w:t>
            </w:r>
          </w:p>
        </w:tc>
        <w:tc>
          <w:tcPr>
            <w:tcW w:w="4000" w:type="dxa"/>
            <w:tcBorders>
              <w:top w:val="nil"/>
              <w:left w:val="nil"/>
              <w:bottom w:val="nil"/>
              <w:right w:val="nil"/>
            </w:tcBorders>
            <w:noWrap/>
            <w:vAlign w:val="center"/>
          </w:tcPr>
          <w:p w14:paraId="164F78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2511A6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官至浙江宁绍台道</w:t>
            </w:r>
          </w:p>
        </w:tc>
      </w:tr>
      <w:tr w14:paraId="5BD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2E0A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56D610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范基祚</w:t>
            </w:r>
          </w:p>
        </w:tc>
        <w:tc>
          <w:tcPr>
            <w:tcW w:w="4000" w:type="dxa"/>
            <w:tcBorders>
              <w:top w:val="nil"/>
              <w:left w:val="nil"/>
              <w:bottom w:val="nil"/>
              <w:right w:val="nil"/>
            </w:tcBorders>
            <w:noWrap/>
            <w:vAlign w:val="center"/>
          </w:tcPr>
          <w:p w14:paraId="0E19B6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74609C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官至洧川知县</w:t>
            </w:r>
          </w:p>
        </w:tc>
      </w:tr>
      <w:tr w14:paraId="6055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E2DB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3E99B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钦士佃</w:t>
            </w:r>
          </w:p>
        </w:tc>
        <w:tc>
          <w:tcPr>
            <w:tcW w:w="4000" w:type="dxa"/>
            <w:tcBorders>
              <w:top w:val="nil"/>
              <w:left w:val="nil"/>
              <w:bottom w:val="nil"/>
              <w:right w:val="nil"/>
            </w:tcBorders>
            <w:noWrap/>
            <w:vAlign w:val="center"/>
          </w:tcPr>
          <w:p w14:paraId="779DB0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D3B7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970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E60B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380AA2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叶道复</w:t>
            </w:r>
          </w:p>
        </w:tc>
        <w:tc>
          <w:tcPr>
            <w:tcW w:w="4000" w:type="dxa"/>
            <w:tcBorders>
              <w:top w:val="nil"/>
              <w:left w:val="nil"/>
              <w:bottom w:val="nil"/>
              <w:right w:val="nil"/>
            </w:tcBorders>
            <w:noWrap/>
            <w:vAlign w:val="center"/>
          </w:tcPr>
          <w:p w14:paraId="7B9D6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F26E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官至福安知县</w:t>
            </w:r>
          </w:p>
        </w:tc>
      </w:tr>
      <w:tr w14:paraId="7A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135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2E3E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余珖</w:t>
            </w:r>
          </w:p>
        </w:tc>
        <w:tc>
          <w:tcPr>
            <w:tcW w:w="4000" w:type="dxa"/>
            <w:tcBorders>
              <w:top w:val="nil"/>
              <w:left w:val="nil"/>
              <w:bottom w:val="nil"/>
              <w:right w:val="nil"/>
            </w:tcBorders>
            <w:noWrap/>
            <w:vAlign w:val="center"/>
          </w:tcPr>
          <w:p w14:paraId="502C38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1796C5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27206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245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1E2E93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王文炳</w:t>
            </w:r>
          </w:p>
        </w:tc>
        <w:tc>
          <w:tcPr>
            <w:tcW w:w="4000" w:type="dxa"/>
            <w:tcBorders>
              <w:top w:val="nil"/>
              <w:left w:val="nil"/>
              <w:bottom w:val="nil"/>
              <w:right w:val="nil"/>
            </w:tcBorders>
            <w:noWrap/>
            <w:vAlign w:val="center"/>
          </w:tcPr>
          <w:p w14:paraId="2629A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2C1DC6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官至吴堡知县</w:t>
            </w:r>
          </w:p>
        </w:tc>
      </w:tr>
      <w:tr w14:paraId="3CE3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7E0F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E7F8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王汉周</w:t>
            </w:r>
          </w:p>
        </w:tc>
        <w:tc>
          <w:tcPr>
            <w:tcW w:w="4000" w:type="dxa"/>
            <w:tcBorders>
              <w:top w:val="nil"/>
              <w:left w:val="nil"/>
              <w:bottom w:val="nil"/>
              <w:right w:val="nil"/>
            </w:tcBorders>
            <w:noWrap/>
            <w:vAlign w:val="center"/>
          </w:tcPr>
          <w:p w14:paraId="5E23E4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清康熙四十二年(1703)癸未科进士</w:t>
            </w:r>
          </w:p>
        </w:tc>
        <w:tc>
          <w:tcPr>
            <w:tcW w:w="2557" w:type="dxa"/>
            <w:tcBorders>
              <w:top w:val="nil"/>
              <w:left w:val="nil"/>
              <w:bottom w:val="nil"/>
              <w:right w:val="nil"/>
            </w:tcBorders>
            <w:noWrap/>
            <w:vAlign w:val="center"/>
          </w:tcPr>
          <w:p w14:paraId="0F56C2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官至巩昌知府</w:t>
            </w:r>
          </w:p>
        </w:tc>
      </w:tr>
      <w:tr w14:paraId="6FB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A16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78872C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陈大辇</w:t>
            </w:r>
          </w:p>
        </w:tc>
        <w:tc>
          <w:tcPr>
            <w:tcW w:w="4000" w:type="dxa"/>
            <w:tcBorders>
              <w:top w:val="nil"/>
              <w:left w:val="nil"/>
              <w:bottom w:val="nil"/>
              <w:right w:val="nil"/>
            </w:tcBorders>
            <w:noWrap/>
            <w:vAlign w:val="center"/>
          </w:tcPr>
          <w:p w14:paraId="2BD412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09402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官至福建台湾道</w:t>
            </w:r>
          </w:p>
        </w:tc>
      </w:tr>
      <w:tr w14:paraId="0D3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2002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6B7894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汪度宏</w:t>
            </w:r>
          </w:p>
        </w:tc>
        <w:tc>
          <w:tcPr>
            <w:tcW w:w="4000" w:type="dxa"/>
            <w:tcBorders>
              <w:top w:val="nil"/>
              <w:left w:val="nil"/>
              <w:bottom w:val="nil"/>
              <w:right w:val="nil"/>
            </w:tcBorders>
            <w:noWrap/>
            <w:vAlign w:val="center"/>
          </w:tcPr>
          <w:p w14:paraId="33E50D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6FB66A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官至保昌知县</w:t>
            </w:r>
          </w:p>
        </w:tc>
      </w:tr>
      <w:tr w14:paraId="7F631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3752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1FD99B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王全才</w:t>
            </w:r>
          </w:p>
        </w:tc>
        <w:tc>
          <w:tcPr>
            <w:tcW w:w="4000" w:type="dxa"/>
            <w:tcBorders>
              <w:top w:val="nil"/>
              <w:left w:val="nil"/>
              <w:bottom w:val="nil"/>
              <w:right w:val="nil"/>
            </w:tcBorders>
            <w:noWrap/>
            <w:vAlign w:val="center"/>
          </w:tcPr>
          <w:p w14:paraId="69A99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294B43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官至长宁知县</w:t>
            </w:r>
          </w:p>
        </w:tc>
      </w:tr>
      <w:tr w14:paraId="6505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08E2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279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周有堂</w:t>
            </w:r>
          </w:p>
        </w:tc>
        <w:tc>
          <w:tcPr>
            <w:tcW w:w="4000" w:type="dxa"/>
            <w:tcBorders>
              <w:top w:val="nil"/>
              <w:left w:val="nil"/>
              <w:bottom w:val="nil"/>
              <w:right w:val="nil"/>
            </w:tcBorders>
            <w:noWrap/>
            <w:vAlign w:val="center"/>
          </w:tcPr>
          <w:p w14:paraId="76EBAC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清康熙五十一年(1712)壬辰科进士</w:t>
            </w:r>
          </w:p>
        </w:tc>
        <w:tc>
          <w:tcPr>
            <w:tcW w:w="2557" w:type="dxa"/>
            <w:tcBorders>
              <w:top w:val="nil"/>
              <w:left w:val="nil"/>
              <w:bottom w:val="nil"/>
              <w:right w:val="nil"/>
            </w:tcBorders>
            <w:noWrap/>
            <w:vAlign w:val="center"/>
          </w:tcPr>
          <w:p w14:paraId="462078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w:t>
            </w:r>
          </w:p>
        </w:tc>
      </w:tr>
      <w:tr w14:paraId="02BF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9969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587D0B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袁国桴</w:t>
            </w:r>
          </w:p>
        </w:tc>
        <w:tc>
          <w:tcPr>
            <w:tcW w:w="4000" w:type="dxa"/>
            <w:tcBorders>
              <w:top w:val="nil"/>
              <w:left w:val="nil"/>
              <w:bottom w:val="nil"/>
              <w:right w:val="nil"/>
            </w:tcBorders>
            <w:noWrap/>
            <w:vAlign w:val="center"/>
          </w:tcPr>
          <w:p w14:paraId="1891BF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110BC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7423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1A9B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323F3D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徐流谦</w:t>
            </w:r>
          </w:p>
        </w:tc>
        <w:tc>
          <w:tcPr>
            <w:tcW w:w="4000" w:type="dxa"/>
            <w:tcBorders>
              <w:top w:val="nil"/>
              <w:left w:val="nil"/>
              <w:bottom w:val="nil"/>
              <w:right w:val="nil"/>
            </w:tcBorders>
            <w:noWrap/>
            <w:vAlign w:val="center"/>
          </w:tcPr>
          <w:p w14:paraId="529A9A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2E559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大兴籍，官至翰林院检讨</w:t>
            </w:r>
          </w:p>
        </w:tc>
      </w:tr>
      <w:tr w14:paraId="60C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9B09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1A3E48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王懋绩</w:t>
            </w:r>
          </w:p>
        </w:tc>
        <w:tc>
          <w:tcPr>
            <w:tcW w:w="4000" w:type="dxa"/>
            <w:tcBorders>
              <w:top w:val="nil"/>
              <w:left w:val="nil"/>
              <w:bottom w:val="nil"/>
              <w:right w:val="nil"/>
            </w:tcBorders>
            <w:noWrap/>
            <w:vAlign w:val="center"/>
          </w:tcPr>
          <w:p w14:paraId="77E1F9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7B0661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官至永州教谕</w:t>
            </w:r>
          </w:p>
        </w:tc>
      </w:tr>
      <w:tr w14:paraId="410C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D37C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7A210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杜启运</w:t>
            </w:r>
          </w:p>
        </w:tc>
        <w:tc>
          <w:tcPr>
            <w:tcW w:w="4000" w:type="dxa"/>
            <w:tcBorders>
              <w:top w:val="nil"/>
              <w:left w:val="nil"/>
              <w:bottom w:val="nil"/>
              <w:right w:val="nil"/>
            </w:tcBorders>
            <w:noWrap/>
            <w:vAlign w:val="center"/>
          </w:tcPr>
          <w:p w14:paraId="63E21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5FC0B1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官至西和知县</w:t>
            </w:r>
          </w:p>
        </w:tc>
      </w:tr>
      <w:tr w14:paraId="502CA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F2FC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1363CA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李琼枝</w:t>
            </w:r>
          </w:p>
        </w:tc>
        <w:tc>
          <w:tcPr>
            <w:tcW w:w="4000" w:type="dxa"/>
            <w:tcBorders>
              <w:top w:val="nil"/>
              <w:left w:val="nil"/>
              <w:bottom w:val="nil"/>
              <w:right w:val="nil"/>
            </w:tcBorders>
            <w:noWrap/>
            <w:vAlign w:val="center"/>
          </w:tcPr>
          <w:p w14:paraId="4B23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15A04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本姓陈，有学行</w:t>
            </w:r>
          </w:p>
        </w:tc>
      </w:tr>
      <w:tr w14:paraId="1EA4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EA4C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1DB0A0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杨熉</w:t>
            </w:r>
          </w:p>
        </w:tc>
        <w:tc>
          <w:tcPr>
            <w:tcW w:w="4000" w:type="dxa"/>
            <w:tcBorders>
              <w:top w:val="nil"/>
              <w:left w:val="nil"/>
              <w:bottom w:val="nil"/>
              <w:right w:val="nil"/>
            </w:tcBorders>
            <w:noWrap/>
            <w:vAlign w:val="center"/>
          </w:tcPr>
          <w:p w14:paraId="129427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5ACEFA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官至右玉知县</w:t>
            </w:r>
          </w:p>
        </w:tc>
      </w:tr>
      <w:tr w14:paraId="3FCA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CDD7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5B133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靖道谟</w:t>
            </w:r>
          </w:p>
        </w:tc>
        <w:tc>
          <w:tcPr>
            <w:tcW w:w="4000" w:type="dxa"/>
            <w:tcBorders>
              <w:top w:val="nil"/>
              <w:left w:val="nil"/>
              <w:bottom w:val="nil"/>
              <w:right w:val="nil"/>
            </w:tcBorders>
            <w:noWrap/>
            <w:vAlign w:val="center"/>
          </w:tcPr>
          <w:p w14:paraId="54AC3D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清康熙六十年(1721)辛丑科进士</w:t>
            </w:r>
          </w:p>
        </w:tc>
        <w:tc>
          <w:tcPr>
            <w:tcW w:w="2557" w:type="dxa"/>
            <w:tcBorders>
              <w:top w:val="nil"/>
              <w:left w:val="nil"/>
              <w:bottom w:val="nil"/>
              <w:right w:val="nil"/>
            </w:tcBorders>
            <w:noWrap/>
            <w:vAlign w:val="center"/>
          </w:tcPr>
          <w:p w14:paraId="025211E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官至翰林院庶吉士，姚州知州</w:t>
            </w:r>
          </w:p>
        </w:tc>
      </w:tr>
      <w:tr w14:paraId="4ABE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2E6F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3068D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万礼祖</w:t>
            </w:r>
          </w:p>
        </w:tc>
        <w:tc>
          <w:tcPr>
            <w:tcW w:w="4000" w:type="dxa"/>
            <w:tcBorders>
              <w:top w:val="nil"/>
              <w:left w:val="nil"/>
              <w:bottom w:val="nil"/>
              <w:right w:val="nil"/>
            </w:tcBorders>
            <w:noWrap/>
            <w:vAlign w:val="center"/>
          </w:tcPr>
          <w:p w14:paraId="17A50B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D987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官至太平知县</w:t>
            </w:r>
          </w:p>
        </w:tc>
      </w:tr>
      <w:tr w14:paraId="1D4F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58B87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57329C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方可丹</w:t>
            </w:r>
          </w:p>
        </w:tc>
        <w:tc>
          <w:tcPr>
            <w:tcW w:w="4000" w:type="dxa"/>
            <w:tcBorders>
              <w:top w:val="nil"/>
              <w:left w:val="nil"/>
              <w:bottom w:val="nil"/>
              <w:right w:val="nil"/>
            </w:tcBorders>
            <w:noWrap/>
            <w:vAlign w:val="center"/>
          </w:tcPr>
          <w:p w14:paraId="5C773E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8BC4A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官至新淦知县</w:t>
            </w:r>
          </w:p>
        </w:tc>
      </w:tr>
      <w:tr w14:paraId="71E7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84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53682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周嵩</w:t>
            </w:r>
          </w:p>
        </w:tc>
        <w:tc>
          <w:tcPr>
            <w:tcW w:w="4000" w:type="dxa"/>
            <w:tcBorders>
              <w:top w:val="nil"/>
              <w:left w:val="nil"/>
              <w:bottom w:val="nil"/>
              <w:right w:val="nil"/>
            </w:tcBorders>
            <w:noWrap/>
            <w:vAlign w:val="center"/>
          </w:tcPr>
          <w:p w14:paraId="5AA178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216936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官至大名知县，大理寺评事</w:t>
            </w:r>
          </w:p>
        </w:tc>
      </w:tr>
      <w:tr w14:paraId="434C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9B59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6F33E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周祚缙</w:t>
            </w:r>
          </w:p>
        </w:tc>
        <w:tc>
          <w:tcPr>
            <w:tcW w:w="4000" w:type="dxa"/>
            <w:tcBorders>
              <w:top w:val="nil"/>
              <w:left w:val="nil"/>
              <w:bottom w:val="nil"/>
              <w:right w:val="nil"/>
            </w:tcBorders>
            <w:noWrap/>
            <w:vAlign w:val="center"/>
          </w:tcPr>
          <w:p w14:paraId="1DC701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1D35E9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官至施南教谕</w:t>
            </w:r>
          </w:p>
        </w:tc>
      </w:tr>
      <w:tr w14:paraId="2CA0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2E16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6344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李高松</w:t>
            </w:r>
          </w:p>
        </w:tc>
        <w:tc>
          <w:tcPr>
            <w:tcW w:w="4000" w:type="dxa"/>
            <w:tcBorders>
              <w:top w:val="nil"/>
              <w:left w:val="nil"/>
              <w:bottom w:val="nil"/>
              <w:right w:val="nil"/>
            </w:tcBorders>
            <w:noWrap/>
            <w:vAlign w:val="center"/>
          </w:tcPr>
          <w:p w14:paraId="03EF0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0B4FE5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会魁，官至定远知县</w:t>
            </w:r>
          </w:p>
        </w:tc>
      </w:tr>
      <w:tr w14:paraId="7B3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3D7C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61E6E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许岳</w:t>
            </w:r>
          </w:p>
        </w:tc>
        <w:tc>
          <w:tcPr>
            <w:tcW w:w="4000" w:type="dxa"/>
            <w:tcBorders>
              <w:top w:val="nil"/>
              <w:left w:val="nil"/>
              <w:bottom w:val="nil"/>
              <w:right w:val="nil"/>
            </w:tcBorders>
            <w:noWrap/>
            <w:vAlign w:val="center"/>
          </w:tcPr>
          <w:p w14:paraId="07562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4B7708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官至永和知县</w:t>
            </w:r>
          </w:p>
        </w:tc>
      </w:tr>
      <w:tr w14:paraId="60D0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8433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33B6D9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吴率祖</w:t>
            </w:r>
          </w:p>
        </w:tc>
        <w:tc>
          <w:tcPr>
            <w:tcW w:w="4000" w:type="dxa"/>
            <w:tcBorders>
              <w:top w:val="nil"/>
              <w:left w:val="nil"/>
              <w:bottom w:val="nil"/>
              <w:right w:val="nil"/>
            </w:tcBorders>
            <w:noWrap/>
            <w:vAlign w:val="center"/>
          </w:tcPr>
          <w:p w14:paraId="4FFC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清雍正八年(1730)庚戌科进士</w:t>
            </w:r>
          </w:p>
        </w:tc>
        <w:tc>
          <w:tcPr>
            <w:tcW w:w="2557" w:type="dxa"/>
            <w:tcBorders>
              <w:top w:val="nil"/>
              <w:left w:val="nil"/>
              <w:bottom w:val="nil"/>
              <w:right w:val="nil"/>
            </w:tcBorders>
            <w:noWrap/>
            <w:vAlign w:val="center"/>
          </w:tcPr>
          <w:p w14:paraId="6A7250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江夏籍，官至清江知县</w:t>
            </w:r>
          </w:p>
        </w:tc>
      </w:tr>
      <w:tr w14:paraId="2854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6384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04B89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李应魁</w:t>
            </w:r>
          </w:p>
        </w:tc>
        <w:tc>
          <w:tcPr>
            <w:tcW w:w="4000" w:type="dxa"/>
            <w:tcBorders>
              <w:top w:val="nil"/>
              <w:left w:val="nil"/>
              <w:bottom w:val="nil"/>
              <w:right w:val="nil"/>
            </w:tcBorders>
            <w:noWrap/>
            <w:vAlign w:val="center"/>
          </w:tcPr>
          <w:p w14:paraId="27370B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42F75D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官至永顺同知</w:t>
            </w:r>
          </w:p>
        </w:tc>
      </w:tr>
      <w:tr w14:paraId="6189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ABA8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75254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郑维嵩</w:t>
            </w:r>
          </w:p>
        </w:tc>
        <w:tc>
          <w:tcPr>
            <w:tcW w:w="4000" w:type="dxa"/>
            <w:tcBorders>
              <w:top w:val="nil"/>
              <w:left w:val="nil"/>
              <w:bottom w:val="nil"/>
              <w:right w:val="nil"/>
            </w:tcBorders>
            <w:noWrap/>
            <w:vAlign w:val="center"/>
          </w:tcPr>
          <w:p w14:paraId="2669E3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71FB04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官至户部主事，文登知县</w:t>
            </w:r>
          </w:p>
        </w:tc>
      </w:tr>
      <w:tr w14:paraId="195C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96ECA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04831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万年茂</w:t>
            </w:r>
          </w:p>
        </w:tc>
        <w:tc>
          <w:tcPr>
            <w:tcW w:w="4000" w:type="dxa"/>
            <w:tcBorders>
              <w:top w:val="nil"/>
              <w:left w:val="nil"/>
              <w:bottom w:val="nil"/>
              <w:right w:val="nil"/>
            </w:tcBorders>
            <w:noWrap/>
            <w:vAlign w:val="center"/>
          </w:tcPr>
          <w:p w14:paraId="6E76C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32C7B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官至翰林院编修，广西道御史</w:t>
            </w:r>
          </w:p>
        </w:tc>
      </w:tr>
      <w:tr w14:paraId="22D5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FC1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01FAE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程后濂</w:t>
            </w:r>
          </w:p>
        </w:tc>
        <w:tc>
          <w:tcPr>
            <w:tcW w:w="4000" w:type="dxa"/>
            <w:tcBorders>
              <w:top w:val="nil"/>
              <w:left w:val="nil"/>
              <w:bottom w:val="nil"/>
              <w:right w:val="nil"/>
            </w:tcBorders>
            <w:noWrap/>
            <w:vAlign w:val="center"/>
          </w:tcPr>
          <w:p w14:paraId="78CCF3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4880C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官至河工同知</w:t>
            </w:r>
          </w:p>
        </w:tc>
      </w:tr>
      <w:tr w14:paraId="31EC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28E7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79C46A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龙云斐</w:t>
            </w:r>
          </w:p>
        </w:tc>
        <w:tc>
          <w:tcPr>
            <w:tcW w:w="4000" w:type="dxa"/>
            <w:tcBorders>
              <w:top w:val="nil"/>
              <w:left w:val="nil"/>
              <w:bottom w:val="nil"/>
              <w:right w:val="nil"/>
            </w:tcBorders>
            <w:noWrap/>
            <w:vAlign w:val="center"/>
          </w:tcPr>
          <w:p w14:paraId="129EF0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14A4F5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官至潭源知县</w:t>
            </w:r>
          </w:p>
        </w:tc>
      </w:tr>
      <w:tr w14:paraId="49B3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921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169D36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王光佩</w:t>
            </w:r>
          </w:p>
        </w:tc>
        <w:tc>
          <w:tcPr>
            <w:tcW w:w="4000" w:type="dxa"/>
            <w:tcBorders>
              <w:top w:val="nil"/>
              <w:left w:val="nil"/>
              <w:bottom w:val="nil"/>
              <w:right w:val="nil"/>
            </w:tcBorders>
            <w:noWrap/>
            <w:vAlign w:val="center"/>
          </w:tcPr>
          <w:p w14:paraId="7A691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清乾隆四年(1739)已未科进士</w:t>
            </w:r>
          </w:p>
        </w:tc>
        <w:tc>
          <w:tcPr>
            <w:tcW w:w="2557" w:type="dxa"/>
            <w:tcBorders>
              <w:top w:val="nil"/>
              <w:left w:val="nil"/>
              <w:bottom w:val="nil"/>
              <w:right w:val="nil"/>
            </w:tcBorders>
            <w:noWrap/>
            <w:vAlign w:val="center"/>
          </w:tcPr>
          <w:p w14:paraId="661F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官至登封知县</w:t>
            </w:r>
          </w:p>
        </w:tc>
      </w:tr>
      <w:tr w14:paraId="1302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EF6D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2AC434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冯子式</w:t>
            </w:r>
          </w:p>
        </w:tc>
        <w:tc>
          <w:tcPr>
            <w:tcW w:w="4000" w:type="dxa"/>
            <w:tcBorders>
              <w:top w:val="nil"/>
              <w:left w:val="nil"/>
              <w:bottom w:val="nil"/>
              <w:right w:val="nil"/>
            </w:tcBorders>
            <w:noWrap/>
            <w:vAlign w:val="center"/>
          </w:tcPr>
          <w:p w14:paraId="052454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清乾隆七年(1742)壬戌科进士</w:t>
            </w:r>
          </w:p>
        </w:tc>
        <w:tc>
          <w:tcPr>
            <w:tcW w:w="2557" w:type="dxa"/>
            <w:tcBorders>
              <w:top w:val="nil"/>
              <w:left w:val="nil"/>
              <w:bottom w:val="nil"/>
              <w:right w:val="nil"/>
            </w:tcBorders>
            <w:noWrap/>
            <w:vAlign w:val="center"/>
          </w:tcPr>
          <w:p w14:paraId="38EE4E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官至益阳知县</w:t>
            </w:r>
          </w:p>
        </w:tc>
      </w:tr>
      <w:tr w14:paraId="774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FCAA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AB586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陈应龙</w:t>
            </w:r>
          </w:p>
        </w:tc>
        <w:tc>
          <w:tcPr>
            <w:tcW w:w="4000" w:type="dxa"/>
            <w:tcBorders>
              <w:top w:val="nil"/>
              <w:left w:val="nil"/>
              <w:bottom w:val="nil"/>
              <w:right w:val="nil"/>
            </w:tcBorders>
            <w:noWrap/>
            <w:vAlign w:val="center"/>
          </w:tcPr>
          <w:p w14:paraId="32E9FD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4BD15E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212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D145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3516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李长青</w:t>
            </w:r>
          </w:p>
        </w:tc>
        <w:tc>
          <w:tcPr>
            <w:tcW w:w="4000" w:type="dxa"/>
            <w:tcBorders>
              <w:top w:val="nil"/>
              <w:left w:val="nil"/>
              <w:bottom w:val="nil"/>
              <w:right w:val="nil"/>
            </w:tcBorders>
            <w:noWrap/>
            <w:vAlign w:val="center"/>
          </w:tcPr>
          <w:p w14:paraId="612A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14A9C2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官至知府，潼商兵备道</w:t>
            </w:r>
          </w:p>
        </w:tc>
      </w:tr>
      <w:tr w14:paraId="37D8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833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24ADC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朱案扶</w:t>
            </w:r>
          </w:p>
        </w:tc>
        <w:tc>
          <w:tcPr>
            <w:tcW w:w="4000" w:type="dxa"/>
            <w:tcBorders>
              <w:top w:val="nil"/>
              <w:left w:val="nil"/>
              <w:bottom w:val="nil"/>
              <w:right w:val="nil"/>
            </w:tcBorders>
            <w:noWrap/>
            <w:vAlign w:val="center"/>
          </w:tcPr>
          <w:p w14:paraId="51E23E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2ED8A9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26C7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E188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7623EC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陈天宠</w:t>
            </w:r>
          </w:p>
        </w:tc>
        <w:tc>
          <w:tcPr>
            <w:tcW w:w="4000" w:type="dxa"/>
            <w:tcBorders>
              <w:top w:val="nil"/>
              <w:left w:val="nil"/>
              <w:bottom w:val="nil"/>
              <w:right w:val="nil"/>
            </w:tcBorders>
            <w:noWrap/>
            <w:vAlign w:val="center"/>
          </w:tcPr>
          <w:p w14:paraId="583D8B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0F0BC1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靖州籍，长寿知县</w:t>
            </w:r>
          </w:p>
        </w:tc>
      </w:tr>
      <w:tr w14:paraId="6A0F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858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481FD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邱恩荣</w:t>
            </w:r>
          </w:p>
        </w:tc>
        <w:tc>
          <w:tcPr>
            <w:tcW w:w="4000" w:type="dxa"/>
            <w:tcBorders>
              <w:top w:val="nil"/>
              <w:left w:val="nil"/>
              <w:bottom w:val="nil"/>
              <w:right w:val="nil"/>
            </w:tcBorders>
            <w:noWrap/>
            <w:vAlign w:val="center"/>
          </w:tcPr>
          <w:p w14:paraId="75DF71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66942E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官至吏部员外郎，衡州知府署衡永郴桂道</w:t>
            </w:r>
          </w:p>
        </w:tc>
      </w:tr>
      <w:tr w14:paraId="288E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1BFD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4DA23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范朝纲</w:t>
            </w:r>
          </w:p>
        </w:tc>
        <w:tc>
          <w:tcPr>
            <w:tcW w:w="4000" w:type="dxa"/>
            <w:tcBorders>
              <w:top w:val="nil"/>
              <w:left w:val="nil"/>
              <w:bottom w:val="nil"/>
              <w:right w:val="nil"/>
            </w:tcBorders>
            <w:noWrap/>
            <w:vAlign w:val="center"/>
          </w:tcPr>
          <w:p w14:paraId="20A173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2DFA56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官至邹平知县，候选主事</w:t>
            </w:r>
          </w:p>
        </w:tc>
      </w:tr>
      <w:tr w14:paraId="76FA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6D9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7EBFD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宋廷采</w:t>
            </w:r>
          </w:p>
        </w:tc>
        <w:tc>
          <w:tcPr>
            <w:tcW w:w="4000" w:type="dxa"/>
            <w:tcBorders>
              <w:top w:val="nil"/>
              <w:left w:val="nil"/>
              <w:bottom w:val="nil"/>
              <w:right w:val="nil"/>
            </w:tcBorders>
            <w:noWrap/>
            <w:vAlign w:val="center"/>
          </w:tcPr>
          <w:p w14:paraId="767B55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385C6E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官至大理知府</w:t>
            </w:r>
          </w:p>
        </w:tc>
      </w:tr>
      <w:tr w14:paraId="1659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869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0240E9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周栋隆</w:t>
            </w:r>
          </w:p>
        </w:tc>
        <w:tc>
          <w:tcPr>
            <w:tcW w:w="4000" w:type="dxa"/>
            <w:tcBorders>
              <w:top w:val="nil"/>
              <w:left w:val="nil"/>
              <w:bottom w:val="nil"/>
              <w:right w:val="nil"/>
            </w:tcBorders>
            <w:noWrap/>
            <w:vAlign w:val="center"/>
          </w:tcPr>
          <w:p w14:paraId="4C0475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F2A49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官至略阳知县</w:t>
            </w:r>
          </w:p>
        </w:tc>
      </w:tr>
      <w:tr w14:paraId="7FE0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EC13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7CB459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王封渭</w:t>
            </w:r>
          </w:p>
        </w:tc>
        <w:tc>
          <w:tcPr>
            <w:tcW w:w="4000" w:type="dxa"/>
            <w:tcBorders>
              <w:top w:val="nil"/>
              <w:left w:val="nil"/>
              <w:bottom w:val="nil"/>
              <w:right w:val="nil"/>
            </w:tcBorders>
            <w:noWrap/>
            <w:vAlign w:val="center"/>
          </w:tcPr>
          <w:p w14:paraId="7BF3E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52B15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官至猗氏知县</w:t>
            </w:r>
          </w:p>
        </w:tc>
      </w:tr>
      <w:tr w14:paraId="7105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4B5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288E450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程兴仁</w:t>
            </w:r>
          </w:p>
        </w:tc>
        <w:tc>
          <w:tcPr>
            <w:tcW w:w="4000" w:type="dxa"/>
            <w:tcBorders>
              <w:top w:val="nil"/>
              <w:left w:val="nil"/>
              <w:bottom w:val="nil"/>
              <w:right w:val="nil"/>
            </w:tcBorders>
            <w:noWrap/>
            <w:vAlign w:val="center"/>
          </w:tcPr>
          <w:p w14:paraId="33CEA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7CD80F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4A8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5700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5E9C4D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宋鏊</w:t>
            </w:r>
          </w:p>
        </w:tc>
        <w:tc>
          <w:tcPr>
            <w:tcW w:w="4000" w:type="dxa"/>
            <w:tcBorders>
              <w:top w:val="nil"/>
              <w:left w:val="nil"/>
              <w:bottom w:val="nil"/>
              <w:right w:val="nil"/>
            </w:tcBorders>
            <w:noWrap/>
            <w:vAlign w:val="center"/>
          </w:tcPr>
          <w:p w14:paraId="398FC5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6E9F58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官至安陆教授</w:t>
            </w:r>
          </w:p>
        </w:tc>
      </w:tr>
      <w:tr w14:paraId="737E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88A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656B38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周凝光</w:t>
            </w:r>
          </w:p>
        </w:tc>
        <w:tc>
          <w:tcPr>
            <w:tcW w:w="4000" w:type="dxa"/>
            <w:tcBorders>
              <w:top w:val="nil"/>
              <w:left w:val="nil"/>
              <w:bottom w:val="nil"/>
              <w:right w:val="nil"/>
            </w:tcBorders>
            <w:noWrap/>
            <w:vAlign w:val="center"/>
          </w:tcPr>
          <w:p w14:paraId="2AC514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清乾隆二十五年(1760)庚辰科进士</w:t>
            </w:r>
          </w:p>
        </w:tc>
        <w:tc>
          <w:tcPr>
            <w:tcW w:w="2557" w:type="dxa"/>
            <w:tcBorders>
              <w:top w:val="nil"/>
              <w:left w:val="nil"/>
              <w:bottom w:val="nil"/>
              <w:right w:val="nil"/>
            </w:tcBorders>
            <w:noWrap/>
            <w:vAlign w:val="center"/>
          </w:tcPr>
          <w:p w14:paraId="7C71C0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官至新宁知县</w:t>
            </w:r>
          </w:p>
        </w:tc>
      </w:tr>
      <w:tr w14:paraId="6A8C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EB78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2BF80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张念祖</w:t>
            </w:r>
          </w:p>
        </w:tc>
        <w:tc>
          <w:tcPr>
            <w:tcW w:w="4000" w:type="dxa"/>
            <w:tcBorders>
              <w:top w:val="nil"/>
              <w:left w:val="nil"/>
              <w:bottom w:val="nil"/>
              <w:right w:val="nil"/>
            </w:tcBorders>
            <w:noWrap/>
            <w:vAlign w:val="center"/>
          </w:tcPr>
          <w:p w14:paraId="38CCD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清乾隆二十六年(1761)辛巳恩科进士</w:t>
            </w:r>
          </w:p>
        </w:tc>
        <w:tc>
          <w:tcPr>
            <w:tcW w:w="2557" w:type="dxa"/>
            <w:tcBorders>
              <w:top w:val="nil"/>
              <w:left w:val="nil"/>
              <w:bottom w:val="nil"/>
              <w:right w:val="nil"/>
            </w:tcBorders>
            <w:noWrap/>
            <w:vAlign w:val="center"/>
          </w:tcPr>
          <w:p w14:paraId="3B4C3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w:t>
            </w:r>
          </w:p>
        </w:tc>
      </w:tr>
      <w:tr w14:paraId="3040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C0E80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27F725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严承夏</w:t>
            </w:r>
          </w:p>
        </w:tc>
        <w:tc>
          <w:tcPr>
            <w:tcW w:w="4000" w:type="dxa"/>
            <w:tcBorders>
              <w:top w:val="nil"/>
              <w:left w:val="nil"/>
              <w:bottom w:val="nil"/>
              <w:right w:val="nil"/>
            </w:tcBorders>
            <w:noWrap/>
            <w:vAlign w:val="center"/>
          </w:tcPr>
          <w:p w14:paraId="289300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清乾隆三十一年(1766)丙戌科进士</w:t>
            </w:r>
          </w:p>
        </w:tc>
        <w:tc>
          <w:tcPr>
            <w:tcW w:w="2557" w:type="dxa"/>
            <w:tcBorders>
              <w:top w:val="nil"/>
              <w:left w:val="nil"/>
              <w:bottom w:val="nil"/>
              <w:right w:val="nil"/>
            </w:tcBorders>
            <w:noWrap/>
            <w:vAlign w:val="center"/>
          </w:tcPr>
          <w:p w14:paraId="49C55B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官至定海知县，杭州同知</w:t>
            </w:r>
          </w:p>
        </w:tc>
      </w:tr>
      <w:tr w14:paraId="489E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7131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6A8C3C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靖本谊</w:t>
            </w:r>
          </w:p>
        </w:tc>
        <w:tc>
          <w:tcPr>
            <w:tcW w:w="4000" w:type="dxa"/>
            <w:tcBorders>
              <w:top w:val="nil"/>
              <w:left w:val="nil"/>
              <w:bottom w:val="nil"/>
              <w:right w:val="nil"/>
            </w:tcBorders>
            <w:noWrap/>
            <w:vAlign w:val="center"/>
          </w:tcPr>
          <w:p w14:paraId="4E5076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清乾隆四十年(1775)乙未科进士</w:t>
            </w:r>
          </w:p>
        </w:tc>
        <w:tc>
          <w:tcPr>
            <w:tcW w:w="2557" w:type="dxa"/>
            <w:tcBorders>
              <w:top w:val="nil"/>
              <w:left w:val="nil"/>
              <w:bottom w:val="nil"/>
              <w:right w:val="nil"/>
            </w:tcBorders>
            <w:noWrap/>
            <w:vAlign w:val="center"/>
          </w:tcPr>
          <w:p w14:paraId="57927D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官至武英殿纂修，万安知县</w:t>
            </w:r>
          </w:p>
        </w:tc>
      </w:tr>
      <w:tr w14:paraId="2986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E2CD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513F35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龙澍</w:t>
            </w:r>
          </w:p>
        </w:tc>
        <w:tc>
          <w:tcPr>
            <w:tcW w:w="4000" w:type="dxa"/>
            <w:tcBorders>
              <w:top w:val="nil"/>
              <w:left w:val="nil"/>
              <w:bottom w:val="nil"/>
              <w:right w:val="nil"/>
            </w:tcBorders>
            <w:noWrap/>
            <w:vAlign w:val="center"/>
          </w:tcPr>
          <w:p w14:paraId="730ACF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清乾隆四十九年(1784)甲辰科进士</w:t>
            </w:r>
          </w:p>
        </w:tc>
        <w:tc>
          <w:tcPr>
            <w:tcW w:w="2557" w:type="dxa"/>
            <w:tcBorders>
              <w:top w:val="nil"/>
              <w:left w:val="nil"/>
              <w:bottom w:val="nil"/>
              <w:right w:val="nil"/>
            </w:tcBorders>
            <w:noWrap/>
            <w:vAlign w:val="center"/>
          </w:tcPr>
          <w:p w14:paraId="322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官至南昌府同知</w:t>
            </w:r>
          </w:p>
        </w:tc>
      </w:tr>
      <w:tr w14:paraId="1471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1815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0D0E0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李钧简</w:t>
            </w:r>
          </w:p>
        </w:tc>
        <w:tc>
          <w:tcPr>
            <w:tcW w:w="4000" w:type="dxa"/>
            <w:tcBorders>
              <w:top w:val="nil"/>
              <w:left w:val="nil"/>
              <w:bottom w:val="nil"/>
              <w:right w:val="nil"/>
            </w:tcBorders>
            <w:noWrap/>
            <w:vAlign w:val="center"/>
          </w:tcPr>
          <w:p w14:paraId="4BA190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清乾隆五十四年(1789)己酉科进士</w:t>
            </w:r>
          </w:p>
        </w:tc>
        <w:tc>
          <w:tcPr>
            <w:tcW w:w="2557" w:type="dxa"/>
            <w:tcBorders>
              <w:top w:val="nil"/>
              <w:left w:val="nil"/>
              <w:bottom w:val="nil"/>
              <w:right w:val="nil"/>
            </w:tcBorders>
            <w:noWrap/>
            <w:vAlign w:val="center"/>
          </w:tcPr>
          <w:p w14:paraId="10625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官至翰林院编修，江西学政，兵吏工户部侍郎，顺天府尹，仓场总督</w:t>
            </w:r>
          </w:p>
        </w:tc>
      </w:tr>
      <w:tr w14:paraId="326D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D2C1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01B4F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蔡文兰</w:t>
            </w:r>
          </w:p>
        </w:tc>
        <w:tc>
          <w:tcPr>
            <w:tcW w:w="4000" w:type="dxa"/>
            <w:tcBorders>
              <w:top w:val="nil"/>
              <w:left w:val="nil"/>
              <w:bottom w:val="nil"/>
              <w:right w:val="nil"/>
            </w:tcBorders>
            <w:noWrap/>
            <w:vAlign w:val="center"/>
          </w:tcPr>
          <w:p w14:paraId="59D86C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清嘉庆四年(1799)己未科进士</w:t>
            </w:r>
          </w:p>
        </w:tc>
        <w:tc>
          <w:tcPr>
            <w:tcW w:w="2557" w:type="dxa"/>
            <w:tcBorders>
              <w:top w:val="nil"/>
              <w:left w:val="nil"/>
              <w:bottom w:val="nil"/>
              <w:right w:val="nil"/>
            </w:tcBorders>
            <w:noWrap/>
            <w:vAlign w:val="center"/>
          </w:tcPr>
          <w:p w14:paraId="7F3908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官至黔阳知县</w:t>
            </w:r>
          </w:p>
        </w:tc>
      </w:tr>
      <w:tr w14:paraId="4355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3E76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2C800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邵鸿昌</w:t>
            </w:r>
          </w:p>
        </w:tc>
        <w:tc>
          <w:tcPr>
            <w:tcW w:w="4000" w:type="dxa"/>
            <w:tcBorders>
              <w:top w:val="nil"/>
              <w:left w:val="nil"/>
              <w:bottom w:val="nil"/>
              <w:right w:val="nil"/>
            </w:tcBorders>
            <w:noWrap/>
            <w:vAlign w:val="center"/>
          </w:tcPr>
          <w:p w14:paraId="5E0F54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清嘉庆四年(1799)已未科进士</w:t>
            </w:r>
          </w:p>
        </w:tc>
        <w:tc>
          <w:tcPr>
            <w:tcW w:w="2557" w:type="dxa"/>
            <w:tcBorders>
              <w:top w:val="nil"/>
              <w:left w:val="nil"/>
              <w:bottom w:val="nil"/>
              <w:right w:val="nil"/>
            </w:tcBorders>
            <w:noWrap/>
            <w:vAlign w:val="center"/>
          </w:tcPr>
          <w:p w14:paraId="353D15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EEF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FD1A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640B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宋治咸</w:t>
            </w:r>
          </w:p>
        </w:tc>
        <w:tc>
          <w:tcPr>
            <w:tcW w:w="4000" w:type="dxa"/>
            <w:tcBorders>
              <w:top w:val="nil"/>
              <w:left w:val="nil"/>
              <w:bottom w:val="nil"/>
              <w:right w:val="nil"/>
            </w:tcBorders>
            <w:noWrap/>
            <w:vAlign w:val="center"/>
          </w:tcPr>
          <w:p w14:paraId="570C4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7BB30B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官至仙居知县</w:t>
            </w:r>
          </w:p>
        </w:tc>
      </w:tr>
      <w:tr w14:paraId="1F94C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7A11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6ABF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黄树棠</w:t>
            </w:r>
          </w:p>
        </w:tc>
        <w:tc>
          <w:tcPr>
            <w:tcW w:w="4000" w:type="dxa"/>
            <w:tcBorders>
              <w:top w:val="nil"/>
              <w:left w:val="nil"/>
              <w:bottom w:val="nil"/>
              <w:right w:val="nil"/>
            </w:tcBorders>
            <w:noWrap/>
            <w:vAlign w:val="center"/>
          </w:tcPr>
          <w:p w14:paraId="1342B8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372A4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官至茂名知县</w:t>
            </w:r>
          </w:p>
        </w:tc>
      </w:tr>
      <w:tr w14:paraId="61D1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44581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94</w:t>
            </w:r>
          </w:p>
        </w:tc>
        <w:tc>
          <w:tcPr>
            <w:tcW w:w="1355" w:type="dxa"/>
            <w:gridSpan w:val="2"/>
            <w:tcBorders>
              <w:top w:val="nil"/>
              <w:left w:val="nil"/>
              <w:bottom w:val="nil"/>
              <w:right w:val="nil"/>
            </w:tcBorders>
            <w:noWrap/>
            <w:vAlign w:val="center"/>
          </w:tcPr>
          <w:p w14:paraId="291FE1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万鼎琛</w:t>
            </w:r>
          </w:p>
        </w:tc>
        <w:tc>
          <w:tcPr>
            <w:tcW w:w="4000" w:type="dxa"/>
            <w:tcBorders>
              <w:top w:val="nil"/>
              <w:left w:val="nil"/>
              <w:bottom w:val="nil"/>
              <w:right w:val="nil"/>
            </w:tcBorders>
            <w:noWrap/>
            <w:vAlign w:val="center"/>
          </w:tcPr>
          <w:p w14:paraId="5A9CC9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清嘉庆七年(1802)壬戌科进士</w:t>
            </w:r>
          </w:p>
        </w:tc>
        <w:tc>
          <w:tcPr>
            <w:tcW w:w="2557" w:type="dxa"/>
            <w:tcBorders>
              <w:top w:val="nil"/>
              <w:left w:val="nil"/>
              <w:bottom w:val="nil"/>
              <w:right w:val="nil"/>
            </w:tcBorders>
            <w:noWrap/>
            <w:vAlign w:val="center"/>
          </w:tcPr>
          <w:p w14:paraId="45985B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官至翰林院庶吉士，琼山知县</w:t>
            </w:r>
          </w:p>
        </w:tc>
      </w:tr>
      <w:tr w14:paraId="484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82ED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95</w:t>
            </w:r>
          </w:p>
        </w:tc>
        <w:tc>
          <w:tcPr>
            <w:tcW w:w="1355" w:type="dxa"/>
            <w:gridSpan w:val="2"/>
            <w:tcBorders>
              <w:top w:val="nil"/>
              <w:left w:val="nil"/>
              <w:bottom w:val="nil"/>
              <w:right w:val="nil"/>
            </w:tcBorders>
            <w:noWrap/>
            <w:vAlign w:val="center"/>
          </w:tcPr>
          <w:p w14:paraId="51A23D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万希煜</w:t>
            </w:r>
          </w:p>
        </w:tc>
        <w:tc>
          <w:tcPr>
            <w:tcW w:w="4000" w:type="dxa"/>
            <w:tcBorders>
              <w:top w:val="nil"/>
              <w:left w:val="nil"/>
              <w:bottom w:val="nil"/>
              <w:right w:val="nil"/>
            </w:tcBorders>
            <w:noWrap/>
            <w:vAlign w:val="center"/>
          </w:tcPr>
          <w:p w14:paraId="6B2E88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1B5723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官至平远知县</w:t>
            </w:r>
          </w:p>
        </w:tc>
      </w:tr>
      <w:tr w14:paraId="5478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814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96</w:t>
            </w:r>
          </w:p>
        </w:tc>
        <w:tc>
          <w:tcPr>
            <w:tcW w:w="1355" w:type="dxa"/>
            <w:gridSpan w:val="2"/>
            <w:tcBorders>
              <w:top w:val="nil"/>
              <w:left w:val="nil"/>
              <w:bottom w:val="nil"/>
              <w:right w:val="nil"/>
            </w:tcBorders>
            <w:noWrap/>
            <w:vAlign w:val="center"/>
          </w:tcPr>
          <w:p w14:paraId="614D60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史梦甡</w:t>
            </w:r>
          </w:p>
        </w:tc>
        <w:tc>
          <w:tcPr>
            <w:tcW w:w="4000" w:type="dxa"/>
            <w:tcBorders>
              <w:top w:val="nil"/>
              <w:left w:val="nil"/>
              <w:bottom w:val="nil"/>
              <w:right w:val="nil"/>
            </w:tcBorders>
            <w:noWrap/>
            <w:vAlign w:val="center"/>
          </w:tcPr>
          <w:p w14:paraId="3C75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44301A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5365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4E12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97</w:t>
            </w:r>
          </w:p>
        </w:tc>
        <w:tc>
          <w:tcPr>
            <w:tcW w:w="1355" w:type="dxa"/>
            <w:gridSpan w:val="2"/>
            <w:tcBorders>
              <w:top w:val="nil"/>
              <w:left w:val="nil"/>
              <w:bottom w:val="nil"/>
              <w:right w:val="nil"/>
            </w:tcBorders>
            <w:noWrap/>
            <w:vAlign w:val="center"/>
          </w:tcPr>
          <w:p w14:paraId="68473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陈宗器</w:t>
            </w:r>
          </w:p>
        </w:tc>
        <w:tc>
          <w:tcPr>
            <w:tcW w:w="4000" w:type="dxa"/>
            <w:tcBorders>
              <w:top w:val="nil"/>
              <w:left w:val="nil"/>
              <w:bottom w:val="nil"/>
              <w:right w:val="nil"/>
            </w:tcBorders>
            <w:noWrap/>
            <w:vAlign w:val="center"/>
          </w:tcPr>
          <w:p w14:paraId="178AED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70E897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7E5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113E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98</w:t>
            </w:r>
          </w:p>
        </w:tc>
        <w:tc>
          <w:tcPr>
            <w:tcW w:w="1355" w:type="dxa"/>
            <w:gridSpan w:val="2"/>
            <w:tcBorders>
              <w:top w:val="nil"/>
              <w:left w:val="nil"/>
              <w:bottom w:val="nil"/>
              <w:right w:val="nil"/>
            </w:tcBorders>
            <w:noWrap/>
            <w:vAlign w:val="center"/>
          </w:tcPr>
          <w:p w14:paraId="767EE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汪极三</w:t>
            </w:r>
          </w:p>
        </w:tc>
        <w:tc>
          <w:tcPr>
            <w:tcW w:w="4000" w:type="dxa"/>
            <w:tcBorders>
              <w:top w:val="nil"/>
              <w:left w:val="nil"/>
              <w:bottom w:val="nil"/>
              <w:right w:val="nil"/>
            </w:tcBorders>
            <w:noWrap/>
            <w:vAlign w:val="center"/>
          </w:tcPr>
          <w:p w14:paraId="31E429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清嘉庆十四年(1809)己已恩科进士</w:t>
            </w:r>
          </w:p>
        </w:tc>
        <w:tc>
          <w:tcPr>
            <w:tcW w:w="2557" w:type="dxa"/>
            <w:tcBorders>
              <w:top w:val="nil"/>
              <w:left w:val="nil"/>
              <w:bottom w:val="nil"/>
              <w:right w:val="nil"/>
            </w:tcBorders>
            <w:noWrap/>
            <w:vAlign w:val="center"/>
          </w:tcPr>
          <w:p w14:paraId="78EF13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官至正阳郾城知县</w:t>
            </w:r>
          </w:p>
        </w:tc>
      </w:tr>
      <w:tr w14:paraId="3201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2134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99</w:t>
            </w:r>
          </w:p>
        </w:tc>
        <w:tc>
          <w:tcPr>
            <w:tcW w:w="1355" w:type="dxa"/>
            <w:gridSpan w:val="2"/>
            <w:tcBorders>
              <w:top w:val="nil"/>
              <w:left w:val="nil"/>
              <w:bottom w:val="nil"/>
              <w:right w:val="nil"/>
            </w:tcBorders>
            <w:noWrap/>
            <w:vAlign w:val="center"/>
          </w:tcPr>
          <w:p w14:paraId="4338A6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万鼎洋</w:t>
            </w:r>
          </w:p>
        </w:tc>
        <w:tc>
          <w:tcPr>
            <w:tcW w:w="4000" w:type="dxa"/>
            <w:tcBorders>
              <w:top w:val="nil"/>
              <w:left w:val="nil"/>
              <w:bottom w:val="nil"/>
              <w:right w:val="nil"/>
            </w:tcBorders>
            <w:noWrap/>
            <w:vAlign w:val="center"/>
          </w:tcPr>
          <w:p w14:paraId="4BEBDC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2DE8C7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官至大兴知县，定州知县</w:t>
            </w:r>
          </w:p>
        </w:tc>
      </w:tr>
      <w:tr w14:paraId="528E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3768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w:t>
            </w:r>
          </w:p>
        </w:tc>
        <w:tc>
          <w:tcPr>
            <w:tcW w:w="1355" w:type="dxa"/>
            <w:gridSpan w:val="2"/>
            <w:tcBorders>
              <w:top w:val="nil"/>
              <w:left w:val="nil"/>
              <w:bottom w:val="nil"/>
              <w:right w:val="nil"/>
            </w:tcBorders>
            <w:noWrap/>
            <w:vAlign w:val="center"/>
          </w:tcPr>
          <w:p w14:paraId="511593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汪兆柯</w:t>
            </w:r>
          </w:p>
        </w:tc>
        <w:tc>
          <w:tcPr>
            <w:tcW w:w="4000" w:type="dxa"/>
            <w:tcBorders>
              <w:top w:val="nil"/>
              <w:left w:val="nil"/>
              <w:bottom w:val="nil"/>
              <w:right w:val="nil"/>
            </w:tcBorders>
            <w:noWrap/>
            <w:vAlign w:val="center"/>
          </w:tcPr>
          <w:p w14:paraId="72C98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0BAC8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官至东安知县，署罗定直隶州</w:t>
            </w:r>
          </w:p>
        </w:tc>
      </w:tr>
      <w:tr w14:paraId="7A24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079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101</w:t>
            </w:r>
          </w:p>
        </w:tc>
        <w:tc>
          <w:tcPr>
            <w:tcW w:w="1355" w:type="dxa"/>
            <w:gridSpan w:val="2"/>
            <w:tcBorders>
              <w:top w:val="nil"/>
              <w:left w:val="nil"/>
              <w:bottom w:val="nil"/>
              <w:right w:val="nil"/>
            </w:tcBorders>
            <w:noWrap/>
            <w:vAlign w:val="center"/>
          </w:tcPr>
          <w:p w14:paraId="727E04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曾鹏</w:t>
            </w:r>
          </w:p>
        </w:tc>
        <w:tc>
          <w:tcPr>
            <w:tcW w:w="4000" w:type="dxa"/>
            <w:tcBorders>
              <w:top w:val="nil"/>
              <w:left w:val="nil"/>
              <w:bottom w:val="nil"/>
              <w:right w:val="nil"/>
            </w:tcBorders>
            <w:noWrap/>
            <w:vAlign w:val="center"/>
          </w:tcPr>
          <w:p w14:paraId="7466F9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4F5084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官至陆川知县</w:t>
            </w:r>
          </w:p>
        </w:tc>
      </w:tr>
      <w:tr w14:paraId="4EC9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044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102</w:t>
            </w:r>
          </w:p>
        </w:tc>
        <w:tc>
          <w:tcPr>
            <w:tcW w:w="1355" w:type="dxa"/>
            <w:gridSpan w:val="2"/>
            <w:tcBorders>
              <w:top w:val="nil"/>
              <w:left w:val="nil"/>
              <w:bottom w:val="nil"/>
              <w:right w:val="nil"/>
            </w:tcBorders>
            <w:noWrap/>
            <w:vAlign w:val="center"/>
          </w:tcPr>
          <w:p w14:paraId="7CFE0C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万承宗</w:t>
            </w:r>
          </w:p>
        </w:tc>
        <w:tc>
          <w:tcPr>
            <w:tcW w:w="4000" w:type="dxa"/>
            <w:tcBorders>
              <w:top w:val="nil"/>
              <w:left w:val="nil"/>
              <w:bottom w:val="nil"/>
              <w:right w:val="nil"/>
            </w:tcBorders>
            <w:noWrap/>
            <w:vAlign w:val="center"/>
          </w:tcPr>
          <w:p w14:paraId="17E44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102AA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官至翰林院庶吉士，大定知府</w:t>
            </w:r>
          </w:p>
        </w:tc>
      </w:tr>
      <w:tr w14:paraId="5A0B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7728E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103</w:t>
            </w:r>
          </w:p>
        </w:tc>
        <w:tc>
          <w:tcPr>
            <w:tcW w:w="1355" w:type="dxa"/>
            <w:gridSpan w:val="2"/>
            <w:tcBorders>
              <w:top w:val="nil"/>
              <w:left w:val="nil"/>
              <w:bottom w:val="nil"/>
              <w:right w:val="nil"/>
            </w:tcBorders>
            <w:noWrap/>
            <w:vAlign w:val="center"/>
          </w:tcPr>
          <w:p w14:paraId="132438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张履恒</w:t>
            </w:r>
          </w:p>
        </w:tc>
        <w:tc>
          <w:tcPr>
            <w:tcW w:w="4000" w:type="dxa"/>
            <w:tcBorders>
              <w:top w:val="nil"/>
              <w:left w:val="nil"/>
              <w:bottom w:val="nil"/>
              <w:right w:val="nil"/>
            </w:tcBorders>
            <w:noWrap/>
            <w:vAlign w:val="center"/>
          </w:tcPr>
          <w:p w14:paraId="7F0ACC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40216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2F12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1955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104</w:t>
            </w:r>
          </w:p>
        </w:tc>
        <w:tc>
          <w:tcPr>
            <w:tcW w:w="1355" w:type="dxa"/>
            <w:gridSpan w:val="2"/>
            <w:tcBorders>
              <w:top w:val="nil"/>
              <w:left w:val="nil"/>
              <w:bottom w:val="nil"/>
              <w:right w:val="nil"/>
            </w:tcBorders>
            <w:noWrap/>
            <w:vAlign w:val="center"/>
          </w:tcPr>
          <w:p w14:paraId="4D5B9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王鹄</w:t>
            </w:r>
          </w:p>
        </w:tc>
        <w:tc>
          <w:tcPr>
            <w:tcW w:w="4000" w:type="dxa"/>
            <w:tcBorders>
              <w:top w:val="nil"/>
              <w:left w:val="nil"/>
              <w:bottom w:val="nil"/>
              <w:right w:val="nil"/>
            </w:tcBorders>
            <w:noWrap/>
            <w:vAlign w:val="center"/>
          </w:tcPr>
          <w:p w14:paraId="1C4C85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F23C0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4C32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7E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105</w:t>
            </w:r>
          </w:p>
        </w:tc>
        <w:tc>
          <w:tcPr>
            <w:tcW w:w="1355" w:type="dxa"/>
            <w:gridSpan w:val="2"/>
            <w:tcBorders>
              <w:top w:val="nil"/>
              <w:left w:val="nil"/>
              <w:bottom w:val="nil"/>
              <w:right w:val="nil"/>
            </w:tcBorders>
            <w:noWrap/>
            <w:vAlign w:val="center"/>
          </w:tcPr>
          <w:p w14:paraId="3BF24B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奚先凯</w:t>
            </w:r>
          </w:p>
        </w:tc>
        <w:tc>
          <w:tcPr>
            <w:tcW w:w="4000" w:type="dxa"/>
            <w:tcBorders>
              <w:top w:val="nil"/>
              <w:left w:val="nil"/>
              <w:bottom w:val="nil"/>
              <w:right w:val="nil"/>
            </w:tcBorders>
            <w:noWrap/>
            <w:vAlign w:val="center"/>
          </w:tcPr>
          <w:p w14:paraId="53B50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7283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6996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F09D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106</w:t>
            </w:r>
          </w:p>
        </w:tc>
        <w:tc>
          <w:tcPr>
            <w:tcW w:w="1355" w:type="dxa"/>
            <w:gridSpan w:val="2"/>
            <w:tcBorders>
              <w:top w:val="nil"/>
              <w:left w:val="nil"/>
              <w:bottom w:val="nil"/>
              <w:right w:val="nil"/>
            </w:tcBorders>
            <w:noWrap/>
            <w:vAlign w:val="center"/>
          </w:tcPr>
          <w:p w14:paraId="2A67E0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胡美彦</w:t>
            </w:r>
          </w:p>
        </w:tc>
        <w:tc>
          <w:tcPr>
            <w:tcW w:w="4000" w:type="dxa"/>
            <w:tcBorders>
              <w:top w:val="nil"/>
              <w:left w:val="nil"/>
              <w:bottom w:val="nil"/>
              <w:right w:val="nil"/>
            </w:tcBorders>
            <w:noWrap/>
            <w:vAlign w:val="center"/>
          </w:tcPr>
          <w:p w14:paraId="50058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清嘉庆二十四年(1819)已卯恩科进士</w:t>
            </w:r>
          </w:p>
        </w:tc>
        <w:tc>
          <w:tcPr>
            <w:tcW w:w="2557" w:type="dxa"/>
            <w:tcBorders>
              <w:top w:val="nil"/>
              <w:left w:val="nil"/>
              <w:bottom w:val="nil"/>
              <w:right w:val="nil"/>
            </w:tcBorders>
            <w:noWrap/>
            <w:vAlign w:val="center"/>
          </w:tcPr>
          <w:p w14:paraId="576F4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官至翰林院庶吉士，改主事刑部郎中，高州知府</w:t>
            </w:r>
          </w:p>
        </w:tc>
      </w:tr>
      <w:tr w14:paraId="72DD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EF0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107</w:t>
            </w:r>
          </w:p>
        </w:tc>
        <w:tc>
          <w:tcPr>
            <w:tcW w:w="1355" w:type="dxa"/>
            <w:gridSpan w:val="2"/>
            <w:tcBorders>
              <w:top w:val="nil"/>
              <w:left w:val="nil"/>
              <w:bottom w:val="nil"/>
              <w:right w:val="nil"/>
            </w:tcBorders>
            <w:noWrap/>
            <w:vAlign w:val="center"/>
          </w:tcPr>
          <w:p w14:paraId="4F322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万家福</w:t>
            </w:r>
          </w:p>
        </w:tc>
        <w:tc>
          <w:tcPr>
            <w:tcW w:w="4000" w:type="dxa"/>
            <w:tcBorders>
              <w:top w:val="nil"/>
              <w:left w:val="nil"/>
              <w:bottom w:val="nil"/>
              <w:right w:val="nil"/>
            </w:tcBorders>
            <w:noWrap/>
            <w:vAlign w:val="center"/>
          </w:tcPr>
          <w:p w14:paraId="52825A0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AC108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25D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A2D6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108</w:t>
            </w:r>
          </w:p>
        </w:tc>
        <w:tc>
          <w:tcPr>
            <w:tcW w:w="1355" w:type="dxa"/>
            <w:gridSpan w:val="2"/>
            <w:tcBorders>
              <w:top w:val="nil"/>
              <w:left w:val="nil"/>
              <w:bottom w:val="nil"/>
              <w:right w:val="nil"/>
            </w:tcBorders>
            <w:noWrap/>
            <w:vAlign w:val="center"/>
          </w:tcPr>
          <w:p w14:paraId="61742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汪封渭</w:t>
            </w:r>
          </w:p>
        </w:tc>
        <w:tc>
          <w:tcPr>
            <w:tcW w:w="4000" w:type="dxa"/>
            <w:tcBorders>
              <w:top w:val="nil"/>
              <w:left w:val="nil"/>
              <w:bottom w:val="nil"/>
              <w:right w:val="nil"/>
            </w:tcBorders>
            <w:noWrap/>
            <w:vAlign w:val="center"/>
          </w:tcPr>
          <w:p w14:paraId="5CE28D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C65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官至德州知州</w:t>
            </w:r>
          </w:p>
        </w:tc>
      </w:tr>
      <w:tr w14:paraId="150C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29C08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109</w:t>
            </w:r>
          </w:p>
        </w:tc>
        <w:tc>
          <w:tcPr>
            <w:tcW w:w="1355" w:type="dxa"/>
            <w:gridSpan w:val="2"/>
            <w:tcBorders>
              <w:top w:val="nil"/>
              <w:left w:val="nil"/>
              <w:bottom w:val="nil"/>
              <w:right w:val="nil"/>
            </w:tcBorders>
            <w:noWrap/>
            <w:vAlign w:val="center"/>
          </w:tcPr>
          <w:p w14:paraId="3B2AC4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汪兆云</w:t>
            </w:r>
          </w:p>
        </w:tc>
        <w:tc>
          <w:tcPr>
            <w:tcW w:w="4000" w:type="dxa"/>
            <w:tcBorders>
              <w:top w:val="nil"/>
              <w:left w:val="nil"/>
              <w:bottom w:val="nil"/>
              <w:right w:val="nil"/>
            </w:tcBorders>
            <w:noWrap/>
            <w:vAlign w:val="center"/>
          </w:tcPr>
          <w:p w14:paraId="048B2B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28B3C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217B8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2AE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110</w:t>
            </w:r>
          </w:p>
        </w:tc>
        <w:tc>
          <w:tcPr>
            <w:tcW w:w="1355" w:type="dxa"/>
            <w:gridSpan w:val="2"/>
            <w:tcBorders>
              <w:top w:val="nil"/>
              <w:left w:val="nil"/>
              <w:bottom w:val="nil"/>
              <w:right w:val="nil"/>
            </w:tcBorders>
            <w:noWrap/>
            <w:vAlign w:val="center"/>
          </w:tcPr>
          <w:p w14:paraId="64FBBA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靖厚钦</w:t>
            </w:r>
          </w:p>
        </w:tc>
        <w:tc>
          <w:tcPr>
            <w:tcW w:w="4000" w:type="dxa"/>
            <w:tcBorders>
              <w:top w:val="nil"/>
              <w:left w:val="nil"/>
              <w:bottom w:val="nil"/>
              <w:right w:val="nil"/>
            </w:tcBorders>
            <w:noWrap/>
            <w:vAlign w:val="center"/>
          </w:tcPr>
          <w:p w14:paraId="2A1516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DD5AC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官至平武知县</w:t>
            </w:r>
          </w:p>
        </w:tc>
      </w:tr>
      <w:tr w14:paraId="25A8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778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111</w:t>
            </w:r>
          </w:p>
        </w:tc>
        <w:tc>
          <w:tcPr>
            <w:tcW w:w="1355" w:type="dxa"/>
            <w:gridSpan w:val="2"/>
            <w:tcBorders>
              <w:top w:val="nil"/>
              <w:left w:val="nil"/>
              <w:bottom w:val="nil"/>
              <w:right w:val="nil"/>
            </w:tcBorders>
            <w:noWrap/>
            <w:vAlign w:val="center"/>
          </w:tcPr>
          <w:p w14:paraId="406A14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李士燮</w:t>
            </w:r>
          </w:p>
        </w:tc>
        <w:tc>
          <w:tcPr>
            <w:tcW w:w="4000" w:type="dxa"/>
            <w:tcBorders>
              <w:top w:val="nil"/>
              <w:left w:val="nil"/>
              <w:bottom w:val="nil"/>
              <w:right w:val="nil"/>
            </w:tcBorders>
            <w:noWrap/>
            <w:vAlign w:val="center"/>
          </w:tcPr>
          <w:p w14:paraId="1866A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清道光九年(1829)己丑科科进士</w:t>
            </w:r>
          </w:p>
        </w:tc>
        <w:tc>
          <w:tcPr>
            <w:tcW w:w="2557" w:type="dxa"/>
            <w:tcBorders>
              <w:top w:val="nil"/>
              <w:left w:val="nil"/>
              <w:bottom w:val="nil"/>
              <w:right w:val="nil"/>
            </w:tcBorders>
            <w:noWrap/>
            <w:vAlign w:val="center"/>
          </w:tcPr>
          <w:p w14:paraId="71598C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7049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695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112</w:t>
            </w:r>
          </w:p>
        </w:tc>
        <w:tc>
          <w:tcPr>
            <w:tcW w:w="1355" w:type="dxa"/>
            <w:gridSpan w:val="2"/>
            <w:tcBorders>
              <w:top w:val="nil"/>
              <w:left w:val="nil"/>
              <w:bottom w:val="nil"/>
              <w:right w:val="nil"/>
            </w:tcBorders>
            <w:noWrap/>
            <w:vAlign w:val="center"/>
          </w:tcPr>
          <w:p w14:paraId="6C475D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曾世仪</w:t>
            </w:r>
          </w:p>
        </w:tc>
        <w:tc>
          <w:tcPr>
            <w:tcW w:w="4000" w:type="dxa"/>
            <w:tcBorders>
              <w:top w:val="nil"/>
              <w:left w:val="nil"/>
              <w:bottom w:val="nil"/>
              <w:right w:val="nil"/>
            </w:tcBorders>
            <w:noWrap/>
            <w:vAlign w:val="center"/>
          </w:tcPr>
          <w:p w14:paraId="3F4882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074459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官至保定同知，署天津河间知府</w:t>
            </w:r>
          </w:p>
        </w:tc>
      </w:tr>
      <w:tr w14:paraId="1F32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51B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113</w:t>
            </w:r>
          </w:p>
        </w:tc>
        <w:tc>
          <w:tcPr>
            <w:tcW w:w="1355" w:type="dxa"/>
            <w:gridSpan w:val="2"/>
            <w:tcBorders>
              <w:top w:val="nil"/>
              <w:left w:val="nil"/>
              <w:bottom w:val="nil"/>
              <w:right w:val="nil"/>
            </w:tcBorders>
            <w:noWrap/>
            <w:vAlign w:val="center"/>
          </w:tcPr>
          <w:p w14:paraId="2C5D9C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王思引</w:t>
            </w:r>
          </w:p>
        </w:tc>
        <w:tc>
          <w:tcPr>
            <w:tcW w:w="4000" w:type="dxa"/>
            <w:tcBorders>
              <w:top w:val="nil"/>
              <w:left w:val="nil"/>
              <w:bottom w:val="nil"/>
              <w:right w:val="nil"/>
            </w:tcBorders>
            <w:noWrap/>
            <w:vAlign w:val="center"/>
          </w:tcPr>
          <w:p w14:paraId="5AA28E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35DDEC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官至赤城知县</w:t>
            </w:r>
          </w:p>
        </w:tc>
      </w:tr>
      <w:tr w14:paraId="2600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1FB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114</w:t>
            </w:r>
          </w:p>
        </w:tc>
        <w:tc>
          <w:tcPr>
            <w:tcW w:w="1355" w:type="dxa"/>
            <w:gridSpan w:val="2"/>
            <w:tcBorders>
              <w:top w:val="nil"/>
              <w:left w:val="nil"/>
              <w:bottom w:val="nil"/>
              <w:right w:val="nil"/>
            </w:tcBorders>
            <w:noWrap/>
            <w:vAlign w:val="center"/>
          </w:tcPr>
          <w:p w14:paraId="05BA97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丁璜</w:t>
            </w:r>
          </w:p>
        </w:tc>
        <w:tc>
          <w:tcPr>
            <w:tcW w:w="4000" w:type="dxa"/>
            <w:tcBorders>
              <w:top w:val="nil"/>
              <w:left w:val="nil"/>
              <w:bottom w:val="nil"/>
              <w:right w:val="nil"/>
            </w:tcBorders>
            <w:noWrap/>
            <w:vAlign w:val="center"/>
          </w:tcPr>
          <w:p w14:paraId="2A4429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清道光二十一年(1841)辛丑恩科进士</w:t>
            </w:r>
          </w:p>
        </w:tc>
        <w:tc>
          <w:tcPr>
            <w:tcW w:w="2557" w:type="dxa"/>
            <w:tcBorders>
              <w:top w:val="nil"/>
              <w:left w:val="nil"/>
              <w:bottom w:val="nil"/>
              <w:right w:val="nil"/>
            </w:tcBorders>
            <w:noWrap/>
            <w:vAlign w:val="center"/>
          </w:tcPr>
          <w:p w14:paraId="7CBBD5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官至曲沃知县</w:t>
            </w:r>
          </w:p>
        </w:tc>
      </w:tr>
      <w:tr w14:paraId="6296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6E9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115</w:t>
            </w:r>
          </w:p>
        </w:tc>
        <w:tc>
          <w:tcPr>
            <w:tcW w:w="1355" w:type="dxa"/>
            <w:gridSpan w:val="2"/>
            <w:tcBorders>
              <w:top w:val="nil"/>
              <w:left w:val="nil"/>
              <w:bottom w:val="nil"/>
              <w:right w:val="nil"/>
            </w:tcBorders>
            <w:noWrap/>
            <w:vAlign w:val="center"/>
          </w:tcPr>
          <w:p w14:paraId="3439C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胡霖澍</w:t>
            </w:r>
          </w:p>
        </w:tc>
        <w:tc>
          <w:tcPr>
            <w:tcW w:w="4000" w:type="dxa"/>
            <w:tcBorders>
              <w:top w:val="nil"/>
              <w:left w:val="nil"/>
              <w:bottom w:val="nil"/>
              <w:right w:val="nil"/>
            </w:tcBorders>
            <w:noWrap/>
            <w:vAlign w:val="center"/>
          </w:tcPr>
          <w:p w14:paraId="46C5FB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04FF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官至贵州遵义知府</w:t>
            </w:r>
          </w:p>
        </w:tc>
      </w:tr>
      <w:tr w14:paraId="2655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B666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116</w:t>
            </w:r>
          </w:p>
        </w:tc>
        <w:tc>
          <w:tcPr>
            <w:tcW w:w="1355" w:type="dxa"/>
            <w:gridSpan w:val="2"/>
            <w:tcBorders>
              <w:top w:val="nil"/>
              <w:left w:val="nil"/>
              <w:bottom w:val="nil"/>
              <w:right w:val="nil"/>
            </w:tcBorders>
            <w:noWrap/>
            <w:vAlign w:val="center"/>
          </w:tcPr>
          <w:p w14:paraId="4592F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王家壁</w:t>
            </w:r>
          </w:p>
        </w:tc>
        <w:tc>
          <w:tcPr>
            <w:tcW w:w="4000" w:type="dxa"/>
            <w:tcBorders>
              <w:top w:val="nil"/>
              <w:left w:val="nil"/>
              <w:bottom w:val="nil"/>
              <w:right w:val="nil"/>
            </w:tcBorders>
            <w:noWrap/>
            <w:vAlign w:val="center"/>
          </w:tcPr>
          <w:p w14:paraId="773BB1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2252C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官至兵部主事，顺天府丞，光禄寺卿</w:t>
            </w:r>
          </w:p>
        </w:tc>
      </w:tr>
      <w:tr w14:paraId="29F6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4D65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117</w:t>
            </w:r>
          </w:p>
        </w:tc>
        <w:tc>
          <w:tcPr>
            <w:tcW w:w="1355" w:type="dxa"/>
            <w:gridSpan w:val="2"/>
            <w:tcBorders>
              <w:top w:val="nil"/>
              <w:left w:val="nil"/>
              <w:bottom w:val="nil"/>
              <w:right w:val="nil"/>
            </w:tcBorders>
            <w:noWrap/>
            <w:vAlign w:val="center"/>
          </w:tcPr>
          <w:p w14:paraId="3120D2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吴荣</w:t>
            </w:r>
          </w:p>
        </w:tc>
        <w:tc>
          <w:tcPr>
            <w:tcW w:w="4000" w:type="dxa"/>
            <w:tcBorders>
              <w:top w:val="nil"/>
              <w:left w:val="nil"/>
              <w:bottom w:val="nil"/>
              <w:right w:val="nil"/>
            </w:tcBorders>
            <w:noWrap/>
            <w:vAlign w:val="center"/>
          </w:tcPr>
          <w:p w14:paraId="17DF27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清咸丰三年(1853)癸丑科进士</w:t>
            </w:r>
          </w:p>
        </w:tc>
        <w:tc>
          <w:tcPr>
            <w:tcW w:w="2557" w:type="dxa"/>
            <w:tcBorders>
              <w:top w:val="nil"/>
              <w:left w:val="nil"/>
              <w:bottom w:val="nil"/>
              <w:right w:val="nil"/>
            </w:tcBorders>
            <w:noWrap/>
            <w:vAlign w:val="center"/>
          </w:tcPr>
          <w:p w14:paraId="7E01BE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官至刑部主事，澧州知州，湖南候补道加盐运使衔署岳常澧道</w:t>
            </w:r>
          </w:p>
        </w:tc>
      </w:tr>
      <w:tr w14:paraId="6CEC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A384E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118</w:t>
            </w:r>
          </w:p>
        </w:tc>
        <w:tc>
          <w:tcPr>
            <w:tcW w:w="1355" w:type="dxa"/>
            <w:gridSpan w:val="2"/>
            <w:tcBorders>
              <w:top w:val="nil"/>
              <w:left w:val="nil"/>
              <w:bottom w:val="nil"/>
              <w:right w:val="nil"/>
            </w:tcBorders>
            <w:noWrap/>
            <w:vAlign w:val="center"/>
          </w:tcPr>
          <w:p w14:paraId="40B867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张崇第</w:t>
            </w:r>
          </w:p>
        </w:tc>
        <w:tc>
          <w:tcPr>
            <w:tcW w:w="4000" w:type="dxa"/>
            <w:tcBorders>
              <w:top w:val="nil"/>
              <w:left w:val="nil"/>
              <w:bottom w:val="nil"/>
              <w:right w:val="nil"/>
            </w:tcBorders>
            <w:noWrap/>
            <w:vAlign w:val="center"/>
          </w:tcPr>
          <w:p w14:paraId="4636FC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清咸丰九年(1859)已未恩科进士</w:t>
            </w:r>
          </w:p>
        </w:tc>
        <w:tc>
          <w:tcPr>
            <w:tcW w:w="2557" w:type="dxa"/>
            <w:tcBorders>
              <w:top w:val="nil"/>
              <w:left w:val="nil"/>
              <w:bottom w:val="nil"/>
              <w:right w:val="nil"/>
            </w:tcBorders>
            <w:noWrap/>
            <w:vAlign w:val="center"/>
          </w:tcPr>
          <w:p w14:paraId="77EE77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官至四川即用知县</w:t>
            </w:r>
          </w:p>
        </w:tc>
      </w:tr>
      <w:tr w14:paraId="2870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CC333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119</w:t>
            </w:r>
          </w:p>
        </w:tc>
        <w:tc>
          <w:tcPr>
            <w:tcW w:w="1355" w:type="dxa"/>
            <w:gridSpan w:val="2"/>
            <w:tcBorders>
              <w:top w:val="nil"/>
              <w:left w:val="nil"/>
              <w:bottom w:val="nil"/>
              <w:right w:val="nil"/>
            </w:tcBorders>
            <w:noWrap/>
            <w:vAlign w:val="center"/>
          </w:tcPr>
          <w:p w14:paraId="263F2E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林镛</w:t>
            </w:r>
          </w:p>
        </w:tc>
        <w:tc>
          <w:tcPr>
            <w:tcW w:w="4000" w:type="dxa"/>
            <w:tcBorders>
              <w:top w:val="nil"/>
              <w:left w:val="nil"/>
              <w:bottom w:val="nil"/>
              <w:right w:val="nil"/>
            </w:tcBorders>
            <w:noWrap/>
            <w:vAlign w:val="center"/>
          </w:tcPr>
          <w:p w14:paraId="2808B4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清咸丰十年(1860)庚申恩科进士</w:t>
            </w:r>
          </w:p>
        </w:tc>
        <w:tc>
          <w:tcPr>
            <w:tcW w:w="2557" w:type="dxa"/>
            <w:tcBorders>
              <w:top w:val="nil"/>
              <w:left w:val="nil"/>
              <w:bottom w:val="nil"/>
              <w:right w:val="nil"/>
            </w:tcBorders>
            <w:noWrap/>
            <w:vAlign w:val="center"/>
          </w:tcPr>
          <w:p w14:paraId="012F8A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官至兵部主事加员外郎衔</w:t>
            </w:r>
          </w:p>
        </w:tc>
      </w:tr>
      <w:tr w14:paraId="3F9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278B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120</w:t>
            </w:r>
          </w:p>
        </w:tc>
        <w:tc>
          <w:tcPr>
            <w:tcW w:w="1355" w:type="dxa"/>
            <w:gridSpan w:val="2"/>
            <w:tcBorders>
              <w:top w:val="nil"/>
              <w:left w:val="nil"/>
              <w:bottom w:val="nil"/>
              <w:right w:val="nil"/>
            </w:tcBorders>
            <w:noWrap/>
            <w:vAlign w:val="center"/>
          </w:tcPr>
          <w:p w14:paraId="583EB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王毓藻</w:t>
            </w:r>
          </w:p>
        </w:tc>
        <w:tc>
          <w:tcPr>
            <w:tcW w:w="4000" w:type="dxa"/>
            <w:tcBorders>
              <w:top w:val="nil"/>
              <w:left w:val="nil"/>
              <w:bottom w:val="nil"/>
              <w:right w:val="nil"/>
            </w:tcBorders>
            <w:noWrap/>
            <w:vAlign w:val="center"/>
          </w:tcPr>
          <w:p w14:paraId="543C4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8723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官至礼部主事，苏松常镇太粮储道，贵州巡抚</w:t>
            </w:r>
          </w:p>
        </w:tc>
      </w:tr>
      <w:tr w14:paraId="20E6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3E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121</w:t>
            </w:r>
          </w:p>
        </w:tc>
        <w:tc>
          <w:tcPr>
            <w:tcW w:w="1355" w:type="dxa"/>
            <w:gridSpan w:val="2"/>
            <w:tcBorders>
              <w:top w:val="nil"/>
              <w:left w:val="nil"/>
              <w:bottom w:val="nil"/>
              <w:right w:val="nil"/>
            </w:tcBorders>
            <w:noWrap/>
            <w:vAlign w:val="center"/>
          </w:tcPr>
          <w:p w14:paraId="051E3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邓渭璜</w:t>
            </w:r>
          </w:p>
        </w:tc>
        <w:tc>
          <w:tcPr>
            <w:tcW w:w="4000" w:type="dxa"/>
            <w:tcBorders>
              <w:top w:val="nil"/>
              <w:left w:val="nil"/>
              <w:bottom w:val="nil"/>
              <w:right w:val="nil"/>
            </w:tcBorders>
            <w:noWrap/>
            <w:vAlign w:val="center"/>
          </w:tcPr>
          <w:p w14:paraId="7EB351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FA5E3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1315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F4C3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122</w:t>
            </w:r>
          </w:p>
        </w:tc>
        <w:tc>
          <w:tcPr>
            <w:tcW w:w="1355" w:type="dxa"/>
            <w:gridSpan w:val="2"/>
            <w:tcBorders>
              <w:top w:val="nil"/>
              <w:left w:val="nil"/>
              <w:bottom w:val="nil"/>
              <w:right w:val="nil"/>
            </w:tcBorders>
            <w:noWrap/>
            <w:vAlign w:val="center"/>
          </w:tcPr>
          <w:p w14:paraId="75B9C3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洪良品</w:t>
            </w:r>
          </w:p>
        </w:tc>
        <w:tc>
          <w:tcPr>
            <w:tcW w:w="4000" w:type="dxa"/>
            <w:tcBorders>
              <w:top w:val="nil"/>
              <w:left w:val="nil"/>
              <w:bottom w:val="nil"/>
              <w:right w:val="nil"/>
            </w:tcBorders>
            <w:noWrap/>
            <w:vAlign w:val="center"/>
          </w:tcPr>
          <w:p w14:paraId="5F6780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40F826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官至翰林院编修，户部给事中，江西道监察御史</w:t>
            </w:r>
          </w:p>
        </w:tc>
      </w:tr>
      <w:tr w14:paraId="13A2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DCF8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123</w:t>
            </w:r>
          </w:p>
        </w:tc>
        <w:tc>
          <w:tcPr>
            <w:tcW w:w="1355" w:type="dxa"/>
            <w:gridSpan w:val="2"/>
            <w:tcBorders>
              <w:top w:val="nil"/>
              <w:left w:val="nil"/>
              <w:bottom w:val="nil"/>
              <w:right w:val="nil"/>
            </w:tcBorders>
            <w:noWrap/>
            <w:vAlign w:val="center"/>
          </w:tcPr>
          <w:p w14:paraId="22AFDB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陈受梁</w:t>
            </w:r>
          </w:p>
        </w:tc>
        <w:tc>
          <w:tcPr>
            <w:tcW w:w="4000" w:type="dxa"/>
            <w:tcBorders>
              <w:top w:val="nil"/>
              <w:left w:val="nil"/>
              <w:bottom w:val="nil"/>
              <w:right w:val="nil"/>
            </w:tcBorders>
            <w:noWrap/>
            <w:vAlign w:val="center"/>
          </w:tcPr>
          <w:p w14:paraId="21A3C2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25B19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官至泸溪知县</w:t>
            </w:r>
          </w:p>
        </w:tc>
      </w:tr>
      <w:tr w14:paraId="44BAA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D7C3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124</w:t>
            </w:r>
          </w:p>
        </w:tc>
        <w:tc>
          <w:tcPr>
            <w:tcW w:w="1355" w:type="dxa"/>
            <w:gridSpan w:val="2"/>
            <w:tcBorders>
              <w:top w:val="nil"/>
              <w:left w:val="nil"/>
              <w:bottom w:val="nil"/>
              <w:right w:val="nil"/>
            </w:tcBorders>
            <w:noWrap/>
            <w:vAlign w:val="center"/>
          </w:tcPr>
          <w:p w14:paraId="50086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卢英佣</w:t>
            </w:r>
          </w:p>
        </w:tc>
        <w:tc>
          <w:tcPr>
            <w:tcW w:w="4000" w:type="dxa"/>
            <w:tcBorders>
              <w:top w:val="nil"/>
              <w:left w:val="nil"/>
              <w:bottom w:val="nil"/>
              <w:right w:val="nil"/>
            </w:tcBorders>
            <w:noWrap/>
            <w:vAlign w:val="center"/>
          </w:tcPr>
          <w:p w14:paraId="0AE0F3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431D48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A58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6DFB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125</w:t>
            </w:r>
          </w:p>
        </w:tc>
        <w:tc>
          <w:tcPr>
            <w:tcW w:w="1355" w:type="dxa"/>
            <w:gridSpan w:val="2"/>
            <w:tcBorders>
              <w:top w:val="nil"/>
              <w:left w:val="nil"/>
              <w:bottom w:val="nil"/>
              <w:right w:val="nil"/>
            </w:tcBorders>
            <w:noWrap/>
            <w:vAlign w:val="center"/>
          </w:tcPr>
          <w:p w14:paraId="00293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邵乐裕</w:t>
            </w:r>
          </w:p>
        </w:tc>
        <w:tc>
          <w:tcPr>
            <w:tcW w:w="4000" w:type="dxa"/>
            <w:tcBorders>
              <w:top w:val="nil"/>
              <w:left w:val="nil"/>
              <w:bottom w:val="nil"/>
              <w:right w:val="nil"/>
            </w:tcBorders>
            <w:noWrap/>
            <w:vAlign w:val="center"/>
          </w:tcPr>
          <w:p w14:paraId="2B006F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22A64E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官至武昌教授</w:t>
            </w:r>
          </w:p>
        </w:tc>
      </w:tr>
      <w:tr w14:paraId="300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3C8B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126</w:t>
            </w:r>
          </w:p>
        </w:tc>
        <w:tc>
          <w:tcPr>
            <w:tcW w:w="1355" w:type="dxa"/>
            <w:gridSpan w:val="2"/>
            <w:tcBorders>
              <w:top w:val="nil"/>
              <w:left w:val="nil"/>
              <w:bottom w:val="nil"/>
              <w:right w:val="nil"/>
            </w:tcBorders>
            <w:noWrap/>
            <w:vAlign w:val="center"/>
          </w:tcPr>
          <w:p w14:paraId="40F37F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卢采</w:t>
            </w:r>
          </w:p>
        </w:tc>
        <w:tc>
          <w:tcPr>
            <w:tcW w:w="4000" w:type="dxa"/>
            <w:tcBorders>
              <w:top w:val="nil"/>
              <w:left w:val="nil"/>
              <w:bottom w:val="nil"/>
              <w:right w:val="nil"/>
            </w:tcBorders>
            <w:noWrap/>
            <w:vAlign w:val="center"/>
          </w:tcPr>
          <w:p w14:paraId="507B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65FDB6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官至吏部主事，义乌知县</w:t>
            </w:r>
          </w:p>
        </w:tc>
      </w:tr>
      <w:tr w14:paraId="2501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3964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127</w:t>
            </w:r>
          </w:p>
        </w:tc>
        <w:tc>
          <w:tcPr>
            <w:tcW w:w="1355" w:type="dxa"/>
            <w:gridSpan w:val="2"/>
            <w:tcBorders>
              <w:top w:val="nil"/>
              <w:left w:val="nil"/>
              <w:bottom w:val="nil"/>
              <w:right w:val="nil"/>
            </w:tcBorders>
            <w:noWrap/>
            <w:vAlign w:val="center"/>
          </w:tcPr>
          <w:p w14:paraId="4648F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陈天骥</w:t>
            </w:r>
          </w:p>
        </w:tc>
        <w:tc>
          <w:tcPr>
            <w:tcW w:w="4000" w:type="dxa"/>
            <w:tcBorders>
              <w:top w:val="nil"/>
              <w:left w:val="nil"/>
              <w:bottom w:val="nil"/>
              <w:right w:val="nil"/>
            </w:tcBorders>
            <w:noWrap/>
            <w:vAlign w:val="center"/>
          </w:tcPr>
          <w:p w14:paraId="2828A9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5553A8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5E18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8CA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128</w:t>
            </w:r>
          </w:p>
        </w:tc>
        <w:tc>
          <w:tcPr>
            <w:tcW w:w="1355" w:type="dxa"/>
            <w:gridSpan w:val="2"/>
            <w:tcBorders>
              <w:top w:val="nil"/>
              <w:left w:val="nil"/>
              <w:bottom w:val="nil"/>
              <w:right w:val="nil"/>
            </w:tcBorders>
            <w:noWrap/>
            <w:vAlign w:val="center"/>
          </w:tcPr>
          <w:p w14:paraId="614839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万锡珩</w:t>
            </w:r>
          </w:p>
        </w:tc>
        <w:tc>
          <w:tcPr>
            <w:tcW w:w="4000" w:type="dxa"/>
            <w:tcBorders>
              <w:top w:val="nil"/>
              <w:left w:val="nil"/>
              <w:bottom w:val="nil"/>
              <w:right w:val="nil"/>
            </w:tcBorders>
            <w:noWrap/>
            <w:vAlign w:val="center"/>
          </w:tcPr>
          <w:p w14:paraId="3EA81B8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4BB08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w:t>
            </w:r>
          </w:p>
        </w:tc>
      </w:tr>
      <w:tr w14:paraId="2A6E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1552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129</w:t>
            </w:r>
          </w:p>
        </w:tc>
        <w:tc>
          <w:tcPr>
            <w:tcW w:w="1355" w:type="dxa"/>
            <w:gridSpan w:val="2"/>
            <w:tcBorders>
              <w:top w:val="nil"/>
              <w:left w:val="nil"/>
              <w:bottom w:val="nil"/>
              <w:right w:val="nil"/>
            </w:tcBorders>
            <w:noWrap/>
            <w:vAlign w:val="center"/>
          </w:tcPr>
          <w:p w14:paraId="774C61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陶锐</w:t>
            </w:r>
          </w:p>
        </w:tc>
        <w:tc>
          <w:tcPr>
            <w:tcW w:w="4000" w:type="dxa"/>
            <w:tcBorders>
              <w:top w:val="nil"/>
              <w:left w:val="nil"/>
              <w:bottom w:val="nil"/>
              <w:right w:val="nil"/>
            </w:tcBorders>
            <w:noWrap/>
            <w:vAlign w:val="center"/>
          </w:tcPr>
          <w:p w14:paraId="67BE1B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4B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13A0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4669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130</w:t>
            </w:r>
          </w:p>
        </w:tc>
        <w:tc>
          <w:tcPr>
            <w:tcW w:w="1355" w:type="dxa"/>
            <w:gridSpan w:val="2"/>
            <w:tcBorders>
              <w:top w:val="nil"/>
              <w:left w:val="nil"/>
              <w:bottom w:val="nil"/>
              <w:right w:val="nil"/>
            </w:tcBorders>
            <w:noWrap/>
            <w:vAlign w:val="center"/>
          </w:tcPr>
          <w:p w14:paraId="13D131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刘泰阶</w:t>
            </w:r>
          </w:p>
        </w:tc>
        <w:tc>
          <w:tcPr>
            <w:tcW w:w="4000" w:type="dxa"/>
            <w:tcBorders>
              <w:top w:val="nil"/>
              <w:left w:val="nil"/>
              <w:bottom w:val="nil"/>
              <w:right w:val="nil"/>
            </w:tcBorders>
            <w:noWrap/>
            <w:vAlign w:val="center"/>
          </w:tcPr>
          <w:p w14:paraId="21B8F9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EE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3B8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A288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131</w:t>
            </w:r>
          </w:p>
        </w:tc>
        <w:tc>
          <w:tcPr>
            <w:tcW w:w="1355" w:type="dxa"/>
            <w:gridSpan w:val="2"/>
            <w:tcBorders>
              <w:top w:val="nil"/>
              <w:left w:val="nil"/>
              <w:bottom w:val="nil"/>
              <w:right w:val="nil"/>
            </w:tcBorders>
            <w:noWrap/>
            <w:vAlign w:val="center"/>
          </w:tcPr>
          <w:p w14:paraId="38C51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陈兰</w:t>
            </w:r>
          </w:p>
        </w:tc>
        <w:tc>
          <w:tcPr>
            <w:tcW w:w="4000" w:type="dxa"/>
            <w:tcBorders>
              <w:top w:val="nil"/>
              <w:left w:val="nil"/>
              <w:bottom w:val="nil"/>
              <w:right w:val="nil"/>
            </w:tcBorders>
            <w:noWrap/>
            <w:vAlign w:val="center"/>
          </w:tcPr>
          <w:p w14:paraId="50BCD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49AC2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262A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A21A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132</w:t>
            </w:r>
          </w:p>
        </w:tc>
        <w:tc>
          <w:tcPr>
            <w:tcW w:w="1355" w:type="dxa"/>
            <w:gridSpan w:val="2"/>
            <w:tcBorders>
              <w:top w:val="nil"/>
              <w:left w:val="nil"/>
              <w:bottom w:val="nil"/>
              <w:right w:val="nil"/>
            </w:tcBorders>
            <w:noWrap/>
            <w:vAlign w:val="center"/>
          </w:tcPr>
          <w:p w14:paraId="58236A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杜炳珩</w:t>
            </w:r>
          </w:p>
        </w:tc>
        <w:tc>
          <w:tcPr>
            <w:tcW w:w="4000" w:type="dxa"/>
            <w:tcBorders>
              <w:top w:val="nil"/>
              <w:left w:val="nil"/>
              <w:bottom w:val="nil"/>
              <w:right w:val="nil"/>
            </w:tcBorders>
            <w:noWrap/>
            <w:vAlign w:val="center"/>
          </w:tcPr>
          <w:p w14:paraId="63F47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13C7B1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5FF4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2341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133</w:t>
            </w:r>
          </w:p>
        </w:tc>
        <w:tc>
          <w:tcPr>
            <w:tcW w:w="1355" w:type="dxa"/>
            <w:gridSpan w:val="2"/>
            <w:tcBorders>
              <w:top w:val="nil"/>
              <w:left w:val="nil"/>
              <w:bottom w:val="nil"/>
              <w:right w:val="nil"/>
            </w:tcBorders>
            <w:noWrap/>
            <w:vAlign w:val="center"/>
          </w:tcPr>
          <w:p w14:paraId="526030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王丕厘</w:t>
            </w:r>
          </w:p>
        </w:tc>
        <w:tc>
          <w:tcPr>
            <w:tcW w:w="4000" w:type="dxa"/>
            <w:tcBorders>
              <w:top w:val="nil"/>
              <w:left w:val="nil"/>
              <w:bottom w:val="nil"/>
              <w:right w:val="nil"/>
            </w:tcBorders>
            <w:noWrap/>
            <w:vAlign w:val="center"/>
          </w:tcPr>
          <w:p w14:paraId="230DB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0DFF84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官至翰林院编修，云南学政</w:t>
            </w:r>
          </w:p>
        </w:tc>
      </w:tr>
      <w:tr w14:paraId="738B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AB0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134</w:t>
            </w:r>
          </w:p>
        </w:tc>
        <w:tc>
          <w:tcPr>
            <w:tcW w:w="1355" w:type="dxa"/>
            <w:gridSpan w:val="2"/>
            <w:tcBorders>
              <w:top w:val="nil"/>
              <w:left w:val="nil"/>
              <w:bottom w:val="nil"/>
              <w:right w:val="nil"/>
            </w:tcBorders>
            <w:noWrap/>
            <w:vAlign w:val="center"/>
          </w:tcPr>
          <w:p w14:paraId="74FB7D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程仁均</w:t>
            </w:r>
          </w:p>
        </w:tc>
        <w:tc>
          <w:tcPr>
            <w:tcW w:w="4000" w:type="dxa"/>
            <w:tcBorders>
              <w:top w:val="nil"/>
              <w:left w:val="nil"/>
              <w:bottom w:val="nil"/>
              <w:right w:val="nil"/>
            </w:tcBorders>
            <w:noWrap/>
            <w:vAlign w:val="center"/>
          </w:tcPr>
          <w:p w14:paraId="313C75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24BEB7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官至山东知县</w:t>
            </w:r>
          </w:p>
        </w:tc>
      </w:tr>
      <w:tr w14:paraId="6D5F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F7E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135</w:t>
            </w:r>
          </w:p>
        </w:tc>
        <w:tc>
          <w:tcPr>
            <w:tcW w:w="1355" w:type="dxa"/>
            <w:gridSpan w:val="2"/>
            <w:tcBorders>
              <w:top w:val="nil"/>
              <w:left w:val="nil"/>
              <w:bottom w:val="nil"/>
              <w:right w:val="nil"/>
            </w:tcBorders>
            <w:noWrap/>
            <w:vAlign w:val="center"/>
          </w:tcPr>
          <w:p w14:paraId="524547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郑葆清</w:t>
            </w:r>
          </w:p>
        </w:tc>
        <w:tc>
          <w:tcPr>
            <w:tcW w:w="4000" w:type="dxa"/>
            <w:tcBorders>
              <w:top w:val="nil"/>
              <w:left w:val="nil"/>
              <w:bottom w:val="nil"/>
              <w:right w:val="nil"/>
            </w:tcBorders>
            <w:noWrap/>
            <w:vAlign w:val="center"/>
          </w:tcPr>
          <w:p w14:paraId="0C4BB5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5D1D64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官至灵璧知县</w:t>
            </w:r>
          </w:p>
        </w:tc>
      </w:tr>
      <w:tr w14:paraId="4F97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0C3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136</w:t>
            </w:r>
          </w:p>
        </w:tc>
        <w:tc>
          <w:tcPr>
            <w:tcW w:w="1355" w:type="dxa"/>
            <w:gridSpan w:val="2"/>
            <w:tcBorders>
              <w:top w:val="nil"/>
              <w:left w:val="nil"/>
              <w:bottom w:val="nil"/>
              <w:right w:val="nil"/>
            </w:tcBorders>
            <w:noWrap/>
            <w:vAlign w:val="center"/>
          </w:tcPr>
          <w:p w14:paraId="608122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万邦华</w:t>
            </w:r>
          </w:p>
        </w:tc>
        <w:tc>
          <w:tcPr>
            <w:tcW w:w="4000" w:type="dxa"/>
            <w:tcBorders>
              <w:top w:val="nil"/>
              <w:left w:val="nil"/>
              <w:bottom w:val="nil"/>
              <w:right w:val="nil"/>
            </w:tcBorders>
            <w:noWrap/>
            <w:vAlign w:val="center"/>
          </w:tcPr>
          <w:p w14:paraId="24FBE1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639483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官至四川知县</w:t>
            </w:r>
          </w:p>
        </w:tc>
      </w:tr>
      <w:tr w14:paraId="1517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8C5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137</w:t>
            </w:r>
          </w:p>
        </w:tc>
        <w:tc>
          <w:tcPr>
            <w:tcW w:w="1355" w:type="dxa"/>
            <w:gridSpan w:val="2"/>
            <w:tcBorders>
              <w:top w:val="nil"/>
              <w:left w:val="nil"/>
              <w:bottom w:val="nil"/>
              <w:right w:val="nil"/>
            </w:tcBorders>
            <w:noWrap/>
            <w:vAlign w:val="center"/>
          </w:tcPr>
          <w:p w14:paraId="14419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王基盘</w:t>
            </w:r>
          </w:p>
        </w:tc>
        <w:tc>
          <w:tcPr>
            <w:tcW w:w="4000" w:type="dxa"/>
            <w:tcBorders>
              <w:top w:val="nil"/>
              <w:left w:val="nil"/>
              <w:bottom w:val="nil"/>
              <w:right w:val="nil"/>
            </w:tcBorders>
            <w:noWrap/>
            <w:vAlign w:val="center"/>
          </w:tcPr>
          <w:p w14:paraId="6103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13C471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1788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D416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138</w:t>
            </w:r>
          </w:p>
        </w:tc>
        <w:tc>
          <w:tcPr>
            <w:tcW w:w="1355" w:type="dxa"/>
            <w:gridSpan w:val="2"/>
            <w:tcBorders>
              <w:top w:val="nil"/>
              <w:left w:val="nil"/>
              <w:bottom w:val="nil"/>
              <w:right w:val="nil"/>
            </w:tcBorders>
            <w:noWrap/>
            <w:vAlign w:val="center"/>
          </w:tcPr>
          <w:p w14:paraId="0EC088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喻鸿钧</w:t>
            </w:r>
          </w:p>
        </w:tc>
        <w:tc>
          <w:tcPr>
            <w:tcW w:w="4000" w:type="dxa"/>
            <w:tcBorders>
              <w:top w:val="nil"/>
              <w:left w:val="nil"/>
              <w:bottom w:val="nil"/>
              <w:right w:val="nil"/>
            </w:tcBorders>
            <w:noWrap/>
            <w:vAlign w:val="center"/>
          </w:tcPr>
          <w:p w14:paraId="67BA84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5A09E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官至镇远知县</w:t>
            </w:r>
          </w:p>
        </w:tc>
      </w:tr>
      <w:tr w14:paraId="570A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9E5B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139</w:t>
            </w:r>
          </w:p>
        </w:tc>
        <w:tc>
          <w:tcPr>
            <w:tcW w:w="1355" w:type="dxa"/>
            <w:gridSpan w:val="2"/>
            <w:tcBorders>
              <w:top w:val="nil"/>
              <w:left w:val="nil"/>
              <w:bottom w:val="nil"/>
              <w:right w:val="nil"/>
            </w:tcBorders>
            <w:noWrap/>
            <w:vAlign w:val="center"/>
          </w:tcPr>
          <w:p w14:paraId="4F2F54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夏葆彝</w:t>
            </w:r>
          </w:p>
        </w:tc>
        <w:tc>
          <w:tcPr>
            <w:tcW w:w="4000" w:type="dxa"/>
            <w:tcBorders>
              <w:top w:val="nil"/>
              <w:left w:val="nil"/>
              <w:bottom w:val="nil"/>
              <w:right w:val="nil"/>
            </w:tcBorders>
            <w:noWrap/>
            <w:vAlign w:val="center"/>
          </w:tcPr>
          <w:p w14:paraId="4088F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23B34F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官至司法部监狱司主事</w:t>
            </w:r>
          </w:p>
        </w:tc>
      </w:tr>
      <w:tr w14:paraId="03F79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B890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140</w:t>
            </w:r>
          </w:p>
        </w:tc>
        <w:tc>
          <w:tcPr>
            <w:tcW w:w="1355" w:type="dxa"/>
            <w:gridSpan w:val="2"/>
            <w:tcBorders>
              <w:top w:val="nil"/>
              <w:left w:val="nil"/>
              <w:bottom w:val="nil"/>
              <w:right w:val="nil"/>
            </w:tcBorders>
            <w:noWrap/>
            <w:vAlign w:val="center"/>
          </w:tcPr>
          <w:p w14:paraId="0B56D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张鸿翊</w:t>
            </w:r>
          </w:p>
        </w:tc>
        <w:tc>
          <w:tcPr>
            <w:tcW w:w="4000" w:type="dxa"/>
            <w:tcBorders>
              <w:top w:val="nil"/>
              <w:left w:val="nil"/>
              <w:bottom w:val="nil"/>
              <w:right w:val="nil"/>
            </w:tcBorders>
            <w:noWrap/>
            <w:vAlign w:val="center"/>
          </w:tcPr>
          <w:p w14:paraId="2A1AF4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清光绪十五年(1889)己丑科进士</w:t>
            </w:r>
          </w:p>
        </w:tc>
        <w:tc>
          <w:tcPr>
            <w:tcW w:w="2557" w:type="dxa"/>
            <w:tcBorders>
              <w:top w:val="nil"/>
              <w:left w:val="nil"/>
              <w:bottom w:val="nil"/>
              <w:right w:val="nil"/>
            </w:tcBorders>
            <w:noWrap/>
            <w:vAlign w:val="center"/>
          </w:tcPr>
          <w:p w14:paraId="56E9E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D7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9BE2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141</w:t>
            </w:r>
          </w:p>
        </w:tc>
        <w:tc>
          <w:tcPr>
            <w:tcW w:w="1355" w:type="dxa"/>
            <w:gridSpan w:val="2"/>
            <w:tcBorders>
              <w:top w:val="nil"/>
              <w:left w:val="nil"/>
              <w:bottom w:val="nil"/>
              <w:right w:val="nil"/>
            </w:tcBorders>
            <w:noWrap/>
            <w:vAlign w:val="center"/>
          </w:tcPr>
          <w:p w14:paraId="5B5ACC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王会厘</w:t>
            </w:r>
          </w:p>
        </w:tc>
        <w:tc>
          <w:tcPr>
            <w:tcW w:w="4000" w:type="dxa"/>
            <w:tcBorders>
              <w:top w:val="nil"/>
              <w:left w:val="nil"/>
              <w:bottom w:val="nil"/>
              <w:right w:val="nil"/>
            </w:tcBorders>
            <w:noWrap/>
            <w:vAlign w:val="center"/>
          </w:tcPr>
          <w:p w14:paraId="69EBA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清光绪二十年(1894)甲午恩科进士</w:t>
            </w:r>
          </w:p>
        </w:tc>
        <w:tc>
          <w:tcPr>
            <w:tcW w:w="2557" w:type="dxa"/>
            <w:tcBorders>
              <w:top w:val="nil"/>
              <w:left w:val="nil"/>
              <w:bottom w:val="nil"/>
              <w:right w:val="nil"/>
            </w:tcBorders>
            <w:noWrap/>
            <w:vAlign w:val="center"/>
          </w:tcPr>
          <w:p w14:paraId="6386D1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4B5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C406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142</w:t>
            </w:r>
          </w:p>
        </w:tc>
        <w:tc>
          <w:tcPr>
            <w:tcW w:w="1355" w:type="dxa"/>
            <w:gridSpan w:val="2"/>
            <w:tcBorders>
              <w:top w:val="nil"/>
              <w:left w:val="nil"/>
              <w:bottom w:val="nil"/>
              <w:right w:val="nil"/>
            </w:tcBorders>
            <w:noWrap/>
            <w:vAlign w:val="center"/>
          </w:tcPr>
          <w:p w14:paraId="422E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汪明源</w:t>
            </w:r>
          </w:p>
        </w:tc>
        <w:tc>
          <w:tcPr>
            <w:tcW w:w="4000" w:type="dxa"/>
            <w:tcBorders>
              <w:top w:val="nil"/>
              <w:left w:val="nil"/>
              <w:bottom w:val="nil"/>
              <w:right w:val="nil"/>
            </w:tcBorders>
            <w:noWrap/>
            <w:vAlign w:val="center"/>
          </w:tcPr>
          <w:p w14:paraId="4BF45E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5828A2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官至翰林院庶吉士，山西知县</w:t>
            </w:r>
          </w:p>
        </w:tc>
      </w:tr>
      <w:tr w14:paraId="0499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6C98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143</w:t>
            </w:r>
          </w:p>
        </w:tc>
        <w:tc>
          <w:tcPr>
            <w:tcW w:w="1355" w:type="dxa"/>
            <w:gridSpan w:val="2"/>
            <w:tcBorders>
              <w:top w:val="nil"/>
              <w:left w:val="nil"/>
              <w:bottom w:val="nil"/>
              <w:right w:val="nil"/>
            </w:tcBorders>
            <w:noWrap/>
            <w:vAlign w:val="center"/>
          </w:tcPr>
          <w:p w14:paraId="61F01A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张鸣珂</w:t>
            </w:r>
          </w:p>
        </w:tc>
        <w:tc>
          <w:tcPr>
            <w:tcW w:w="4000" w:type="dxa"/>
            <w:tcBorders>
              <w:top w:val="nil"/>
              <w:left w:val="nil"/>
              <w:bottom w:val="nil"/>
              <w:right w:val="nil"/>
            </w:tcBorders>
            <w:noWrap/>
            <w:vAlign w:val="center"/>
          </w:tcPr>
          <w:p w14:paraId="5DFC52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14756E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官至翰林院编修，直隶知府</w:t>
            </w:r>
          </w:p>
        </w:tc>
      </w:tr>
      <w:tr w14:paraId="6721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72D6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144</w:t>
            </w:r>
          </w:p>
        </w:tc>
        <w:tc>
          <w:tcPr>
            <w:tcW w:w="1355" w:type="dxa"/>
            <w:gridSpan w:val="2"/>
            <w:tcBorders>
              <w:top w:val="nil"/>
              <w:left w:val="nil"/>
              <w:bottom w:val="nil"/>
              <w:right w:val="nil"/>
            </w:tcBorders>
            <w:noWrap/>
            <w:vAlign w:val="center"/>
          </w:tcPr>
          <w:p w14:paraId="39C188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夏寿康</w:t>
            </w:r>
          </w:p>
        </w:tc>
        <w:tc>
          <w:tcPr>
            <w:tcW w:w="4000" w:type="dxa"/>
            <w:tcBorders>
              <w:top w:val="nil"/>
              <w:left w:val="nil"/>
              <w:bottom w:val="nil"/>
              <w:right w:val="nil"/>
            </w:tcBorders>
            <w:noWrap/>
            <w:vAlign w:val="center"/>
          </w:tcPr>
          <w:p w14:paraId="6225EB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清光绪二十九年(1903)癸卯科进士</w:t>
            </w:r>
          </w:p>
        </w:tc>
        <w:tc>
          <w:tcPr>
            <w:tcW w:w="2557" w:type="dxa"/>
            <w:tcBorders>
              <w:top w:val="nil"/>
              <w:left w:val="nil"/>
              <w:bottom w:val="nil"/>
              <w:right w:val="nil"/>
            </w:tcBorders>
            <w:noWrap/>
            <w:vAlign w:val="center"/>
          </w:tcPr>
          <w:p w14:paraId="38D74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677A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C2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145</w:t>
            </w:r>
          </w:p>
        </w:tc>
        <w:tc>
          <w:tcPr>
            <w:tcW w:w="1355" w:type="dxa"/>
            <w:gridSpan w:val="2"/>
            <w:tcBorders>
              <w:top w:val="nil"/>
              <w:left w:val="nil"/>
              <w:bottom w:val="nil"/>
              <w:right w:val="nil"/>
            </w:tcBorders>
            <w:noWrap/>
            <w:vAlign w:val="center"/>
          </w:tcPr>
          <w:p w14:paraId="6BAED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程叔琳</w:t>
            </w:r>
          </w:p>
        </w:tc>
        <w:tc>
          <w:tcPr>
            <w:tcW w:w="4000" w:type="dxa"/>
            <w:tcBorders>
              <w:top w:val="nil"/>
              <w:left w:val="nil"/>
              <w:bottom w:val="nil"/>
              <w:right w:val="nil"/>
            </w:tcBorders>
            <w:noWrap/>
            <w:vAlign w:val="center"/>
          </w:tcPr>
          <w:p w14:paraId="4FAB75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732DCA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0E3A0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222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146</w:t>
            </w:r>
          </w:p>
        </w:tc>
        <w:tc>
          <w:tcPr>
            <w:tcW w:w="1355" w:type="dxa"/>
            <w:gridSpan w:val="2"/>
            <w:tcBorders>
              <w:top w:val="nil"/>
              <w:left w:val="nil"/>
              <w:bottom w:val="nil"/>
              <w:right w:val="nil"/>
            </w:tcBorders>
            <w:noWrap/>
            <w:vAlign w:val="center"/>
          </w:tcPr>
          <w:p w14:paraId="557FF1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程镇瀛</w:t>
            </w:r>
          </w:p>
        </w:tc>
        <w:tc>
          <w:tcPr>
            <w:tcW w:w="4000" w:type="dxa"/>
            <w:tcBorders>
              <w:top w:val="nil"/>
              <w:left w:val="nil"/>
              <w:bottom w:val="nil"/>
              <w:right w:val="nil"/>
            </w:tcBorders>
            <w:noWrap/>
            <w:vAlign w:val="center"/>
          </w:tcPr>
          <w:p w14:paraId="245638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47FBCF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官至南康知县</w:t>
            </w:r>
          </w:p>
        </w:tc>
      </w:tr>
      <w:tr w14:paraId="1CD2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876" w:type="dxa"/>
            <w:tcBorders>
              <w:top w:val="nil"/>
              <w:left w:val="nil"/>
              <w:bottom w:val="nil"/>
              <w:right w:val="nil"/>
            </w:tcBorders>
            <w:noWrap/>
            <w:vAlign w:val="center"/>
          </w:tcPr>
          <w:p w14:paraId="01EBB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147</w:t>
            </w:r>
          </w:p>
        </w:tc>
        <w:tc>
          <w:tcPr>
            <w:tcW w:w="1355" w:type="dxa"/>
            <w:gridSpan w:val="2"/>
            <w:tcBorders>
              <w:top w:val="nil"/>
              <w:left w:val="nil"/>
              <w:bottom w:val="nil"/>
              <w:right w:val="nil"/>
            </w:tcBorders>
            <w:noWrap/>
            <w:vAlign w:val="center"/>
          </w:tcPr>
          <w:p w14:paraId="06AEF6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程明超</w:t>
            </w:r>
          </w:p>
        </w:tc>
        <w:tc>
          <w:tcPr>
            <w:tcW w:w="4000" w:type="dxa"/>
            <w:tcBorders>
              <w:top w:val="nil"/>
              <w:left w:val="nil"/>
              <w:bottom w:val="nil"/>
              <w:right w:val="nil"/>
            </w:tcBorders>
            <w:noWrap w:val="0"/>
            <w:vAlign w:val="center"/>
          </w:tcPr>
          <w:p w14:paraId="5F5BBD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在日本京都帝国毕业后，清光绪三十三年(1907丁未年)回国参加朝廷举行的第三次毕业生考试，获一甲第三名，御赐探花。授法政进士</w:t>
            </w:r>
          </w:p>
        </w:tc>
        <w:tc>
          <w:tcPr>
            <w:tcW w:w="2557" w:type="dxa"/>
            <w:tcBorders>
              <w:top w:val="nil"/>
              <w:left w:val="nil"/>
              <w:bottom w:val="nil"/>
              <w:right w:val="nil"/>
            </w:tcBorders>
            <w:noWrap/>
            <w:vAlign w:val="center"/>
          </w:tcPr>
          <w:p w14:paraId="42CE1D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4B52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876" w:type="dxa"/>
            <w:tcBorders>
              <w:top w:val="nil"/>
              <w:left w:val="nil"/>
              <w:bottom w:val="nil"/>
              <w:right w:val="nil"/>
            </w:tcBorders>
            <w:noWrap/>
            <w:vAlign w:val="center"/>
          </w:tcPr>
          <w:p w14:paraId="1FDFA3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148</w:t>
            </w:r>
          </w:p>
        </w:tc>
        <w:tc>
          <w:tcPr>
            <w:tcW w:w="1355" w:type="dxa"/>
            <w:gridSpan w:val="2"/>
            <w:tcBorders>
              <w:top w:val="nil"/>
              <w:left w:val="nil"/>
              <w:bottom w:val="nil"/>
              <w:right w:val="nil"/>
            </w:tcBorders>
            <w:noWrap/>
            <w:vAlign w:val="center"/>
          </w:tcPr>
          <w:p w14:paraId="07C0B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李四光</w:t>
            </w:r>
          </w:p>
        </w:tc>
        <w:tc>
          <w:tcPr>
            <w:tcW w:w="4000" w:type="dxa"/>
            <w:tcBorders>
              <w:top w:val="nil"/>
              <w:left w:val="nil"/>
              <w:bottom w:val="nil"/>
              <w:right w:val="nil"/>
            </w:tcBorders>
            <w:noWrap w:val="0"/>
            <w:vAlign w:val="center"/>
          </w:tcPr>
          <w:p w14:paraId="1F2B2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清宣统三年(1911，辛亥年)夏，回国参加朝廷举行的第六次毕业生考试，授法政进士。</w:t>
            </w:r>
          </w:p>
        </w:tc>
        <w:tc>
          <w:tcPr>
            <w:tcW w:w="2557" w:type="dxa"/>
            <w:tcBorders>
              <w:top w:val="nil"/>
              <w:left w:val="nil"/>
              <w:bottom w:val="nil"/>
              <w:right w:val="nil"/>
            </w:tcBorders>
            <w:noWrap/>
            <w:vAlign w:val="center"/>
          </w:tcPr>
          <w:p w14:paraId="36BFAE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577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0554C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清朝武科进士(12人)</w:t>
            </w:r>
          </w:p>
        </w:tc>
      </w:tr>
      <w:tr w14:paraId="4C39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56B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38C3F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张奇</w:t>
            </w:r>
          </w:p>
        </w:tc>
        <w:tc>
          <w:tcPr>
            <w:tcW w:w="4000" w:type="dxa"/>
            <w:tcBorders>
              <w:top w:val="nil"/>
              <w:left w:val="nil"/>
              <w:bottom w:val="nil"/>
              <w:right w:val="nil"/>
            </w:tcBorders>
            <w:noWrap/>
            <w:vAlign w:val="center"/>
          </w:tcPr>
          <w:p w14:paraId="596E8A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清顺治九年(1652)壬辰科武进士</w:t>
            </w:r>
          </w:p>
        </w:tc>
        <w:tc>
          <w:tcPr>
            <w:tcW w:w="2557" w:type="dxa"/>
            <w:tcBorders>
              <w:top w:val="nil"/>
              <w:left w:val="nil"/>
              <w:bottom w:val="nil"/>
              <w:right w:val="nil"/>
            </w:tcBorders>
            <w:noWrap/>
            <w:vAlign w:val="center"/>
          </w:tcPr>
          <w:p w14:paraId="21D4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官至衢州协左营都司</w:t>
            </w:r>
          </w:p>
        </w:tc>
      </w:tr>
      <w:tr w14:paraId="692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8EBC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43FF25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张文光</w:t>
            </w:r>
          </w:p>
        </w:tc>
        <w:tc>
          <w:tcPr>
            <w:tcW w:w="4000" w:type="dxa"/>
            <w:tcBorders>
              <w:top w:val="nil"/>
              <w:left w:val="nil"/>
              <w:bottom w:val="nil"/>
              <w:right w:val="nil"/>
            </w:tcBorders>
            <w:noWrap/>
            <w:vAlign w:val="center"/>
          </w:tcPr>
          <w:p w14:paraId="16BD74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清顺治十四年(1657)丁酉科武进士</w:t>
            </w:r>
          </w:p>
        </w:tc>
        <w:tc>
          <w:tcPr>
            <w:tcW w:w="2557" w:type="dxa"/>
            <w:tcBorders>
              <w:top w:val="nil"/>
              <w:left w:val="nil"/>
              <w:bottom w:val="nil"/>
              <w:right w:val="nil"/>
            </w:tcBorders>
            <w:noWrap/>
            <w:vAlign w:val="center"/>
          </w:tcPr>
          <w:p w14:paraId="03DDA2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77AC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BDA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7D0E57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张尚圣</w:t>
            </w:r>
          </w:p>
        </w:tc>
        <w:tc>
          <w:tcPr>
            <w:tcW w:w="4000" w:type="dxa"/>
            <w:tcBorders>
              <w:top w:val="nil"/>
              <w:left w:val="nil"/>
              <w:bottom w:val="nil"/>
              <w:right w:val="nil"/>
            </w:tcBorders>
            <w:noWrap/>
            <w:vAlign w:val="center"/>
          </w:tcPr>
          <w:p w14:paraId="5C1DAC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36B4E5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54FF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1366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5474EC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周中时</w:t>
            </w:r>
          </w:p>
        </w:tc>
        <w:tc>
          <w:tcPr>
            <w:tcW w:w="4000" w:type="dxa"/>
            <w:tcBorders>
              <w:top w:val="nil"/>
              <w:left w:val="nil"/>
              <w:bottom w:val="nil"/>
              <w:right w:val="nil"/>
            </w:tcBorders>
            <w:noWrap/>
            <w:vAlign w:val="center"/>
          </w:tcPr>
          <w:p w14:paraId="3B96C3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19A8E2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6B43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0264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0D95AC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黄式坦</w:t>
            </w:r>
          </w:p>
        </w:tc>
        <w:tc>
          <w:tcPr>
            <w:tcW w:w="4000" w:type="dxa"/>
            <w:tcBorders>
              <w:top w:val="nil"/>
              <w:left w:val="nil"/>
              <w:bottom w:val="nil"/>
              <w:right w:val="nil"/>
            </w:tcBorders>
            <w:noWrap/>
            <w:vAlign w:val="center"/>
          </w:tcPr>
          <w:p w14:paraId="0AC11A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清康熙三十年(1691)辛未科武进士</w:t>
            </w:r>
          </w:p>
        </w:tc>
        <w:tc>
          <w:tcPr>
            <w:tcW w:w="2557" w:type="dxa"/>
            <w:tcBorders>
              <w:top w:val="nil"/>
              <w:left w:val="nil"/>
              <w:bottom w:val="nil"/>
              <w:right w:val="nil"/>
            </w:tcBorders>
            <w:noWrap/>
            <w:vAlign w:val="center"/>
          </w:tcPr>
          <w:p w14:paraId="60081B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会元，官至广东惠州协副将</w:t>
            </w:r>
          </w:p>
        </w:tc>
      </w:tr>
      <w:tr w14:paraId="006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B0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755F0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孙继仲</w:t>
            </w:r>
          </w:p>
        </w:tc>
        <w:tc>
          <w:tcPr>
            <w:tcW w:w="4000" w:type="dxa"/>
            <w:tcBorders>
              <w:top w:val="nil"/>
              <w:left w:val="nil"/>
              <w:bottom w:val="nil"/>
              <w:right w:val="nil"/>
            </w:tcBorders>
            <w:noWrap/>
            <w:vAlign w:val="center"/>
          </w:tcPr>
          <w:p w14:paraId="545DD0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清康熙三十五年(1696)丙子科武进士</w:t>
            </w:r>
          </w:p>
        </w:tc>
        <w:tc>
          <w:tcPr>
            <w:tcW w:w="2557" w:type="dxa"/>
            <w:tcBorders>
              <w:top w:val="nil"/>
              <w:left w:val="nil"/>
              <w:bottom w:val="nil"/>
              <w:right w:val="nil"/>
            </w:tcBorders>
            <w:noWrap/>
            <w:vAlign w:val="center"/>
          </w:tcPr>
          <w:p w14:paraId="1AC161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官至泗州衢州守备</w:t>
            </w:r>
          </w:p>
        </w:tc>
      </w:tr>
      <w:tr w14:paraId="3D20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940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4F134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李凤亨</w:t>
            </w:r>
          </w:p>
        </w:tc>
        <w:tc>
          <w:tcPr>
            <w:tcW w:w="4000" w:type="dxa"/>
            <w:tcBorders>
              <w:top w:val="nil"/>
              <w:left w:val="nil"/>
              <w:bottom w:val="nil"/>
              <w:right w:val="nil"/>
            </w:tcBorders>
            <w:noWrap/>
            <w:vAlign w:val="center"/>
          </w:tcPr>
          <w:p w14:paraId="3BE714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47428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C9C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226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E11BB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胡良栋</w:t>
            </w:r>
          </w:p>
        </w:tc>
        <w:tc>
          <w:tcPr>
            <w:tcW w:w="4000" w:type="dxa"/>
            <w:tcBorders>
              <w:top w:val="nil"/>
              <w:left w:val="nil"/>
              <w:bottom w:val="nil"/>
              <w:right w:val="nil"/>
            </w:tcBorders>
            <w:noWrap/>
            <w:vAlign w:val="center"/>
          </w:tcPr>
          <w:p w14:paraId="73F781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7B5480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4E6A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49B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444D38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王镇勋</w:t>
            </w:r>
          </w:p>
        </w:tc>
        <w:tc>
          <w:tcPr>
            <w:tcW w:w="4000" w:type="dxa"/>
            <w:tcBorders>
              <w:top w:val="nil"/>
              <w:left w:val="nil"/>
              <w:bottom w:val="nil"/>
              <w:right w:val="nil"/>
            </w:tcBorders>
            <w:noWrap/>
            <w:vAlign w:val="center"/>
          </w:tcPr>
          <w:p w14:paraId="3015F0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清康熙六十年(1721)辛丑科武进士</w:t>
            </w:r>
          </w:p>
        </w:tc>
        <w:tc>
          <w:tcPr>
            <w:tcW w:w="2557" w:type="dxa"/>
            <w:tcBorders>
              <w:top w:val="nil"/>
              <w:left w:val="nil"/>
              <w:bottom w:val="nil"/>
              <w:right w:val="nil"/>
            </w:tcBorders>
            <w:noWrap/>
            <w:vAlign w:val="center"/>
          </w:tcPr>
          <w:p w14:paraId="1335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6E72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134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2498C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曹绍烈</w:t>
            </w:r>
          </w:p>
        </w:tc>
        <w:tc>
          <w:tcPr>
            <w:tcW w:w="4000" w:type="dxa"/>
            <w:tcBorders>
              <w:top w:val="nil"/>
              <w:left w:val="nil"/>
              <w:bottom w:val="nil"/>
              <w:right w:val="nil"/>
            </w:tcBorders>
            <w:noWrap/>
            <w:vAlign w:val="center"/>
          </w:tcPr>
          <w:p w14:paraId="3B2B8A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清雍正元年(1723)癸卯科武进士</w:t>
            </w:r>
          </w:p>
        </w:tc>
        <w:tc>
          <w:tcPr>
            <w:tcW w:w="2557" w:type="dxa"/>
            <w:tcBorders>
              <w:top w:val="nil"/>
              <w:left w:val="nil"/>
              <w:bottom w:val="nil"/>
              <w:right w:val="nil"/>
            </w:tcBorders>
            <w:noWrap/>
            <w:vAlign w:val="center"/>
          </w:tcPr>
          <w:p w14:paraId="3FB345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51E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B9495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70114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胡定泰</w:t>
            </w:r>
          </w:p>
        </w:tc>
        <w:tc>
          <w:tcPr>
            <w:tcW w:w="4000" w:type="dxa"/>
            <w:tcBorders>
              <w:top w:val="nil"/>
              <w:left w:val="nil"/>
              <w:bottom w:val="nil"/>
              <w:right w:val="nil"/>
            </w:tcBorders>
            <w:noWrap/>
            <w:vAlign w:val="center"/>
          </w:tcPr>
          <w:p w14:paraId="777C4D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乾隆四十九年(1784)甲辰科武进士</w:t>
            </w:r>
          </w:p>
        </w:tc>
        <w:tc>
          <w:tcPr>
            <w:tcW w:w="2557" w:type="dxa"/>
            <w:tcBorders>
              <w:top w:val="nil"/>
              <w:left w:val="nil"/>
              <w:bottom w:val="nil"/>
              <w:right w:val="nil"/>
            </w:tcBorders>
            <w:noWrap/>
            <w:vAlign w:val="center"/>
          </w:tcPr>
          <w:p w14:paraId="7A77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由侍卫累官至河州镇总兵</w:t>
            </w:r>
          </w:p>
        </w:tc>
      </w:tr>
      <w:tr w14:paraId="16DD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F721F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6053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陶开甲</w:t>
            </w:r>
          </w:p>
        </w:tc>
        <w:tc>
          <w:tcPr>
            <w:tcW w:w="4000" w:type="dxa"/>
            <w:tcBorders>
              <w:top w:val="nil"/>
              <w:left w:val="nil"/>
              <w:bottom w:val="nil"/>
              <w:right w:val="nil"/>
            </w:tcBorders>
            <w:noWrap/>
            <w:vAlign w:val="center"/>
          </w:tcPr>
          <w:p w14:paraId="17687A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清嘉庆六年(1801)辛酉科武进士</w:t>
            </w:r>
          </w:p>
        </w:tc>
        <w:tc>
          <w:tcPr>
            <w:tcW w:w="2557" w:type="dxa"/>
            <w:tcBorders>
              <w:top w:val="nil"/>
              <w:left w:val="nil"/>
              <w:bottom w:val="nil"/>
              <w:right w:val="nil"/>
            </w:tcBorders>
            <w:noWrap/>
            <w:vAlign w:val="center"/>
          </w:tcPr>
          <w:p w14:paraId="4E239C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官至卫守备</w:t>
            </w:r>
          </w:p>
        </w:tc>
      </w:tr>
    </w:tbl>
    <w:p w14:paraId="5C33C227">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E7BBED4">
      <w:pPr>
        <w:numPr>
          <w:ilvl w:val="0"/>
          <w:numId w:val="0"/>
        </w:numPr>
        <w:jc w:val="both"/>
        <w:rPr>
          <w:rFonts w:hint="default"/>
          <w:b/>
          <w:bCs/>
          <w:sz w:val="28"/>
          <w:szCs w:val="28"/>
          <w:lang w:val="en-US" w:eastAsia="zh-CN"/>
        </w:rPr>
      </w:pPr>
    </w:p>
    <w:p w14:paraId="0FFB994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展项名：帆樯云集</w:t>
      </w:r>
    </w:p>
    <w:p w14:paraId="7E796C42">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1E5E574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该展项旨在通过视频展示，介绍黄冈地区的码头文化、历史渊源，将黄冈码头的历史上帆樯云集的繁盛场景一一重现。</w:t>
      </w:r>
    </w:p>
    <w:p w14:paraId="49A1A7EC">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63A1C76">
      <w:pPr>
        <w:bidi w:val="0"/>
        <w:spacing w:line="24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fldChar w:fldCharType="begin"/>
      </w:r>
      <w:r>
        <w:rPr>
          <w:rFonts w:hint="eastAsia" w:ascii="楷体" w:hAnsi="楷体" w:eastAsia="楷体" w:cs="楷体"/>
          <w:b w:val="0"/>
          <w:bCs w:val="0"/>
          <w:sz w:val="24"/>
          <w:szCs w:val="24"/>
          <w:lang w:val="en-US" w:eastAsia="zh-CN"/>
        </w:rPr>
        <w:instrText xml:space="preserve"> HYPERLINK "https://www.bilibili.com/video/BV1834y147aP/?spm_id_from=333.788&amp;vd_source=071e168aff5150c1a4f0d1b111e4b401" </w:instrText>
      </w:r>
      <w:r>
        <w:rPr>
          <w:rFonts w:hint="eastAsia" w:ascii="楷体" w:hAnsi="楷体" w:eastAsia="楷体" w:cs="楷体"/>
          <w:b w:val="0"/>
          <w:bCs w:val="0"/>
          <w:sz w:val="24"/>
          <w:szCs w:val="24"/>
          <w:lang w:val="en-US" w:eastAsia="zh-CN"/>
        </w:rPr>
        <w:fldChar w:fldCharType="separate"/>
      </w:r>
      <w:r>
        <w:rPr>
          <w:rStyle w:val="12"/>
          <w:rFonts w:hint="eastAsia" w:ascii="楷体" w:hAnsi="楷体" w:eastAsia="楷体" w:cs="楷体"/>
          <w:b w:val="0"/>
          <w:bCs w:val="0"/>
          <w:sz w:val="24"/>
          <w:szCs w:val="24"/>
          <w:lang w:val="en-US" w:eastAsia="zh-CN"/>
        </w:rPr>
        <w:t>https://www.bilibili.com/video/BV1834y147aP/?spm_id_from=333.788&amp;vd_source=071e168aff5150c1a4f0d1b111e4b401</w:t>
      </w:r>
      <w:r>
        <w:rPr>
          <w:rFonts w:hint="eastAsia" w:ascii="楷体" w:hAnsi="楷体" w:eastAsia="楷体" w:cs="楷体"/>
          <w:b w:val="0"/>
          <w:bCs w:val="0"/>
          <w:sz w:val="24"/>
          <w:szCs w:val="24"/>
          <w:lang w:val="en-US" w:eastAsia="zh-CN"/>
        </w:rPr>
        <w:fldChar w:fldCharType="end"/>
      </w:r>
    </w:p>
    <w:p w14:paraId="07077BF7">
      <w:pPr>
        <w:bidi w:val="0"/>
        <w:spacing w:line="240" w:lineRule="auto"/>
        <w:ind w:firstLine="480" w:firstLineChars="200"/>
        <w:rPr>
          <w:rFonts w:hint="eastAsia" w:ascii="楷体" w:hAnsi="楷体" w:eastAsia="楷体" w:cs="楷体"/>
          <w:b w:val="0"/>
          <w:bCs w:val="0"/>
          <w:sz w:val="24"/>
          <w:szCs w:val="24"/>
          <w:lang w:val="en-US" w:eastAsia="zh-CN"/>
        </w:rPr>
      </w:pPr>
    </w:p>
    <w:p w14:paraId="77964B68">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1AE949D">
      <w:pPr>
        <w:numPr>
          <w:ilvl w:val="0"/>
          <w:numId w:val="0"/>
        </w:numPr>
        <w:jc w:val="both"/>
        <w:rPr>
          <w:rFonts w:hint="default"/>
          <w:b/>
          <w:bCs/>
          <w:sz w:val="28"/>
          <w:szCs w:val="28"/>
          <w:lang w:val="en-US" w:eastAsia="zh-CN"/>
        </w:rPr>
      </w:pPr>
    </w:p>
    <w:p w14:paraId="5663C838">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展项名：过大年</w:t>
      </w:r>
    </w:p>
    <w:p w14:paraId="5714773F">
      <w:pPr>
        <w:numPr>
          <w:ilvl w:val="0"/>
          <w:numId w:val="0"/>
        </w:numPr>
        <w:jc w:val="both"/>
        <w:rPr>
          <w:rFonts w:hint="default"/>
          <w:b/>
          <w:bCs/>
          <w:sz w:val="28"/>
          <w:szCs w:val="28"/>
          <w:lang w:val="en-US" w:eastAsia="zh-CN"/>
        </w:rPr>
      </w:pPr>
      <w:r>
        <w:rPr>
          <w:rFonts w:hint="eastAsia"/>
          <w:b/>
          <w:bCs/>
          <w:sz w:val="28"/>
          <w:szCs w:val="28"/>
          <w:lang w:val="en-US" w:eastAsia="zh-CN"/>
        </w:rPr>
        <w:t>表现形式：魔法互动墙</w:t>
      </w:r>
    </w:p>
    <w:p w14:paraId="5C753302">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长卷插画展示黄冈过年的整个流程场景，用户触摸墙上相应的年俗场景，即出现微动画和相关介绍文字。</w:t>
      </w:r>
    </w:p>
    <w:p w14:paraId="56B590E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45FA5B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腊八：</w:t>
      </w:r>
      <w:r>
        <w:rPr>
          <w:rFonts w:hint="eastAsia" w:ascii="楷体" w:hAnsi="楷体" w:eastAsia="楷体" w:cs="楷体"/>
          <w:b w:val="0"/>
          <w:bCs w:val="0"/>
          <w:sz w:val="24"/>
          <w:szCs w:val="24"/>
          <w:lang w:val="en-US" w:eastAsia="zh-CN"/>
        </w:rPr>
        <w:t>此日黄冈人民合五谷、杂粮、枣栗诸品为粥，名曰“吃腊八粥”。对其由来，团风人说它是“癞痢菩萨生日”，吃腊八粥免生癞痢。</w:t>
      </w:r>
    </w:p>
    <w:p w14:paraId="0AD11DA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腊月二十四：</w:t>
      </w:r>
      <w:r>
        <w:rPr>
          <w:rFonts w:hint="eastAsia" w:ascii="楷体" w:hAnsi="楷体" w:eastAsia="楷体" w:cs="楷体"/>
          <w:b w:val="0"/>
          <w:bCs w:val="0"/>
          <w:sz w:val="24"/>
          <w:szCs w:val="24"/>
          <w:lang w:val="en-US" w:eastAsia="zh-CN"/>
        </w:rPr>
        <w:t>二十四过小年，黄冈人家于此日祭祖（迎祖先过年）、祭灶（司命）。吃小年饭，其次是打扬尘——打扫屋顶和墙壁上的蛛丝和灰尘。</w:t>
      </w:r>
    </w:p>
    <w:p w14:paraId="21DA301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腊月二十五：</w:t>
      </w:r>
      <w:r>
        <w:rPr>
          <w:rFonts w:hint="eastAsia" w:ascii="楷体" w:hAnsi="楷体" w:eastAsia="楷体" w:cs="楷体"/>
          <w:b w:val="0"/>
          <w:bCs w:val="0"/>
          <w:sz w:val="24"/>
          <w:szCs w:val="24"/>
          <w:lang w:val="en-US" w:eastAsia="zh-CN"/>
        </w:rPr>
        <w:t>黄冈人民在这一天打豆腐，其次炸豆腐，制臭腐乳，炒豆渣做成豆渣粑。</w:t>
      </w:r>
    </w:p>
    <w:p w14:paraId="11F0F5A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腊月二十六：</w:t>
      </w:r>
      <w:r>
        <w:rPr>
          <w:rFonts w:hint="eastAsia" w:ascii="楷体" w:hAnsi="楷体" w:eastAsia="楷体" w:cs="楷体"/>
          <w:b w:val="0"/>
          <w:bCs w:val="0"/>
          <w:sz w:val="24"/>
          <w:szCs w:val="24"/>
          <w:lang w:val="en-US" w:eastAsia="zh-CN"/>
        </w:rPr>
        <w:t>黄冈人民在这一天接屠户来杀年猪，如没有年猪杀，就要买（称）</w:t>
      </w:r>
    </w:p>
    <w:p w14:paraId="1C2FE9B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肉过年。</w:t>
      </w:r>
    </w:p>
    <w:p w14:paraId="33116C4C">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腊月二十七：</w:t>
      </w:r>
      <w:r>
        <w:rPr>
          <w:rFonts w:hint="eastAsia" w:ascii="楷体" w:hAnsi="楷体" w:eastAsia="楷体" w:cs="楷体"/>
          <w:b w:val="0"/>
          <w:bCs w:val="0"/>
          <w:sz w:val="24"/>
          <w:szCs w:val="24"/>
          <w:lang w:val="en-US" w:eastAsia="zh-CN"/>
        </w:rPr>
        <w:t>黄冈人民在这一天做糍粑，把糯米泡好，蒸熟。放入粑缸，几个壮劳力拿着粑杠用力揣，揣均匀后摊成一个个圆形的饼，就是糍粑。</w:t>
      </w:r>
    </w:p>
    <w:p w14:paraId="38833E4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腊月二十八：</w:t>
      </w:r>
      <w:r>
        <w:rPr>
          <w:rFonts w:hint="eastAsia" w:ascii="楷体" w:hAnsi="楷体" w:eastAsia="楷体" w:cs="楷体"/>
          <w:b w:val="0"/>
          <w:bCs w:val="0"/>
          <w:sz w:val="24"/>
          <w:szCs w:val="24"/>
          <w:lang w:val="en-US" w:eastAsia="zh-CN"/>
        </w:rPr>
        <w:t>这天黄冈人家的小孩子要洗澡换衣服，家里要打扫卫生，杀鸡宰鸭，祭菩萨，祭祖，吃大年饭（贾庙、杜皮、但店地等山区有吃三次年饭的习俗，一般是腊月二十四过小年吃小年饭，腊月二十八吃大年饭，腊月三十除夕吃团圆饭。）。</w:t>
      </w:r>
    </w:p>
    <w:p w14:paraId="544E4F1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禁忌：</w:t>
      </w:r>
      <w:r>
        <w:rPr>
          <w:rFonts w:hint="eastAsia" w:ascii="楷体" w:hAnsi="楷体" w:eastAsia="楷体" w:cs="楷体"/>
          <w:b w:val="0"/>
          <w:bCs w:val="0"/>
          <w:sz w:val="24"/>
          <w:szCs w:val="24"/>
          <w:lang w:val="en-US" w:eastAsia="zh-CN"/>
        </w:rPr>
        <w:t>大年饭全鱼这道菜不吃，意为年年有余（鱼）。</w:t>
      </w:r>
    </w:p>
    <w:p w14:paraId="555A55A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吃年饭的饭也不吃完，意为有吃有剩。</w:t>
      </w:r>
    </w:p>
    <w:p w14:paraId="40CD6A41">
      <w:pPr>
        <w:bidi w:val="0"/>
        <w:spacing w:line="360" w:lineRule="auto"/>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炉灶柴火任其烧完，不能退出，否则有“退财”之忌。</w:t>
      </w:r>
    </w:p>
    <w:p w14:paraId="5E9D2BBC">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当日</w:t>
      </w:r>
      <w:r>
        <w:rPr>
          <w:rFonts w:hint="default" w:ascii="楷体" w:hAnsi="楷体" w:eastAsia="楷体" w:cs="楷体"/>
          <w:b w:val="0"/>
          <w:bCs w:val="0"/>
          <w:sz w:val="24"/>
          <w:szCs w:val="24"/>
          <w:lang w:val="en-US" w:eastAsia="zh-CN"/>
        </w:rPr>
        <w:t>忌说不吉利的话。</w:t>
      </w:r>
    </w:p>
    <w:p w14:paraId="693C5BCB">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腊月二十九：</w:t>
      </w:r>
      <w:r>
        <w:rPr>
          <w:rFonts w:hint="eastAsia" w:ascii="楷体" w:hAnsi="楷体" w:eastAsia="楷体" w:cs="楷体"/>
          <w:b w:val="0"/>
          <w:bCs w:val="0"/>
          <w:sz w:val="24"/>
          <w:szCs w:val="24"/>
          <w:lang w:val="en-US" w:eastAsia="zh-CN"/>
        </w:rPr>
        <w:t>黄冈人们在这天买足过年喝的酒，所谓沽年酒。</w:t>
      </w:r>
    </w:p>
    <w:p w14:paraId="299406AB">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腊月三十日：</w:t>
      </w:r>
      <w:r>
        <w:rPr>
          <w:rFonts w:hint="eastAsia" w:ascii="楷体" w:hAnsi="楷体" w:eastAsia="楷体" w:cs="楷体"/>
          <w:b w:val="0"/>
          <w:bCs w:val="0"/>
          <w:sz w:val="24"/>
          <w:szCs w:val="24"/>
          <w:lang w:val="en-US" w:eastAsia="zh-CN"/>
        </w:rPr>
        <w:t>黄冈人腊月三十，彼此之间不见面走动。下午贴门神、贴春联。晚上点烛，供祖先。然后吃年夜饭，一家人团团围坐，喝酒，吃肉，这叫“团年”。团年毕，大家围到火垅边烘火守岁，给孩子们发压岁钱（压惊钱）。</w:t>
      </w:r>
    </w:p>
    <w:p w14:paraId="58F584CA">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禁忌：</w:t>
      </w:r>
    </w:p>
    <w:p w14:paraId="0266B8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年饭要煮足，要足到能吃到正月初三。</w:t>
      </w:r>
    </w:p>
    <w:p w14:paraId="67AD1F2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水缸的水要挑满，也用到正月初三。</w:t>
      </w:r>
    </w:p>
    <w:p w14:paraId="681DF54F">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室内的垃圾，不能往外倒掉，要过了初三再往外倒。</w:t>
      </w:r>
    </w:p>
    <w:p w14:paraId="125CD533">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大年初一：</w:t>
      </w:r>
      <w:r>
        <w:rPr>
          <w:rFonts w:hint="eastAsia" w:ascii="楷体" w:hAnsi="楷体" w:eastAsia="楷体" w:cs="楷体"/>
          <w:b w:val="0"/>
          <w:bCs w:val="0"/>
          <w:sz w:val="24"/>
          <w:szCs w:val="24"/>
          <w:lang w:val="en-US" w:eastAsia="zh-CN"/>
        </w:rPr>
        <w:t>“初一大摆手”，就是去拜年。拜年又叫出方，初一要早起，乡人认为，如果不早起，田坎就会塌。古时有拜年和贺年之分：拜年是向长辈叩岁；贺年是平辈相互道贺。</w:t>
      </w:r>
    </w:p>
    <w:p w14:paraId="0FFEDFF8">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正月十五：</w:t>
      </w:r>
      <w:r>
        <w:rPr>
          <w:rFonts w:hint="eastAsia" w:ascii="楷体" w:hAnsi="楷体" w:eastAsia="楷体" w:cs="楷体"/>
          <w:b w:val="0"/>
          <w:bCs w:val="0"/>
          <w:sz w:val="24"/>
          <w:szCs w:val="24"/>
          <w:lang w:val="en-US" w:eastAsia="zh-CN"/>
        </w:rPr>
        <w:t>在黄冈每到正月十五，各商家店铺和家境殷实的家庭门前都悬挂各式各样的灯笼，有云灯、马灯、鱼灯、六角灯、八角灯、莲花灯、花瓶灯、走马灯、新年大吉灯。民众出门赏月、燃灯放焰、喜猜灯谜、共吃元宵，合家团聚、同庆佳节，其乐融融。</w:t>
      </w:r>
    </w:p>
    <w:p w14:paraId="1F3B9747">
      <w:pPr>
        <w:numPr>
          <w:ilvl w:val="0"/>
          <w:numId w:val="0"/>
        </w:numPr>
        <w:jc w:val="both"/>
        <w:rPr>
          <w:rFonts w:hint="eastAsia"/>
          <w:b/>
          <w:bCs/>
          <w:sz w:val="28"/>
          <w:szCs w:val="28"/>
          <w:lang w:val="en-US" w:eastAsia="zh-CN"/>
        </w:rPr>
      </w:pPr>
      <w:r>
        <w:rPr>
          <w:rFonts w:hint="eastAsia"/>
          <w:b/>
          <w:bCs/>
          <w:sz w:val="28"/>
          <w:szCs w:val="28"/>
          <w:lang w:val="en-US" w:eastAsia="zh-CN"/>
        </w:rPr>
        <w:t>展示示意：</w:t>
      </w:r>
      <w:bookmarkStart w:id="0" w:name="OLE_LINK1"/>
      <w:r>
        <w:rPr>
          <w:rFonts w:hint="eastAsia"/>
          <w:b/>
          <w:bCs/>
          <w:sz w:val="28"/>
          <w:szCs w:val="28"/>
          <w:lang w:val="en-US" w:eastAsia="zh-CN"/>
        </w:rPr>
        <w:t>https://www.zcool.com.cn/work/ZNTg2ODA2MjQ=.html</w:t>
      </w:r>
      <w:bookmarkEnd w:id="0"/>
    </w:p>
    <w:p w14:paraId="337E999F">
      <w:pPr>
        <w:numPr>
          <w:ilvl w:val="0"/>
          <w:numId w:val="0"/>
        </w:numPr>
        <w:jc w:val="both"/>
        <w:rPr>
          <w:rFonts w:hint="default"/>
          <w:b/>
          <w:bCs/>
          <w:sz w:val="28"/>
          <w:szCs w:val="28"/>
          <w:lang w:val="en-US" w:eastAsia="zh-CN"/>
        </w:rPr>
      </w:pPr>
    </w:p>
    <w:p w14:paraId="1D886D1F">
      <w:pPr>
        <w:numPr>
          <w:ilvl w:val="0"/>
          <w:numId w:val="2"/>
        </w:numPr>
        <w:jc w:val="both"/>
        <w:rPr>
          <w:rFonts w:hint="eastAsia"/>
          <w:b/>
          <w:bCs/>
          <w:sz w:val="28"/>
          <w:szCs w:val="28"/>
          <w:lang w:val="en-US" w:eastAsia="zh-CN"/>
        </w:rPr>
      </w:pPr>
      <w:r>
        <w:rPr>
          <w:rFonts w:hint="eastAsia"/>
          <w:b/>
          <w:bCs/>
          <w:sz w:val="28"/>
          <w:szCs w:val="28"/>
          <w:lang w:val="en-US" w:eastAsia="zh-CN"/>
        </w:rPr>
        <w:t>展项名：龙行黄冈</w:t>
      </w:r>
    </w:p>
    <w:p w14:paraId="58F016B9">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2EFD617D">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通过视频展示，介绍黄冈地区的特色龙灯（如唐家渡舞龙、团风詹家龙）的传统文化、历史渊源以及相关的民俗活动。展示黄冈舞龙的起源、发展历程、技艺特点以及与当地社区文化生活的紧密联系。</w:t>
      </w:r>
    </w:p>
    <w:p w14:paraId="2446C710">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AF498CB">
      <w:pPr>
        <w:bidi w:val="0"/>
        <w:spacing w:line="240" w:lineRule="auto"/>
        <w:ind w:firstLine="482" w:firstLineChars="200"/>
        <w:rPr>
          <w:rFonts w:hint="eastAsia" w:ascii="楷体" w:hAnsi="楷体" w:eastAsia="楷体" w:cs="楷体"/>
          <w:b/>
          <w:bCs/>
          <w:sz w:val="24"/>
          <w:szCs w:val="24"/>
          <w:lang w:val="en-US" w:eastAsia="zh-CN"/>
        </w:rPr>
      </w:pPr>
    </w:p>
    <w:p w14:paraId="131E03A7">
      <w:pPr>
        <w:bidi w:val="0"/>
        <w:spacing w:line="240" w:lineRule="auto"/>
        <w:ind w:firstLine="482" w:firstLineChars="200"/>
        <w:rPr>
          <w:rFonts w:hint="eastAsia" w:ascii="楷体" w:hAnsi="楷体" w:eastAsia="楷体" w:cs="楷体"/>
          <w:b/>
          <w:bCs/>
          <w:sz w:val="24"/>
          <w:szCs w:val="24"/>
          <w:lang w:val="en-US" w:eastAsia="zh-CN"/>
        </w:rPr>
      </w:pPr>
    </w:p>
    <w:p w14:paraId="49943FE4">
      <w:pPr>
        <w:bidi w:val="0"/>
        <w:spacing w:line="240" w:lineRule="auto"/>
        <w:ind w:firstLine="482" w:firstLineChars="200"/>
        <w:rPr>
          <w:rFonts w:hint="eastAsia" w:ascii="楷体" w:hAnsi="楷体" w:eastAsia="楷体" w:cs="楷体"/>
          <w:b/>
          <w:bCs/>
          <w:sz w:val="24"/>
          <w:szCs w:val="24"/>
          <w:lang w:val="en-US" w:eastAsia="zh-CN"/>
        </w:rPr>
      </w:pPr>
    </w:p>
    <w:p w14:paraId="66AF689B">
      <w:pPr>
        <w:bidi w:val="0"/>
        <w:spacing w:line="240" w:lineRule="auto"/>
        <w:ind w:firstLine="482" w:firstLineChars="200"/>
        <w:rPr>
          <w:rFonts w:hint="eastAsia" w:ascii="楷体" w:hAnsi="楷体" w:eastAsia="楷体" w:cs="楷体"/>
          <w:b/>
          <w:bCs/>
          <w:sz w:val="24"/>
          <w:szCs w:val="24"/>
          <w:lang w:val="en-US" w:eastAsia="zh-CN"/>
        </w:rPr>
      </w:pPr>
    </w:p>
    <w:p w14:paraId="6D7CCAD7">
      <w:pPr>
        <w:bidi w:val="0"/>
        <w:spacing w:line="240" w:lineRule="auto"/>
        <w:ind w:firstLine="482" w:firstLineChars="200"/>
        <w:rPr>
          <w:rFonts w:hint="eastAsia" w:ascii="楷体" w:hAnsi="楷体" w:eastAsia="楷体" w:cs="楷体"/>
          <w:b/>
          <w:bCs/>
          <w:sz w:val="24"/>
          <w:szCs w:val="24"/>
          <w:lang w:val="en-US" w:eastAsia="zh-CN"/>
        </w:rPr>
      </w:pPr>
    </w:p>
    <w:p w14:paraId="41E3FA57">
      <w:pPr>
        <w:bidi w:val="0"/>
        <w:spacing w:line="240" w:lineRule="auto"/>
        <w:ind w:firstLine="482" w:firstLineChars="200"/>
        <w:rPr>
          <w:rFonts w:hint="eastAsia" w:ascii="楷体" w:hAnsi="楷体" w:eastAsia="楷体" w:cs="楷体"/>
          <w:b/>
          <w:bCs/>
          <w:sz w:val="24"/>
          <w:szCs w:val="24"/>
          <w:lang w:val="en-US" w:eastAsia="zh-CN"/>
        </w:rPr>
      </w:pPr>
    </w:p>
    <w:p w14:paraId="266FE81A">
      <w:pPr>
        <w:bidi w:val="0"/>
        <w:spacing w:line="240" w:lineRule="auto"/>
        <w:ind w:firstLine="482" w:firstLineChars="200"/>
        <w:rPr>
          <w:rFonts w:hint="eastAsia" w:ascii="楷体" w:hAnsi="楷体" w:eastAsia="楷体" w:cs="楷体"/>
          <w:b/>
          <w:bCs/>
          <w:sz w:val="24"/>
          <w:szCs w:val="24"/>
          <w:lang w:val="en-US" w:eastAsia="zh-CN"/>
        </w:rPr>
      </w:pPr>
    </w:p>
    <w:p w14:paraId="201BDE01">
      <w:pPr>
        <w:bidi w:val="0"/>
        <w:spacing w:line="240" w:lineRule="auto"/>
        <w:ind w:firstLine="482" w:firstLineChars="200"/>
        <w:rPr>
          <w:rFonts w:hint="eastAsia" w:ascii="楷体" w:hAnsi="楷体" w:eastAsia="楷体" w:cs="楷体"/>
          <w:b/>
          <w:bCs/>
          <w:sz w:val="24"/>
          <w:szCs w:val="24"/>
          <w:lang w:val="en-US" w:eastAsia="zh-CN"/>
        </w:rPr>
      </w:pPr>
    </w:p>
    <w:p w14:paraId="269100BD">
      <w:pPr>
        <w:bidi w:val="0"/>
        <w:spacing w:line="240" w:lineRule="auto"/>
        <w:ind w:firstLine="482" w:firstLineChars="200"/>
        <w:rPr>
          <w:rFonts w:hint="eastAsia" w:ascii="楷体" w:hAnsi="楷体" w:eastAsia="楷体" w:cs="楷体"/>
          <w:b/>
          <w:bCs/>
          <w:sz w:val="24"/>
          <w:szCs w:val="24"/>
          <w:lang w:val="en-US" w:eastAsia="zh-CN"/>
        </w:rPr>
      </w:pPr>
    </w:p>
    <w:p w14:paraId="78CA1F58">
      <w:pPr>
        <w:bidi w:val="0"/>
        <w:spacing w:line="240" w:lineRule="auto"/>
        <w:ind w:firstLine="482" w:firstLineChars="200"/>
        <w:rPr>
          <w:rFonts w:hint="eastAsia" w:ascii="楷体" w:hAnsi="楷体" w:eastAsia="楷体" w:cs="楷体"/>
          <w:b/>
          <w:bCs/>
          <w:sz w:val="24"/>
          <w:szCs w:val="24"/>
          <w:lang w:val="en-US" w:eastAsia="zh-CN"/>
        </w:rPr>
      </w:pPr>
    </w:p>
    <w:p w14:paraId="0A1E2F14">
      <w:pPr>
        <w:bidi w:val="0"/>
        <w:spacing w:line="240" w:lineRule="auto"/>
        <w:ind w:firstLine="482" w:firstLineChars="200"/>
        <w:rPr>
          <w:rFonts w:hint="eastAsia" w:ascii="楷体" w:hAnsi="楷体" w:eastAsia="楷体" w:cs="楷体"/>
          <w:b/>
          <w:bCs/>
          <w:sz w:val="24"/>
          <w:szCs w:val="24"/>
          <w:lang w:val="en-US" w:eastAsia="zh-CN"/>
        </w:rPr>
      </w:pPr>
    </w:p>
    <w:p w14:paraId="2C7DE89D">
      <w:pPr>
        <w:bidi w:val="0"/>
        <w:spacing w:line="240" w:lineRule="auto"/>
        <w:ind w:firstLine="482" w:firstLineChars="200"/>
        <w:rPr>
          <w:rFonts w:hint="eastAsia" w:ascii="楷体" w:hAnsi="楷体" w:eastAsia="楷体" w:cs="楷体"/>
          <w:b/>
          <w:bCs/>
          <w:sz w:val="24"/>
          <w:szCs w:val="24"/>
          <w:lang w:val="en-US" w:eastAsia="zh-CN"/>
        </w:rPr>
      </w:pPr>
    </w:p>
    <w:p w14:paraId="1415D893">
      <w:pPr>
        <w:bidi w:val="0"/>
        <w:spacing w:line="240" w:lineRule="auto"/>
        <w:ind w:firstLine="482" w:firstLineChars="200"/>
        <w:rPr>
          <w:rFonts w:hint="eastAsia" w:ascii="楷体" w:hAnsi="楷体" w:eastAsia="楷体" w:cs="楷体"/>
          <w:b/>
          <w:bCs/>
          <w:sz w:val="24"/>
          <w:szCs w:val="24"/>
          <w:lang w:val="en-US" w:eastAsia="zh-CN"/>
        </w:rPr>
      </w:pPr>
    </w:p>
    <w:p w14:paraId="6D48F5EB">
      <w:pPr>
        <w:bidi w:val="0"/>
        <w:spacing w:line="240" w:lineRule="auto"/>
        <w:ind w:firstLine="482" w:firstLineChars="200"/>
        <w:rPr>
          <w:rFonts w:hint="eastAsia" w:ascii="楷体" w:hAnsi="楷体" w:eastAsia="楷体" w:cs="楷体"/>
          <w:b/>
          <w:bCs/>
          <w:sz w:val="24"/>
          <w:szCs w:val="24"/>
          <w:lang w:val="en-US" w:eastAsia="zh-CN"/>
        </w:rPr>
      </w:pPr>
    </w:p>
    <w:p w14:paraId="3C6A5906">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0F7DF3EB">
      <w:pPr>
        <w:bidi w:val="0"/>
        <w:spacing w:line="360" w:lineRule="auto"/>
        <w:ind w:firstLine="480" w:firstLineChars="200"/>
        <w:rPr>
          <w:rFonts w:hint="eastAsia" w:ascii="楷体" w:hAnsi="楷体" w:eastAsia="楷体" w:cs="楷体"/>
          <w:b w:val="0"/>
          <w:bCs w:val="0"/>
          <w:color w:val="FF0000"/>
          <w:sz w:val="24"/>
          <w:szCs w:val="24"/>
          <w:lang w:val="en-US" w:eastAsia="zh-CN"/>
        </w:rPr>
      </w:pPr>
      <w:r>
        <w:rPr>
          <w:rFonts w:hint="eastAsia" w:ascii="楷体" w:hAnsi="楷体" w:eastAsia="楷体" w:cs="楷体"/>
          <w:b w:val="0"/>
          <w:bCs w:val="0"/>
          <w:color w:val="FF0000"/>
          <w:sz w:val="24"/>
          <w:szCs w:val="24"/>
          <w:lang w:val="en-US" w:eastAsia="zh-CN"/>
        </w:rPr>
        <w:t>龙，从云，能致风雨，在遥远的时代，它从人们的想象中化生。早在商周时代,铜器和骨刻上就有龙形图案。而灯与龙的结合则始于汉初,盛于唐宋,舞龙的习俗,应该是承继殷周“祭天”的遗风。“舞龙灯”包含着祈求风调雨顺、国泰民安之意,即所谓“祈年”。</w:t>
      </w:r>
    </w:p>
    <w:p w14:paraId="7DE46EF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黄冈的唐家渡，古时候多发瘟疫与旱灾，清嘉庆年间(公元1800年前后)始，在甲子年春节期间，人们按五龙(黄龙、白龙、红龙、金红龙、乌龙)的颜色备制五条龙灯，命名为“五龙奉圣”，舞龙谢神，祈祷降雨、收疫、祛灾、赐福，相沿成习。</w:t>
      </w:r>
    </w:p>
    <w:p w14:paraId="24B733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而团风县淋山河镇詹氏也世代传承一条龙灯。这条龙灯气势磅礴、恢弘奇特、内涵深刻、纪念意义强、民俗风味浓烈，堪称一绝。相传淋山河詹氏二世祖詹微(父詹同)，由新安来团风黄土岗一侧居住，并建花园(今称花园铺村)。后由明太祖朱元璋任用为吏部尚书，</w:t>
      </w:r>
      <w:r>
        <w:rPr>
          <w:rFonts w:hint="eastAsia" w:ascii="楷体" w:hAnsi="楷体" w:eastAsia="楷体" w:cs="楷体"/>
          <w:b w:val="0"/>
          <w:bCs w:val="0"/>
          <w:strike/>
          <w:dstrike w:val="0"/>
          <w:color w:val="FF0000"/>
          <w:sz w:val="24"/>
          <w:szCs w:val="24"/>
          <w:lang w:val="en-US" w:eastAsia="zh-CN"/>
        </w:rPr>
        <w:t>是明代洪武中正治上卿兼吏部天官尚书。</w:t>
      </w:r>
      <w:r>
        <w:rPr>
          <w:rFonts w:hint="eastAsia" w:ascii="楷体" w:hAnsi="楷体" w:eastAsia="楷体" w:cs="楷体"/>
          <w:b w:val="0"/>
          <w:bCs w:val="0"/>
          <w:sz w:val="24"/>
          <w:szCs w:val="24"/>
          <w:lang w:val="en-US" w:eastAsia="zh-CN"/>
        </w:rPr>
        <w:t>他秉公执法，铁面无私，断案如神，可匹包公。当他断案到101件时，案涉奸相胡惟庸谋逆之事。胡惟庸得知信息后，便先发制人，利用职权，反诬陷詹微，以致詹微坐狱论死，险诛九族。明惠帝建文二年(公元1400年)，群臣奋起为詹微鸣冤，遂得查实，证明詹微有功无罪，官复原职。此案轰动朝野，惠帝十分重视，遂诏令京城官民制龙灯101节，象征詹微秉断的101案。这条龙灯笼龙头高大奇特，还配有旗幅、铜锣、五彩花灯等共六大要素，象征朝中吏、礼、户、刑、兵、工六部，以贺詹微扶正祛邪，以安社稷之功，连闹七日。事毕，惠帝将此灯赐与詹氏。詹氏拥为族灯，号称“天下第一灯”。惠帝还规定，不是太平盛世，国运大昌，詹家子孙不要轻舞此灯。詹家子孙规定每60年舞一次。</w:t>
      </w:r>
    </w:p>
    <w:p w14:paraId="2DBA41A1">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龙行黄冈千年，人们一次又一次将</w:t>
      </w:r>
      <w:r>
        <w:rPr>
          <w:rFonts w:hint="eastAsia" w:ascii="楷体" w:hAnsi="楷体" w:eastAsia="楷体" w:cs="楷体"/>
          <w:b w:val="0"/>
          <w:bCs w:val="0"/>
          <w:color w:val="FF0000"/>
          <w:sz w:val="24"/>
          <w:szCs w:val="24"/>
          <w:lang w:val="en-US" w:eastAsia="zh-CN"/>
        </w:rPr>
        <w:t>龙灯舞起</w:t>
      </w:r>
      <w:r>
        <w:rPr>
          <w:rFonts w:hint="eastAsia" w:ascii="楷体" w:hAnsi="楷体" w:eastAsia="楷体" w:cs="楷体"/>
          <w:b w:val="0"/>
          <w:bCs w:val="0"/>
          <w:sz w:val="24"/>
          <w:szCs w:val="24"/>
          <w:lang w:val="en-US" w:eastAsia="zh-CN"/>
        </w:rPr>
        <w:t>，像是舞动着新的希望，他们在热闹中奔走欢腾，驱散着人间的苦难。节庆过后，随着爆竹的硝烟散去，还是一个平安喜乐的人间。</w:t>
      </w:r>
    </w:p>
    <w:p w14:paraId="3B4081E2">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01F7A40A">
      <w:pPr>
        <w:numPr>
          <w:ilvl w:val="0"/>
          <w:numId w:val="0"/>
        </w:numPr>
        <w:jc w:val="both"/>
        <w:rPr>
          <w:rFonts w:hint="default"/>
          <w:b/>
          <w:bCs/>
          <w:sz w:val="28"/>
          <w:szCs w:val="28"/>
          <w:lang w:val="en-US" w:eastAsia="zh-CN"/>
        </w:rPr>
      </w:pPr>
    </w:p>
    <w:p w14:paraId="7B13DB83">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展项名：花朝盛况</w:t>
      </w:r>
    </w:p>
    <w:p w14:paraId="66E22BCC">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49E03BDB">
      <w:pPr>
        <w:numPr>
          <w:ilvl w:val="0"/>
          <w:numId w:val="0"/>
        </w:numPr>
        <w:jc w:val="both"/>
        <w:rPr>
          <w:rFonts w:hint="eastAsia"/>
          <w:b/>
          <w:bCs/>
          <w:sz w:val="28"/>
          <w:szCs w:val="28"/>
          <w:lang w:val="en-US" w:eastAsia="zh-CN"/>
        </w:rPr>
      </w:pPr>
      <w:r>
        <w:rPr>
          <w:rFonts w:hint="eastAsia"/>
          <w:b/>
          <w:bCs/>
          <w:sz w:val="28"/>
          <w:szCs w:val="28"/>
          <w:lang w:val="en-US" w:eastAsia="zh-CN"/>
        </w:rPr>
        <w:t>概述：团风花朝节庙会视频投影展项介绍：</w:t>
      </w:r>
    </w:p>
    <w:p w14:paraId="5927259D">
      <w:pPr>
        <w:numPr>
          <w:ilvl w:val="0"/>
          <w:numId w:val="0"/>
        </w:numPr>
        <w:jc w:val="both"/>
        <w:rPr>
          <w:rFonts w:hint="eastAsia"/>
          <w:b w:val="0"/>
          <w:bCs w:val="0"/>
          <w:sz w:val="28"/>
          <w:szCs w:val="28"/>
          <w:lang w:val="en-US" w:eastAsia="zh-CN"/>
        </w:rPr>
      </w:pPr>
      <w:r>
        <w:rPr>
          <w:rFonts w:hint="eastAsia"/>
          <w:b/>
          <w:bCs/>
          <w:sz w:val="28"/>
          <w:szCs w:val="28"/>
          <w:lang w:val="en-US" w:eastAsia="zh-CN"/>
        </w:rPr>
        <w:t>主题：</w:t>
      </w:r>
      <w:r>
        <w:rPr>
          <w:rFonts w:hint="eastAsia"/>
          <w:b w:val="0"/>
          <w:bCs w:val="0"/>
          <w:sz w:val="28"/>
          <w:szCs w:val="28"/>
          <w:lang w:val="en-US" w:eastAsia="zh-CN"/>
        </w:rPr>
        <w:t>该展项旨在通过视频投影展示黄冈地区的花朝节庙会，包括节庆活动、民俗表演、传统庙会等内容。通过生动的影像展示展示花朝节庙会的热闹场面、人流如织的景象，以及庙会上的传统文艺表演，如舞龙舞狮、花轿游行、民间音乐等，呈现当地民俗文化的魅力。</w:t>
      </w:r>
    </w:p>
    <w:p w14:paraId="40C7AFE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1196E6B">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E4048E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百花生日是良辰，未到花朝一半春，万紫千红披锦绣，尚劳点缀贺花神。花朝节是纪念百花生日的节日，一般于农历二月初二举行，也有二月十二、二月十五举行。俗称百花生日，花神生日，花神节，挑菜节，是我国岁时八节之一，曾与中秋节合称“花朝月夕”，是我国重要的传统节日。</w:t>
      </w:r>
    </w:p>
    <w:p w14:paraId="20FEB2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早在春秋的《陶朱公书》中就有记载，二月十二日为百花生日，无雨，百花熟。至于“花神”，相传是指北魏夫人的底子女夷，传说她善于种花养花，被后人尊为“花神”，并把花朝节附会与她的生日。</w:t>
      </w:r>
    </w:p>
    <w:p w14:paraId="2A4B349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代司空曙《早春》曰：“伤怀同客处，病眼却花朝。”清人张春华《咏花朝》诗曰：“春到花朝碧染红，枝梢剪影袅东风。”此时团风县内田草虽绿，百花并未尽红。妇女只踏青，不赏花。农妇采嫩蒿（俗呼“软萩”）舂烂和粉做“软蔌粑”，作为节日食品馈送亲友。</w:t>
      </w:r>
    </w:p>
    <w:p w14:paraId="3714AFE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旧时黄冈各地都接班唱戏闹花朝，有的与二月十九日的“观音会”结合欢庆数天。以往杜皮乡的关坳口要请戏班唱几天的“花朝戏”，有时唱的是对台戏，即高腔与楚剧各一台相互演唱。比邻的新洲旧街镇和团风的上巴河镇、淋山河镇、贾庙乡、杜皮乡举行花朝物资交流会，河南、四川、安徽等地的客商前来进行农业生产资料和农村生活用品交易。期间戏曲、武术、杂耍、游艺齐出，热闹非常。参加人超越乡境、县域。</w:t>
      </w:r>
    </w:p>
    <w:p w14:paraId="7AD5F099">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唯花开是春天的热闹，一年花开，一时花落，神迹无凭，人间又是一番春。</w:t>
      </w:r>
    </w:p>
    <w:p w14:paraId="6233734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14A0984">
      <w:pPr>
        <w:numPr>
          <w:ilvl w:val="0"/>
          <w:numId w:val="0"/>
        </w:numPr>
        <w:jc w:val="both"/>
        <w:rPr>
          <w:rFonts w:hint="default"/>
          <w:b/>
          <w:bCs/>
          <w:sz w:val="28"/>
          <w:szCs w:val="28"/>
          <w:lang w:val="en-US" w:eastAsia="zh-CN"/>
        </w:rPr>
      </w:pPr>
    </w:p>
    <w:p w14:paraId="42E6381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展项名：马家潭龙舟赛</w:t>
      </w:r>
    </w:p>
    <w:p w14:paraId="05851236">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59AA7DCE">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生动的影像展示，向观众展示马家潭龙舟赛的历史来源、以及赛事盛况。激烈竞争、团队合作精神以及赛事文化的独特魅力。</w:t>
      </w:r>
    </w:p>
    <w:p w14:paraId="6BE01AE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①介绍马家潭地区龙舟赛的历史渊源和文化传承，突出赛事对当地文化的重要意义。</w:t>
      </w:r>
    </w:p>
    <w:p w14:paraId="57F03B7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②展示参赛队伍的风采和队员的英姿，介绍不同队伍的背景和特点，让观众了解龙舟赛的参与者。</w:t>
      </w:r>
    </w:p>
    <w:p w14:paraId="421159D3">
      <w:pPr>
        <w:numPr>
          <w:ilvl w:val="0"/>
          <w:numId w:val="0"/>
        </w:numPr>
        <w:jc w:val="both"/>
        <w:rPr>
          <w:rFonts w:hint="eastAsia"/>
          <w:b/>
          <w:bCs/>
          <w:sz w:val="28"/>
          <w:szCs w:val="28"/>
          <w:lang w:val="en-US" w:eastAsia="zh-CN"/>
        </w:rPr>
      </w:pPr>
      <w:r>
        <w:rPr>
          <w:rFonts w:hint="eastAsia"/>
          <w:b w:val="0"/>
          <w:bCs w:val="0"/>
          <w:sz w:val="28"/>
          <w:szCs w:val="28"/>
          <w:lang w:val="en-US" w:eastAsia="zh-CN"/>
        </w:rPr>
        <w:t>③展示龙舟赛现场的热闹气氛和观众的热情参与，让观众感受到赛事带来的欢乐和活力。</w:t>
      </w:r>
    </w:p>
    <w:p w14:paraId="3EFBCF2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0FE402F0">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2DA8424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你会带着一副龙舟远走他乡吗？当历经数百年的沧桑变化，他乡已成为故乡，龙舟就成了故乡的记忆渊源。</w:t>
      </w:r>
    </w:p>
    <w:p w14:paraId="66DCDFB5">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马家潭人用祖先传下的两副龙头和龙尾——黄龙舟和青龙舟，组建起马家潭龙舟会，延续着600多年的龙舟赛事。据马氏族谱记载：1368年，朝廷钦旨移民，马氏三兄弟携现用“龙头、龙尾”两副由江西移居黄冈巴河西边，使“龙舟会”易地而兴，距今已有600多年历史。两副“龙头”“龙尾”，不仅是“龙舟会”的核心道具，也是珍贵的历史文物。这里的“龙舟会”不仅赛龙舟，还与“举大刀（杂耍80公斤重的关羽刀），唱大戏”等文化活动相映成趣。“文革”期间扫“四旧”，马家潭龙舟“龙头”、“龙尾”被村民马厚江秘密藏匿而幸免于难。上世纪80年代初，马氏族人及其他热心人士，组织成立“马家潭村龙舟协会”，复造12米长的龙船船身，重新办起“龙舟会”。并由协会出面，自筹资金兴建“龙舟剧场”，使“龙舟会”运作有组织，活动有场所。1983年重开“龙舟会”龙舟赛时，巴河两岸浠水、团风（原属黄冈县）两县3万余人观看，盛况空前。</w:t>
      </w:r>
    </w:p>
    <w:p w14:paraId="1780095C">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年的龙舟赛都在马家潭举行，马家潭发源于天堂寨的巴河水，急急南下，触“晒谷石”而旋转成潭，水深流缓，正宜挥桨竞渡，加之两岸河滩平缓开阔，可供万人围观助阵。龙舟比赛都分为三打两胜（象征性）赛制，两条船会赛三个回合。当地人相信这样的一个传说，如果在当年的比赛中黄龙船胜的话，那么该年会是一个艳阳高照，风调雨顺的好年岁。如果青龙船获胜，该年的雨水就会比较充足，这对于依水而居，靠水吃饭的马家潭人来说，便预示着风调雨顺，五谷丰登，鱼虾满仓。</w:t>
      </w:r>
    </w:p>
    <w:p w14:paraId="453FEFD6">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无法揣测马氏三兄弟千里移民为何携带着龙舟，或许是初代移民的家乡情怀，他们于陌生地繁衍生息，聚宗族，拢人心。我们也无法窥见龙舟赛后是否真的年年风调雨顺，只知道人们仍然承继着祖愿，一年一度，祝福着自己的家园。</w:t>
      </w:r>
    </w:p>
    <w:p w14:paraId="0D32F44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743207B">
      <w:pPr>
        <w:numPr>
          <w:ilvl w:val="0"/>
          <w:numId w:val="0"/>
        </w:numPr>
        <w:jc w:val="both"/>
        <w:rPr>
          <w:rFonts w:hint="default"/>
          <w:b/>
          <w:bCs/>
          <w:sz w:val="28"/>
          <w:szCs w:val="28"/>
          <w:lang w:val="en-US" w:eastAsia="zh-CN"/>
        </w:rPr>
      </w:pPr>
    </w:p>
    <w:p w14:paraId="3E42BC8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17</w:t>
      </w:r>
      <w:r>
        <w:rPr>
          <w:rFonts w:hint="eastAsia"/>
          <w:b/>
          <w:bCs/>
          <w:sz w:val="28"/>
          <w:szCs w:val="28"/>
          <w:lang w:val="en-US" w:eastAsia="zh-CN"/>
        </w:rPr>
        <w:t>展项名：龙舟竞渡</w:t>
      </w:r>
    </w:p>
    <w:p w14:paraId="17F7A89F">
      <w:pPr>
        <w:numPr>
          <w:ilvl w:val="0"/>
          <w:numId w:val="0"/>
        </w:numPr>
        <w:jc w:val="both"/>
        <w:rPr>
          <w:rFonts w:hint="eastAsia"/>
          <w:b/>
          <w:bCs/>
          <w:sz w:val="28"/>
          <w:szCs w:val="28"/>
          <w:lang w:val="en-US" w:eastAsia="zh-CN"/>
        </w:rPr>
      </w:pPr>
      <w:r>
        <w:rPr>
          <w:rFonts w:hint="eastAsia"/>
          <w:b/>
          <w:bCs/>
          <w:sz w:val="28"/>
          <w:szCs w:val="28"/>
          <w:lang w:val="en-US" w:eastAsia="zh-CN"/>
        </w:rPr>
        <w:t>表现形式：55寸体感互动一体机</w:t>
      </w:r>
    </w:p>
    <w:p w14:paraId="2575CA1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通过体感互动技术，擂鼓的速度决定龙舟的速度，两位观众通过控制擂鼓的速度，控制屏幕上龙舟的前进速度，最先到达终点的观众获胜。</w:t>
      </w:r>
    </w:p>
    <w:p w14:paraId="391973D6">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4FA6F6B">
      <w:pPr>
        <w:numPr>
          <w:ilvl w:val="0"/>
          <w:numId w:val="0"/>
        </w:numPr>
        <w:jc w:val="both"/>
        <w:rPr>
          <w:rFonts w:hint="default"/>
          <w:b/>
          <w:bCs/>
          <w:sz w:val="28"/>
          <w:szCs w:val="28"/>
          <w:lang w:val="en-US" w:eastAsia="zh-CN"/>
        </w:rPr>
      </w:pPr>
      <w:r>
        <w:rPr>
          <w:rFonts w:hint="eastAsia"/>
          <w:b/>
          <w:bCs/>
          <w:sz w:val="28"/>
          <w:szCs w:val="28"/>
          <w:lang w:val="en-US" w:eastAsia="zh-CN"/>
        </w:rPr>
        <w:t>展示示意：</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"https://www.bilibili.com/video/BV1AK411P7Me/?spm_id_from=333.337.search-card.all.click&amp;vd_source=071e168aff5150c1a4f0d1b111e4b401"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唛丁科技互动装置定制开发案例 【案例-内部测试】中秋活动方案 互动游戏装置 击鼓龙舟PK_哔哩哔哩_bilibili</w:t>
      </w:r>
      <w:r>
        <w:rPr>
          <w:rFonts w:ascii="宋体" w:hAnsi="宋体" w:eastAsia="宋体" w:cs="宋体"/>
          <w:sz w:val="24"/>
          <w:szCs w:val="24"/>
        </w:rPr>
        <w:fldChar w:fldCharType="end"/>
      </w:r>
    </w:p>
    <w:p w14:paraId="07D1EAB3">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"https://www.bilibili.com/video/BV1SN411r75d/?spm_id_from=333.788.recommend_more_video.5&amp;vd_source=071e168aff5150c1a4f0d1b111e4b401"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思讯互动端午节活动专属互动游戏-划龙舟_哔哩哔哩_bilibili</w:t>
      </w:r>
      <w:r>
        <w:rPr>
          <w:rFonts w:ascii="宋体" w:hAnsi="宋体" w:eastAsia="宋体" w:cs="宋体"/>
          <w:sz w:val="24"/>
          <w:szCs w:val="24"/>
        </w:rPr>
        <w:fldChar w:fldCharType="end"/>
      </w:r>
    </w:p>
    <w:p w14:paraId="5C7D0695">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"https://www.bilibili.com/video/BV1rv4y1M7h9/?spm_id_from=333.337.search-card.all.click&amp;vd_source=071e168aff5150c1a4f0d1b111e4b401"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深圳深铁汇里端午节击鼓龙舟互动游戏 【案例-展会】互动装置定制开发设计制作服务_哔哩哔哩_bilibili</w:t>
      </w:r>
      <w:r>
        <w:rPr>
          <w:rFonts w:ascii="宋体" w:hAnsi="宋体" w:eastAsia="宋体" w:cs="宋体"/>
          <w:sz w:val="24"/>
          <w:szCs w:val="24"/>
        </w:rPr>
        <w:fldChar w:fldCharType="end"/>
      </w:r>
    </w:p>
    <w:p w14:paraId="404A5834">
      <w:pPr>
        <w:numPr>
          <w:ilvl w:val="0"/>
          <w:numId w:val="0"/>
        </w:numPr>
        <w:jc w:val="both"/>
        <w:rPr>
          <w:rFonts w:hint="default" w:ascii="宋体" w:hAnsi="宋体" w:eastAsia="宋体" w:cs="宋体"/>
          <w:sz w:val="24"/>
          <w:szCs w:val="24"/>
          <w:lang w:val="en-US" w:eastAsia="zh-CN"/>
        </w:rPr>
      </w:pPr>
    </w:p>
    <w:p w14:paraId="6B2F25F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展项名：但店天府盛会纪实</w:t>
      </w:r>
    </w:p>
    <w:p w14:paraId="3243CA71">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697C00B7">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该展项旨在通过视频投影展示团风地区的但店天府盛会，包括节庆活动、民俗表演等内容。通过生动的影像展示展示但店天府盛会的热闹场面、人流如织的景象，呈现当地民俗文化的魅力。</w:t>
      </w:r>
    </w:p>
    <w:p w14:paraId="0B1D9189">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D3C2365">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40939A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农历五月十二，团风但店“天符圣会”是但店镇独有的一项民俗艺术活动，具有典型的民族特色和地域特色。</w:t>
      </w:r>
    </w:p>
    <w:p w14:paraId="398C4F3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传明末清初，但店镇一丰姓老爷在江西为官，因不愿弃明投清，遂辞官返乡。行至鄱阳湖，忽然狂风大作，眼看即将沉船，老爷随即取出香纸，对天焚香、化纸祈祷，口中念念有词。顿时风停雨住，云开雾散，只见天空一道金光闪过，“天符金容大帝”六个大字在湖上空，赫然可见，湖面立即恢复了平静。</w:t>
      </w:r>
    </w:p>
    <w:p w14:paraId="7B8B4C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丰老爷回乡后，就在但店正街办了一所私塾，教化村民。一年五月十一夜里，老爷梦中“天符金容大帝”所托，说有人投毒于水井。早起，先生发现水井中果然有与往日不同的现象，遂疑心有人投毒，便阻止人们挑水饮用，大家不信。先生只好自投井中以身试毒，两名学生随即跳下救人，也被葬身井中。当人们捞起先生后，见其身乌黑，七孔流血。</w:t>
      </w:r>
    </w:p>
    <w:p w14:paraId="5BD135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家为了纪念先生舍己救人的高尚情操，也感念“天符金容大帝”托梦救命之恩，乃立庙塑身祭祀，并于农历五月十二号先生的殉难日每年举行庙会。庙会从五月初二至十七日，历时半月。近邻的罗田、浠水、麻城、英山等县群众也纷至沓来赶会。游艺队中有龙灯、青狮、白象、十二地支、蚌蛤精、采莲船、舞狮、抬亭台楼阁装扮各种故事，相互成趣，从清代起，历来为鄂东最大盛会，到1948年止。2004年起，这项活动又重新兴起，历年参与人数过万人，为团风县倡行庙会之首。</w:t>
      </w:r>
    </w:p>
    <w:p w14:paraId="57D034DA">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于此盛会当知天地之间大义存焉，千古之下，但有一人能不惜身命，以同体之悲心济助于人，这即是平凡人性中神性的具象。他告诉我们，人间善良不朽，逐善之心终将永世传承。</w:t>
      </w:r>
    </w:p>
    <w:p w14:paraId="391C8D01">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6BFB874">
      <w:pPr>
        <w:numPr>
          <w:ilvl w:val="0"/>
          <w:numId w:val="0"/>
        </w:numPr>
        <w:jc w:val="both"/>
        <w:rPr>
          <w:rFonts w:hint="default"/>
          <w:b/>
          <w:bCs/>
          <w:sz w:val="28"/>
          <w:szCs w:val="28"/>
          <w:lang w:val="en-US" w:eastAsia="zh-CN"/>
        </w:rPr>
      </w:pPr>
    </w:p>
    <w:p w14:paraId="18C3D286">
      <w:pPr>
        <w:numPr>
          <w:ilvl w:val="0"/>
          <w:numId w:val="0"/>
        </w:numPr>
        <w:jc w:val="both"/>
        <w:rPr>
          <w:rFonts w:hint="default"/>
          <w:b/>
          <w:bCs/>
          <w:sz w:val="28"/>
          <w:szCs w:val="28"/>
          <w:lang w:val="en-US" w:eastAsia="zh-CN"/>
        </w:rPr>
      </w:pPr>
    </w:p>
    <w:p w14:paraId="28113E9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展项名：七夕祝语</w:t>
      </w:r>
    </w:p>
    <w:p w14:paraId="051D98BF">
      <w:pPr>
        <w:numPr>
          <w:ilvl w:val="0"/>
          <w:numId w:val="0"/>
        </w:numPr>
        <w:jc w:val="both"/>
        <w:rPr>
          <w:rFonts w:hint="eastAsia"/>
          <w:b/>
          <w:bCs/>
          <w:sz w:val="28"/>
          <w:szCs w:val="28"/>
          <w:lang w:val="en-US" w:eastAsia="zh-CN"/>
        </w:rPr>
      </w:pPr>
      <w:r>
        <w:rPr>
          <w:rFonts w:hint="eastAsia"/>
          <w:b/>
          <w:bCs/>
          <w:sz w:val="28"/>
          <w:szCs w:val="28"/>
          <w:lang w:val="en-US" w:eastAsia="zh-CN"/>
        </w:rPr>
        <w:t>表现形式：55寸透明拼接屏</w:t>
      </w:r>
    </w:p>
    <w:p w14:paraId="22556566">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通过用户与LED拼接屏的交互（大屏上是一颗大型的许愿树）用户在小屏上输入自己的七夕心愿，点击系上祝福，可以将写有丝带系在拼接屏中许愿树的指定的位置进行许愿。</w:t>
      </w:r>
    </w:p>
    <w:p w14:paraId="03439D14">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090D32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08A0466">
      <w:pPr>
        <w:numPr>
          <w:ilvl w:val="0"/>
          <w:numId w:val="0"/>
        </w:numPr>
        <w:jc w:val="both"/>
        <w:rPr>
          <w:rFonts w:hint="default"/>
          <w:b/>
          <w:bCs/>
          <w:sz w:val="28"/>
          <w:szCs w:val="28"/>
          <w:lang w:val="en-US" w:eastAsia="zh-CN"/>
        </w:rPr>
      </w:pPr>
      <w:r>
        <w:drawing>
          <wp:inline distT="0" distB="0" distL="114300" distR="114300">
            <wp:extent cx="5180965" cy="24726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180965" cy="2472690"/>
                    </a:xfrm>
                    <a:prstGeom prst="rect">
                      <a:avLst/>
                    </a:prstGeom>
                    <a:noFill/>
                    <a:ln>
                      <a:noFill/>
                    </a:ln>
                  </pic:spPr>
                </pic:pic>
              </a:graphicData>
            </a:graphic>
          </wp:inline>
        </w:drawing>
      </w:r>
    </w:p>
    <w:p w14:paraId="6C0E9347">
      <w:pPr>
        <w:numPr>
          <w:ilvl w:val="0"/>
          <w:numId w:val="0"/>
        </w:numPr>
        <w:jc w:val="both"/>
        <w:rPr>
          <w:rFonts w:hint="eastAsia" w:asciiTheme="minorHAnsi" w:hAnsiTheme="minorHAnsi" w:eastAsiaTheme="minorEastAsia" w:cstheme="minorBidi"/>
          <w:b/>
          <w:bCs/>
          <w:kern w:val="2"/>
          <w:sz w:val="28"/>
          <w:szCs w:val="28"/>
          <w:lang w:val="en-US" w:eastAsia="zh-CN" w:bidi="ar-SA"/>
        </w:rPr>
      </w:pPr>
    </w:p>
    <w:p w14:paraId="7BB9CE95">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展项名：婚礼换装</w:t>
      </w:r>
    </w:p>
    <w:p w14:paraId="6DD680AA">
      <w:pPr>
        <w:numPr>
          <w:ilvl w:val="0"/>
          <w:numId w:val="0"/>
        </w:numPr>
        <w:jc w:val="both"/>
        <w:rPr>
          <w:rFonts w:hint="default"/>
          <w:b/>
          <w:bCs/>
          <w:sz w:val="28"/>
          <w:szCs w:val="28"/>
          <w:lang w:val="en-US" w:eastAsia="zh-CN"/>
        </w:rPr>
      </w:pPr>
      <w:r>
        <w:rPr>
          <w:rFonts w:hint="eastAsia"/>
          <w:b/>
          <w:bCs/>
          <w:sz w:val="28"/>
          <w:szCs w:val="28"/>
          <w:lang w:val="en-US" w:eastAsia="zh-CN"/>
        </w:rPr>
        <w:t>表现形式：85寸虚拟换装一体机</w:t>
      </w:r>
    </w:p>
    <w:p w14:paraId="72913A6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该展现为虚拟换装，用户站在一体机前，选择婚礼服饰，机器中即出现用户换好新婚服装的情景， 用户可以打印自己模拟 的新婚照片，以为留念。</w:t>
      </w:r>
    </w:p>
    <w:p w14:paraId="1B471D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18BFFB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5D67021A">
      <w:pPr>
        <w:numPr>
          <w:ilvl w:val="0"/>
          <w:numId w:val="0"/>
        </w:numPr>
        <w:jc w:val="both"/>
        <w:rPr>
          <w:rFonts w:hint="default"/>
          <w:b/>
          <w:bCs/>
          <w:sz w:val="28"/>
          <w:szCs w:val="28"/>
          <w:lang w:val="en-US" w:eastAsia="zh-CN"/>
        </w:rPr>
      </w:pPr>
    </w:p>
    <w:p w14:paraId="7203FAAB">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展项名：团风婚礼纪实</w:t>
      </w:r>
    </w:p>
    <w:p w14:paraId="75943E3B">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5B84363A">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该展项旨在通过展示老黄冈县地区独特的婚礼文化，以视频形式向观众展示当地婚礼的仪式、习俗、传统以及婚庆活动的流程。展览通过生动的影像，展示团风地区婚礼的独特魅力、文化内涵和传承价值。</w:t>
      </w:r>
    </w:p>
    <w:p w14:paraId="4695A70F">
      <w:pPr>
        <w:numPr>
          <w:ilvl w:val="0"/>
          <w:numId w:val="0"/>
        </w:numPr>
        <w:jc w:val="both"/>
        <w:rPr>
          <w:rFonts w:hint="default"/>
          <w:b/>
          <w:bCs/>
          <w:sz w:val="28"/>
          <w:szCs w:val="28"/>
          <w:lang w:val="en-US" w:eastAsia="zh-CN"/>
        </w:rPr>
      </w:pPr>
      <w:r>
        <w:rPr>
          <w:rFonts w:hint="eastAsia"/>
          <w:b/>
          <w:bCs/>
          <w:sz w:val="28"/>
          <w:szCs w:val="28"/>
          <w:lang w:val="en-US" w:eastAsia="zh-CN"/>
        </w:rPr>
        <w:t>展示内容：文旅局提供视频资料</w:t>
      </w:r>
    </w:p>
    <w:p w14:paraId="348CF23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4BFFF3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搬嫁妆：</w:t>
      </w:r>
      <w:r>
        <w:rPr>
          <w:rFonts w:hint="eastAsia" w:ascii="楷体" w:hAnsi="楷体" w:eastAsia="楷体" w:cs="楷体"/>
          <w:b w:val="0"/>
          <w:bCs w:val="0"/>
          <w:sz w:val="24"/>
          <w:szCs w:val="24"/>
          <w:lang w:val="en-US" w:eastAsia="zh-CN"/>
        </w:rPr>
        <w:t>结婚这天,新郎都早早就起来了。来帮忙的至亲好友也是很早就来了。第一道程序就是到新娘家盘嫁饰（搬嫁妆）。新郎的父母一般给准备一对箩筐，里面装求门用的炮竹、还有两块肉、两条鱼，鱼和肉要用红纸包上(也就是用红纸剪个条系在中间部分即可)，上面插点柏枝叶(娘家在回礼的时候要把鱼肉分一半给新郎带回来)。红包那是绝对少不了的。1块、2块的都有。去的人得是双数。结亲的两个伴娘要是姑娘伢。货车在前，小车在后。快到新娘家，新娘家就会有人来带路，讲究青龙进，白虎出。车子忌讳一条道进出。到了新娘家门口，去的人就先燃放一个万字头炮竹。有去得早的，还没天亮，新娘家还在梦乡中，一听炮竹响就急急起来。当然不是给你开门，而是把门栓的特紧。湾里的乡亲这时也聚了拢来。新郎就得拿出香烟，每人两根。有不懂的新郎只发一根，就会有人说，好事成双。外面放一个炮竹，里面也得放一个还。这时新郎就得来敲门，也就是所谓的求门了。新郎边喊里面的人开门，边要从门缝中递红包进去。里面的人打开红包就喊：才1块才2块，递个大的来就给你开门。别弄错了啊！大红包一般都是有主的，哪个给哪个，千万乱不得。在出发的时候父母都是做了交代的。你也别当真给了大红包他就开门的，不把新郎捉弄个半个把时辰是很难开门的。炮竹你一个我一个的放，新郎这边要是只剩一个万字头，就要停下来，说炮竹完了。当然有些嫂子不依不饶，要新郎到代销店去买来。跟新郎一起的人就要帮新郎说话，求打开门。这时一般新娘的父亲就会出来圆场（也有是叔父，团风话叫爷），说把大炮竹放了就打开。你可以不用怀疑，这绝对是权威。</w:t>
      </w:r>
    </w:p>
    <w:p w14:paraId="7A3B02A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放了炮竹，门就开了，第一道程序就算结束。新娘家一般要做点东西给去的人吃。吃完后才开始搬嫁妆。</w:t>
      </w:r>
    </w:p>
    <w:p w14:paraId="014EF46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岳父先给祖人敬香，岳母娘将两条凳子放在门外。先发头箱，头箱里装着岳父母给女儿的贵重陪嫁（现在一般都是存折，以前是金银手饰），新娘的弟弟站在大门口，双脚跨着门槛。头箱由新郎或者新郎至亲的人搬。尽管是很轻便的提箱，也得用两只手托，不能一只手提，这是一种礼貌。新娘的弟弟或者哥哥就一只脚在门内一只脚在门外跨在门槛上。头箱经过大门的时候，新娘的弟弟（或哥哥）就打开虚掩着的锁，拿出事先准备好的新娘以前穿过的旧衣服后就锁上了，放入自己的衣服内包着进到屋里去。这名为偷箱。据说偷箱是怕新娘出嫁了把家里的财带走了，所以要自己的弟弟把财“偷”回来。头箱出来后就放在外面摆好的凳子上。然后就是二箱也是摆在上面，但二箱就没有上面程序了。后面的铺笼帐盖就没秩序了，一般都是有女方家负责发箱，他指哪就搬哪。“哇——”一不小心，男方去的人都会被女方湾里的嫂子们用鞋油墨汁打一个大花脸，说是要打上花脸才喜庆，有精明点的，就自己主动让嫂子们搽上花脸，有不服气的，当然就要抢过来往嫂子们的脸上搽，这时就热闹了，你拉我扯，往往上当的都是男方，双拳也难抵四只手啊！一群嫂子会将你死死捉住，往死里搽。还会将你的手脚提起来晃荡，名曰：打油。等她们闹够了你也受够了。但是切忌不能发火哟！这是不允许的。嫁妆最后要搬的是“帐子”、“脚盆”、“夜壶”，这是新郎的权利，别人是不能代替的。帐子一般由新娘的至亲小孩子拿着，他要给新郎讨红包，新郎给了红包才可以拿走，“脚盆”就难了，有一个小孩子坐在里面，也是要给红包，还要比较大的才可以拿走。“夜壶”可以不要红包，但要用一根绳子系着，套在新郎的脖子上，有些地方（淋山河一带）还要由女方湾里的嫂子们押着新郎吊着夜壶围着新娘家的屋转上两圈才算完。有些地方（河铺一带）还要戴上红纸粘的高帽子吊着夜壶转。转完了还得回到新娘家堂屋进行最后一个程序：要钥匙。堂屋里放着一大方桌，新郎在这边，新娘的弟弟或者妹妹（一般妹妹居多）站在桌子那边，手拿着钥匙，向新郎挑战，来呀，钻过来拿呀！这时有经验的男方去的人员就应该围在新郎的后面，以防备新娘家那些嫂子在新郎弯腰穿桌子时扯新郎的脚，然后提起来打油。新郎这时要绝对嫁妆上完了，就在女方家炮竹声中开始返程。</w:t>
      </w:r>
    </w:p>
    <w:p w14:paraId="0474069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嫁妆回到男家，先由男方母亲和请的两位牵娘，牵娘一般由有经验的嫂子、婆婆之类担当这个角色。放两条板凳在大门口，将头箱放在上面打开，拿出女方家的红包或者存折。</w:t>
      </w:r>
    </w:p>
    <w:p w14:paraId="4AF4C3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铺床：</w:t>
      </w:r>
      <w:r>
        <w:rPr>
          <w:rFonts w:hint="eastAsia" w:ascii="楷体" w:hAnsi="楷体" w:eastAsia="楷体" w:cs="楷体"/>
          <w:b w:val="0"/>
          <w:bCs w:val="0"/>
          <w:sz w:val="24"/>
          <w:szCs w:val="24"/>
          <w:lang w:val="en-US" w:eastAsia="zh-CN"/>
        </w:rPr>
        <w:t>铺床很有讲究，当牵娘进屋后，就得紧关上门，任何人也不准进入，尤其少妇(孕妇)。现在好多年轻人不懂，总爱冒失地要去看新郎的新房，主人家会不高兴的。那么什么时候可以进去呢？要等新郎新娘拜堂入洞房后才可以进去，当然孕妇还是不能进去的（正在来月经的女人也不行），会冲了喜气。据说对自己也不好。牵娘最先打开随头箱来的被子，一般凭直觉看得出来，颜色要艳丽一些。打开系着的红线，被子里有新娘家封给牵娘的红包，一人一个。有些新娘家故意将红包缝在夹缝里头，让牵娘找。牵娘也要找到红包才开始铺床的。你别说，牵娘这红包是好得的？在第二天拜客时牵娘还得原原本本拿出去。这是后话，暂不表述。新娘家陪嫁的床上用品几乎都要拆开放到新床上。被子一般陪嫁都是八床。牵娘就将它们叠成三角型或者长条形，至于什么形状全凭牵娘的审美，没有固定的规矩。牵娘在铺床的时候还得说四言八句，即“说口话”。边动作边说：</w:t>
      </w:r>
    </w:p>
    <w:p w14:paraId="5284BE8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铺床铺床，龙凤呈祥，夫妻恩爱，日子红亮。铺床铺床，儿孙满堂，先生贵子，再生女郎。铺床铺床，富贵堂皇，财源满地，米粮满仓。铺床铺床，喜气洋洋，万事皆乐，幸福吉祥。</w:t>
      </w:r>
    </w:p>
    <w:p w14:paraId="0FD963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两手将被子两头一按说：两头一按，十八罗汉。在把皱的位置用两手抚平说：两边一摸，生个哥哥。现在好多人都不会说了，这是一种民间口头文化，顺口溜。一切妥当，牵娘就在床上洒一些枣子、花生之类，在床单下面也放上一些，当然少不了用红纸包着的筷子哟！这预示着早生贵子。铺毕，牵娘就放一挂炮竹，打开新房门，出去。</w:t>
      </w:r>
    </w:p>
    <w:p w14:paraId="09504CF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乡亲酒：</w:t>
      </w:r>
      <w:r>
        <w:rPr>
          <w:rFonts w:hint="eastAsia" w:ascii="楷体" w:hAnsi="楷体" w:eastAsia="楷体" w:cs="楷体"/>
          <w:b w:val="0"/>
          <w:bCs w:val="0"/>
          <w:sz w:val="24"/>
          <w:szCs w:val="24"/>
          <w:lang w:val="en-US" w:eastAsia="zh-CN"/>
        </w:rPr>
        <w:t>也叫谢媒酒。按意思理解为感谢乡亲亦或媒人的。一壶薄酒敬亲友，一席饭菜宴佳宾。宴席上也有一定的讲究，一席上由两个媒人坐首席，依次是主人家亲房的长辈和姑父等尊敬的客人陪媒人喝酒，以感谢媒人。其他席上除了首席要由重要客人坐外都不讲究什么了。酒过三巡，菜上八道。新郎就要在父亲的陪同下用托盘端出两杯酒两包烟两包糖两杯红糖水和两个红包。新郎的父亲就要说感谢媒人的话，新郎则在一席边上向媒人下跪行礼。媒人接过东西，全桌人向他们敬酒。</w:t>
      </w:r>
    </w:p>
    <w:p w14:paraId="096EC0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外面炮竹响起。酒宴渐渐进入高潮。宴席过后，一些亲友也就各自回去了。基本没事。女主人和厨房大师傅就开始着手准备菜，当然最重要的就是做藕园子。女主人搬来一个大缸放在面前，将洗得白净的藕在缸内壁转着圆圈进行搽涂，藕在女主人的手中慢慢变短，随着舒畅的心情变成一堆堆白雪，覆盖在缸里。藕圆子是团风办酒必不可少的一道地方名菜。其制作工艺这里不便表述，后面专门作介绍。</w:t>
      </w:r>
    </w:p>
    <w:p w14:paraId="74419CE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迎亲：</w:t>
      </w:r>
      <w:r>
        <w:rPr>
          <w:rFonts w:hint="eastAsia" w:ascii="楷体" w:hAnsi="楷体" w:eastAsia="楷体" w:cs="楷体"/>
          <w:b w:val="0"/>
          <w:bCs w:val="0"/>
          <w:sz w:val="24"/>
          <w:szCs w:val="24"/>
          <w:lang w:val="en-US" w:eastAsia="zh-CN"/>
        </w:rPr>
        <w:t>（现在几乎和盘嫁饰一起合并了）新郎手捧着鲜花，带着迎亲队伍，浩浩荡荡走上了迎娶新娘的道路。到了新娘家，新郎轻轻的敲门声传递着爱的喜悦，快开门，亲爱的，我来了。又是一个个红包塞进去，几经苦求，受尽了门里的种种特殊要求，或唱歌，或学动物叫，或答脑经急转弯等等，终于求开了新娘的门，新郎就在一片欢呼声中单膝跪下向新娘献上娇艳欲滴的玫瑰。</w:t>
      </w:r>
    </w:p>
    <w:p w14:paraId="750C01C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时，新娘的父亲向祖人敬香。然后新娘的父母则坐到灶边，新娘在灶门口拜别自己的父母。新娘的母亲此时已经哭得不可开交。这时新郎牵着新娘来到堂屋，在女方家的长辈的指点下一一下礼（就是下跪）。新娘也是一一拜别。被拜到的亲戚朋友就都纷纷掏出钱来给新娘。此为“拜眼泪钱”。拜毕，新郎抱着新娘，踏上她的花轿。车队蜿蜒，一辆紧跟着一辆，走上幸福的康庄大道。新娘接到家，也是由新郎抱下车，一直抱进一间事先准备好的房间。不能进新房哟！要拜堂之后才可以进去。（在淋山河一带，新娘下车由新郎的父亲俗称“爹爹”、叔父俗称“叔爹爹”换着抱进去，他们每人都戴上用鞭炮壳纸折成的官帽，貌似古时候那种状元帽，有两个长长的耳朵。每个耳朵上吊着两个扑克牌：一个王和一个八。）新娘接回家，新郎也就要剃头（古时有专门的剃头匠到主人家服务）、洗澡（新郎在新房里洗，洗后水不能倒），洗澡盆里要放上10个钢镚儿，团风话钱读“全”音，代表十全十美。洗毕澡，新郎就只能呆在房间里不能出去了，等待着进行下一个程序：典礼。</w:t>
      </w:r>
    </w:p>
    <w:p w14:paraId="1D1D3DB2">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典礼：</w:t>
      </w:r>
      <w:r>
        <w:rPr>
          <w:rFonts w:hint="eastAsia" w:ascii="楷体" w:hAnsi="楷体" w:eastAsia="楷体" w:cs="楷体"/>
          <w:b w:val="0"/>
          <w:bCs w:val="0"/>
          <w:sz w:val="24"/>
          <w:szCs w:val="24"/>
          <w:lang w:val="en-US" w:eastAsia="zh-CN"/>
        </w:rPr>
        <w:t>这是一个很重要的程序，这一对新婚夫妇将在这一时刻得到亲友的见证与祝福。典礼前，新郎在新房里，新娘在另一房间，两个牵娘分别点燃两支红烛用托盘送进新郎和新娘的屋里，这里有个细节性的讲究，新郎的红烛点完礼后就再送回新房，新娘的红烛则放在堂屋了。一般都是事先请人将典礼程序按步骤一二三项的罗列出来写在一张红纸上贴好。多数为六至八条。第一项为某某与某某新婚典礼开始，鸣炮。</w:t>
      </w:r>
    </w:p>
    <w:p w14:paraId="59E1853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第二项为新郎新娘就位。主婚人喊到这里，牵娘就托着红烛牵着新人走了出来。立正站好。第三项为拜天地，当主婚人喊一拜天地时，牵娘就要沿着顺时针方向牵着新人向后转，面对大门外，特别注意：如果新娘此时已经怀孕，千万不能拜，就由新郎一个人拜。主婚人再喊二拜高堂，牵娘依然按顺时针方向向后转，面对主婚人。新人拜父母。主婚人喊夫妻对拜。新人就面对面对拜。第四项为主婚人讲话。第五项为新郎新娘谈恋爱经过。第六项来宾讲话。第七项为宣读结婚证书或者亲属致答谢词等等。第八项为新郎新娘转入洞房，礼成，鸣炮，散发喜糖。在新人转入洞房时，牵娘应该牵引新郎走在前面，新娘在后面。新人进入洞房后在新床上坐定。这时就陆续端来交杯茶、交杯酒和红圆子。红圆子要分给来围观的人吃，无论大人小孩，据说吃了红圆子发财。这些程序结束，就开始摆桌子开席。新房里开一席，由去接的两个伴娘和屋里负责铺床典礼的两个牵娘还有小孩子等等一共十人组成。酒过三巡菜上八道。牵娘和乡亲妇女们就会去将爹爹（新郎的爸爸）拉进新房进行全天最精彩的热闹程序</w:t>
      </w:r>
    </w:p>
    <w:p w14:paraId="6E6D78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闹洞房：</w:t>
      </w:r>
      <w:r>
        <w:rPr>
          <w:rFonts w:hint="eastAsia" w:ascii="楷体" w:hAnsi="楷体" w:eastAsia="楷体" w:cs="楷体"/>
          <w:b w:val="0"/>
          <w:bCs w:val="0"/>
          <w:sz w:val="24"/>
          <w:szCs w:val="24"/>
          <w:lang w:val="en-US" w:eastAsia="zh-CN"/>
        </w:rPr>
        <w:t>在江宇庙一带，爹爹早早就躲出去了，乡亲妇女们就遍湾的去找来。找到后不仅要按他们要求配合新娘做一些高难调侃动作，背上还得被他们狠狠用巴掌嘿（打）。淋山河一带不用躲，一拉就来了，和新娘配合做骑高跷，就是用一条板凳横放在一条另一条板凳上，成十字型。媳妇和爹爹各坐一头一上一下翘动板凳。然后将新娘放入一个脚盆里坐着，爹爹身背耙子，头戴官帽，手里拿一撮瓢，将撮瓢里的灶灰围着脚盆倒在地上，然后抽出耙子，弯着腰在地上耙灰。当然还有很多独创的自办节目，这里不一一表述了。撩完了爹爹就又拉来叔爹爹等人。当晚还要喝“闹房酒”。闹够了，放了炮竹。这第一天的婚礼暂告一段落。</w:t>
      </w:r>
    </w:p>
    <w:p w14:paraId="25920E78">
      <w:pPr>
        <w:bidi w:val="0"/>
        <w:spacing w:line="360" w:lineRule="auto"/>
        <w:ind w:firstLine="482" w:firstLineChars="200"/>
        <w:rPr>
          <w:rFonts w:hint="eastAsia"/>
          <w:b/>
          <w:bCs/>
          <w:sz w:val="28"/>
          <w:szCs w:val="28"/>
          <w:lang w:val="en-US" w:eastAsia="zh-CN"/>
        </w:rPr>
      </w:pPr>
      <w:r>
        <w:rPr>
          <w:rFonts w:hint="eastAsia" w:ascii="楷体" w:hAnsi="楷体" w:eastAsia="楷体" w:cs="楷体"/>
          <w:b/>
          <w:bCs/>
          <w:sz w:val="24"/>
          <w:szCs w:val="24"/>
          <w:lang w:val="en-US" w:eastAsia="zh-CN"/>
        </w:rPr>
        <w:t>拜客：</w:t>
      </w:r>
      <w:r>
        <w:rPr>
          <w:rFonts w:hint="eastAsia" w:ascii="楷体" w:hAnsi="楷体" w:eastAsia="楷体" w:cs="楷体"/>
          <w:b w:val="0"/>
          <w:bCs w:val="0"/>
          <w:sz w:val="24"/>
          <w:szCs w:val="24"/>
          <w:lang w:val="en-US" w:eastAsia="zh-CN"/>
        </w:rPr>
        <w:t>主婚人先将新郎家的亲戚按长幼远近排好序。亲友们都聚在堂屋里，新人在主婚人的吆喝声中一一跪拜。首先拜的是老爹爹老婆婆，没有的就拜爹爹婆婆，（在淋山河一带，拜爹爹婆婆时，他们得戴上官帽，新娘用毛笔在爹爹额头上写个王字，再在嘴巴两边画个八字胡，脸两边画两个圆圈，意为王八蛋）其次是厨房的大师傅、牵娘（也有后来再拜的），既而就按亲戚的亲疏远近及长幼一一跪拜。一个好的主婚人在拜客这一程序中要多为新人喊出许多钱出来。一般是按一辈的称呼拜一下，或叫新人以未来的孩子名义拜一下，说是一下，其实一般他都会这样叫：某某受一拜，再受一拜，再来一拜等等，每拜一次，受拜人就给新人一次“拜钱”。拜到最后，主婚人喊：没有拜到的乡亲拜一哈。鸣炮，拜客完毕。有些地方就开始摆宴席。而淋山河一带则不同，先将几条板凳每隔十几步放一条，然后由爹爹和叔爹爹等扶着新娘在板凳上走，一条板凳走完就由他们共同抱着新娘到下一条板凳上去，这样一直围着村子转一圈后由爹爹将新娘抱回家。紧接着的项目是划采莲船。新娘在船内，爹爹和叔爹爹等则一人用篙子在前面划，一人在船边摇，婆婆则在爹爹后面打蒲扇。边划边唱采莲船的调子。其滑稽诙谐的动作及调子让亲友们无不开怀大笑。嗨哟！划哟！划完采莲船，开酒席，婚礼到此结束！</w:t>
      </w:r>
    </w:p>
    <w:p w14:paraId="04D81AB2">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FA7BA4A">
      <w:pPr>
        <w:numPr>
          <w:ilvl w:val="0"/>
          <w:numId w:val="0"/>
        </w:numPr>
        <w:jc w:val="both"/>
        <w:rPr>
          <w:rFonts w:hint="default"/>
          <w:b/>
          <w:bCs/>
          <w:sz w:val="28"/>
          <w:szCs w:val="28"/>
          <w:lang w:val="en-US" w:eastAsia="zh-CN"/>
        </w:rPr>
      </w:pPr>
    </w:p>
    <w:p w14:paraId="1AF06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展项名：丝弦锣鼓演绎</w:t>
      </w:r>
      <w:r>
        <w:rPr>
          <w:rFonts w:hint="eastAsia"/>
          <w:b/>
          <w:bCs/>
          <w:color w:val="C00000"/>
          <w:sz w:val="28"/>
          <w:szCs w:val="28"/>
          <w:lang w:val="en-US" w:eastAsia="zh-CN"/>
        </w:rPr>
        <w:t>（改为戏说黄冈）</w:t>
      </w:r>
    </w:p>
    <w:p w14:paraId="07572F79">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0482E7D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黄冈人自古爱戏、学戏、演戏、唱戏，村村唱社戏，户户闻楚腔。黄冈是中国戏曲的重要发源地，黄梅戏、楚剧、汉剧、京剧诞生、成长于黄冈，形成“四戏同源”的独特民俗文化景观。</w:t>
      </w:r>
    </w:p>
    <w:p w14:paraId="0C0ED341">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该展项旨在通过视频展示黄梅戏、楚剧、汉剧、京剧、丝弦锣鼓、等戏剧及曲艺演绎的艺术表现，向观众展示这一传统音乐形式的魅力和独特之处。</w:t>
      </w:r>
    </w:p>
    <w:p w14:paraId="06D4A5C8">
      <w:pPr>
        <w:numPr>
          <w:ilvl w:val="0"/>
          <w:numId w:val="0"/>
        </w:numPr>
        <w:jc w:val="both"/>
        <w:rPr>
          <w:rFonts w:hint="eastAsia" w:ascii="楷体" w:hAnsi="楷体" w:eastAsia="楷体" w:cs="楷体"/>
          <w:b/>
          <w:bCs/>
          <w:color w:val="C00000"/>
          <w:sz w:val="24"/>
          <w:szCs w:val="24"/>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 xml:space="preserve"> 录制黄梅戏、楚剧、汉剧、京剧、丝弦锣鼓、牌子锣鼓演奏视频。</w:t>
      </w:r>
      <w:r>
        <w:rPr>
          <w:rFonts w:hint="eastAsia" w:ascii="楷体" w:hAnsi="楷体" w:eastAsia="楷体" w:cs="楷体"/>
          <w:b/>
          <w:bCs/>
          <w:color w:val="C00000"/>
          <w:sz w:val="24"/>
          <w:szCs w:val="24"/>
          <w:lang w:val="en-US" w:eastAsia="zh-CN"/>
        </w:rPr>
        <w:t>（甲方提供四大剧种视频）</w:t>
      </w:r>
    </w:p>
    <w:p w14:paraId="26A3C7E1">
      <w:pPr>
        <w:numPr>
          <w:ilvl w:val="0"/>
          <w:numId w:val="0"/>
        </w:numPr>
        <w:jc w:val="both"/>
        <w:rPr>
          <w:rFonts w:hint="eastAsia"/>
          <w:b/>
          <w:bCs/>
          <w:sz w:val="28"/>
          <w:szCs w:val="28"/>
          <w:lang w:val="en-US" w:eastAsia="zh-CN"/>
        </w:rPr>
      </w:pPr>
      <w:r>
        <w:rPr>
          <w:rFonts w:hint="eastAsia"/>
          <w:b/>
          <w:bCs/>
          <w:sz w:val="28"/>
          <w:szCs w:val="28"/>
          <w:lang w:val="en-US" w:eastAsia="zh-CN"/>
        </w:rPr>
        <w:t>交互示意：</w:t>
      </w:r>
    </w:p>
    <w:p w14:paraId="167CF10D">
      <w:pPr>
        <w:numPr>
          <w:ilvl w:val="0"/>
          <w:numId w:val="0"/>
        </w:numPr>
        <w:jc w:val="both"/>
        <w:rPr>
          <w:rFonts w:hint="default"/>
          <w:b/>
          <w:bCs/>
          <w:sz w:val="28"/>
          <w:szCs w:val="28"/>
          <w:lang w:val="en-US" w:eastAsia="zh-CN"/>
        </w:rPr>
      </w:pPr>
      <w:r>
        <w:drawing>
          <wp:inline distT="0" distB="0" distL="114300" distR="114300">
            <wp:extent cx="5270500" cy="4577715"/>
            <wp:effectExtent l="0" t="0" r="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7"/>
                    <a:stretch>
                      <a:fillRect/>
                    </a:stretch>
                  </pic:blipFill>
                  <pic:spPr>
                    <a:xfrm>
                      <a:off x="0" y="0"/>
                      <a:ext cx="5270500" cy="4577715"/>
                    </a:xfrm>
                    <a:prstGeom prst="rect">
                      <a:avLst/>
                    </a:prstGeom>
                    <a:noFill/>
                    <a:ln>
                      <a:noFill/>
                    </a:ln>
                  </pic:spPr>
                </pic:pic>
              </a:graphicData>
            </a:graphic>
          </wp:inline>
        </w:drawing>
      </w:r>
      <w:r>
        <w:rPr>
          <w:rFonts w:hint="eastAsia"/>
          <w:b/>
          <w:bCs/>
          <w:sz w:val="28"/>
          <w:szCs w:val="28"/>
          <w:lang w:val="en-US" w:eastAsia="zh-CN"/>
        </w:rPr>
        <w:t>展示示意：</w:t>
      </w:r>
    </w:p>
    <w:p w14:paraId="6A88FC23">
      <w:pPr>
        <w:numPr>
          <w:ilvl w:val="0"/>
          <w:numId w:val="0"/>
        </w:numPr>
        <w:jc w:val="both"/>
        <w:rPr>
          <w:rFonts w:hint="default"/>
          <w:b/>
          <w:bCs/>
          <w:sz w:val="28"/>
          <w:szCs w:val="28"/>
          <w:lang w:val="en-US" w:eastAsia="zh-CN"/>
        </w:rPr>
      </w:pPr>
    </w:p>
    <w:p w14:paraId="58A7CF4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展项名：黄冈善书演绎</w:t>
      </w:r>
    </w:p>
    <w:p w14:paraId="46B49E6E">
      <w:pPr>
        <w:numPr>
          <w:ilvl w:val="0"/>
          <w:numId w:val="0"/>
        </w:numPr>
        <w:jc w:val="both"/>
        <w:rPr>
          <w:rFonts w:hint="eastAsia"/>
          <w:b/>
          <w:bCs/>
          <w:sz w:val="28"/>
          <w:szCs w:val="28"/>
          <w:lang w:val="en-US" w:eastAsia="zh-CN"/>
        </w:rPr>
      </w:pPr>
      <w:r>
        <w:rPr>
          <w:rFonts w:hint="eastAsia"/>
          <w:b/>
          <w:bCs/>
          <w:sz w:val="28"/>
          <w:szCs w:val="28"/>
          <w:lang w:val="en-US" w:eastAsia="zh-CN"/>
        </w:rPr>
        <w:t>表现形式：P2.5LED拼接屏</w:t>
      </w:r>
    </w:p>
    <w:p w14:paraId="10AA7869">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该展项旨在通过视频展示黄冈善书的艺术表现，向观众展示这一地方曲艺的独特魅力和艺术特色。</w:t>
      </w:r>
    </w:p>
    <w:p w14:paraId="0C5DEDA4">
      <w:pPr>
        <w:numPr>
          <w:ilvl w:val="0"/>
          <w:numId w:val="0"/>
        </w:numPr>
        <w:jc w:val="both"/>
        <w:rPr>
          <w:rFonts w:hint="default"/>
          <w:b/>
          <w:bCs/>
          <w:sz w:val="28"/>
          <w:szCs w:val="28"/>
          <w:lang w:val="en-US" w:eastAsia="zh-CN"/>
        </w:rPr>
      </w:pPr>
      <w:r>
        <w:rPr>
          <w:rFonts w:hint="eastAsia"/>
          <w:b/>
          <w:bCs/>
          <w:sz w:val="28"/>
          <w:szCs w:val="28"/>
          <w:lang w:val="en-US" w:eastAsia="zh-CN"/>
        </w:rPr>
        <w:t>展示内容：</w:t>
      </w:r>
    </w:p>
    <w:p w14:paraId="68DA12B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C9BD5F6">
      <w:pPr>
        <w:bidi w:val="0"/>
        <w:spacing w:line="240" w:lineRule="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录制黄冈善书演奏视频。</w:t>
      </w:r>
    </w:p>
    <w:p w14:paraId="4432F66A">
      <w:pPr>
        <w:bidi w:val="0"/>
        <w:spacing w:line="240" w:lineRule="auto"/>
        <w:ind w:firstLine="480" w:firstLineChars="200"/>
        <w:outlineLvl w:val="9"/>
        <w:rPr>
          <w:rFonts w:hint="eastAsia"/>
          <w:b/>
          <w:bCs/>
          <w:sz w:val="28"/>
          <w:szCs w:val="28"/>
          <w:lang w:val="en-US" w:eastAsia="zh-CN"/>
        </w:rPr>
      </w:pPr>
      <w:r>
        <w:rPr>
          <w:rFonts w:hint="default" w:ascii="楷体" w:hAnsi="楷体" w:eastAsia="楷体" w:cs="楷体"/>
          <w:sz w:val="24"/>
          <w:szCs w:val="24"/>
          <w:lang w:val="en-US" w:eastAsia="zh-CN"/>
        </w:rPr>
        <w:t>黄冈善书(湖北大鼓)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黄冈善书(湖北大鼓)唱腔的(五)主要唱腔基本曲调“四平调”。</w:t>
      </w:r>
    </w:p>
    <w:p w14:paraId="75AD34FA">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D11F797">
      <w:pPr>
        <w:numPr>
          <w:ilvl w:val="0"/>
          <w:numId w:val="0"/>
        </w:numPr>
        <w:jc w:val="both"/>
        <w:rPr>
          <w:rFonts w:hint="default"/>
          <w:b/>
          <w:bCs/>
          <w:sz w:val="28"/>
          <w:szCs w:val="28"/>
          <w:lang w:val="en-US" w:eastAsia="zh-CN"/>
        </w:rPr>
      </w:pPr>
    </w:p>
    <w:p w14:paraId="5C696A0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展项名：时节饮馔</w:t>
      </w:r>
    </w:p>
    <w:p w14:paraId="32EB8048">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19D62441">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该展项展示黄冈各时节的饮食传统，用户触摸相应的时节，即出现相关特产的视频和相关介绍文字。</w:t>
      </w:r>
    </w:p>
    <w:p w14:paraId="4C41D750">
      <w:pPr>
        <w:numPr>
          <w:ilvl w:val="0"/>
          <w:numId w:val="0"/>
        </w:numPr>
        <w:jc w:val="both"/>
        <w:rPr>
          <w:rFonts w:hint="eastAsia"/>
          <w:b w:val="0"/>
          <w:bCs w:val="0"/>
          <w:sz w:val="28"/>
          <w:szCs w:val="28"/>
          <w:lang w:val="en-US" w:eastAsia="zh-CN"/>
        </w:rPr>
      </w:pPr>
      <w:r>
        <w:rPr>
          <w:rFonts w:hint="eastAsia"/>
          <w:b w:val="0"/>
          <w:bCs w:val="0"/>
          <w:sz w:val="28"/>
          <w:szCs w:val="28"/>
          <w:lang w:val="en-US" w:eastAsia="zh-CN"/>
        </w:rPr>
        <w:t>展示内容：</w:t>
      </w:r>
    </w:p>
    <w:p w14:paraId="3B5DF6CF">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【交互内容】</w:t>
      </w:r>
    </w:p>
    <w:p w14:paraId="0A6DCDBF">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凡工必有意，凡意必吉祥。黄冈人喜欢在传统节日调剂饮食，改善生活。其菜肴多含寓意。</w:t>
      </w:r>
    </w:p>
    <w:p w14:paraId="3203C2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春节：饮食，尽其所能，尽其所有。腊鱼腊肉、挂面、糍粑、豆糕、豆腐及黄豆制品、粉丝、捶鱼（鱼面）、肉糕、汤圆、糯米甜酒之类一般必备。米饭必炊精米，年饭必有烧全鱼，象征年年有余。</w:t>
      </w:r>
    </w:p>
    <w:p w14:paraId="4FBD004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除夕夜：三十夜“团年饭”食鸡汤糍粑寓示生活美满。</w:t>
      </w:r>
    </w:p>
    <w:p w14:paraId="7C54C585">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元宵节：十五吃“元宵”（汤圆）寓意团圆美满。</w:t>
      </w:r>
    </w:p>
    <w:p w14:paraId="01BDDE4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花朝节：黄冈人吃“棉花坨”（即糯米汤圆），祈愿棉花丰收。</w:t>
      </w:r>
    </w:p>
    <w:p w14:paraId="5DF8D02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寒食节：清明前一天，不举火，全天吃剩饭，表示对历史名人介子推的尊敬。</w:t>
      </w:r>
    </w:p>
    <w:p w14:paraId="3D09704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三月三：掐荠菜花煮蛋吃，传言可以祛病。</w:t>
      </w:r>
    </w:p>
    <w:p w14:paraId="752B83D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立夏：山区人杀鸡沽酒，挖笋烧肉“打牙祭”、“壮脚肚子”。</w:t>
      </w:r>
    </w:p>
    <w:p w14:paraId="488BE07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端午节：包粽子，吃翻身馃，来源于对屈原的纪念。</w:t>
      </w:r>
    </w:p>
    <w:p w14:paraId="2579BD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七月半：即中元节，最重要的仪式是采购食材，恭恭敬敬摆上八双筷子，八杯酒，八碗菜，供奉祖先。晚上放河灯。</w:t>
      </w:r>
    </w:p>
    <w:p w14:paraId="7204D1E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中秋节：各地人家买月饼，吃月亮糕、糯米坨，或煮红蛋，或尝瓜果，食品都是圆的，表示“团团圆圆”。</w:t>
      </w:r>
    </w:p>
    <w:p w14:paraId="4329543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冬至：吃包面，包面呈官帽形，有吉祥富贵之意。</w:t>
      </w:r>
    </w:p>
    <w:p w14:paraId="2ABB9B73">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腊八节：家家户户皆合五谷瓜豆煮“腊八粥”。</w:t>
      </w:r>
    </w:p>
    <w:p w14:paraId="34D8156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E1DB30C">
      <w:pPr>
        <w:numPr>
          <w:ilvl w:val="0"/>
          <w:numId w:val="0"/>
        </w:numPr>
        <w:jc w:val="both"/>
        <w:rPr>
          <w:rFonts w:hint="default"/>
          <w:b/>
          <w:bCs/>
          <w:sz w:val="28"/>
          <w:szCs w:val="28"/>
          <w:lang w:val="en-US" w:eastAsia="zh-CN"/>
        </w:rPr>
      </w:pPr>
    </w:p>
    <w:p w14:paraId="4EE91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展项名：风物特产</w:t>
      </w:r>
    </w:p>
    <w:p w14:paraId="31F21F70">
      <w:pPr>
        <w:numPr>
          <w:ilvl w:val="0"/>
          <w:numId w:val="0"/>
        </w:numPr>
        <w:jc w:val="both"/>
        <w:rPr>
          <w:rFonts w:hint="default"/>
          <w:b/>
          <w:bCs/>
          <w:sz w:val="28"/>
          <w:szCs w:val="28"/>
          <w:lang w:val="en-US" w:eastAsia="zh-CN"/>
        </w:rPr>
      </w:pPr>
      <w:r>
        <w:rPr>
          <w:rFonts w:hint="eastAsia"/>
          <w:b/>
          <w:bCs/>
          <w:sz w:val="28"/>
          <w:szCs w:val="28"/>
          <w:lang w:val="en-US" w:eastAsia="zh-CN"/>
        </w:rPr>
        <w:t>表现形式：55寸透明拼接屏</w:t>
      </w:r>
    </w:p>
    <w:p w14:paraId="1F5721DF">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墙上陈列黄冈的仿真特产，用户触摸透明屏墙上相应的特产，即出现相关特产的视频和相关介绍文字。</w:t>
      </w:r>
    </w:p>
    <w:p w14:paraId="6902701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0FE5889">
      <w:pPr>
        <w:bidi w:val="0"/>
        <w:spacing w:line="240" w:lineRule="auto"/>
        <w:ind w:firstLine="560" w:firstLineChars="200"/>
        <w:outlineLvl w:val="9"/>
        <w:rPr>
          <w:rFonts w:hint="eastAsia" w:ascii="楷体" w:hAnsi="楷体" w:eastAsia="楷体" w:cs="楷体"/>
          <w:sz w:val="24"/>
          <w:szCs w:val="24"/>
          <w:lang w:val="en-US" w:eastAsia="zh-CN"/>
        </w:rPr>
      </w:pPr>
      <w:r>
        <w:rPr>
          <w:rFonts w:hint="eastAsia"/>
          <w:sz w:val="28"/>
          <w:szCs w:val="28"/>
          <w:highlight w:val="yellow"/>
          <w:lang w:val="en-US" w:eastAsia="zh-CN"/>
        </w:rPr>
        <w:t>东坡肉、东坡肘子、扪油粑、软萩（qiu）粑、糍粑鸡汤、团风狗脚、藕圆子、鱼圆子</w:t>
      </w:r>
      <w:r>
        <w:rPr>
          <w:rFonts w:hint="eastAsia" w:ascii="楷体" w:hAnsi="楷体" w:eastAsia="楷体" w:cs="楷体"/>
          <w:sz w:val="24"/>
          <w:szCs w:val="24"/>
          <w:lang w:val="en-US" w:eastAsia="zh-CN"/>
        </w:rPr>
        <w:t>。</w:t>
      </w:r>
      <w:r>
        <w:rPr>
          <w:rFonts w:hint="eastAsia" w:ascii="楷体" w:hAnsi="楷体" w:eastAsia="楷体" w:cs="楷体"/>
          <w:color w:val="C00000"/>
          <w:sz w:val="24"/>
          <w:szCs w:val="24"/>
          <w:lang w:val="en-US" w:eastAsia="zh-CN"/>
        </w:rPr>
        <w:t>（缺少照片及详细信息）</w:t>
      </w:r>
    </w:p>
    <w:p w14:paraId="41C48A0C">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75D71C5">
      <w:pPr>
        <w:numPr>
          <w:ilvl w:val="0"/>
          <w:numId w:val="0"/>
        </w:numPr>
        <w:jc w:val="both"/>
        <w:rPr>
          <w:rFonts w:hint="default"/>
          <w:b/>
          <w:bCs/>
          <w:sz w:val="28"/>
          <w:szCs w:val="28"/>
          <w:lang w:val="en-US" w:eastAsia="zh-CN"/>
        </w:rPr>
      </w:pPr>
    </w:p>
    <w:p w14:paraId="0805B867">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展项名：九佬十八匠</w:t>
      </w:r>
    </w:p>
    <w:p w14:paraId="76E46EF0">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089B697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投影展示黄冈地区的九佬十八匠传统文化，包括九佬和十八匠的传统技艺、工艺品制作过程、文化传承等内容。展览通过生动的影像展示，向观众展示黄冈地区九佬十八匠文化的丰富内涵、独特魅力和传统价值。</w:t>
      </w:r>
    </w:p>
    <w:p w14:paraId="291D581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①着重介绍黄冈地区九佬十八匠文化的传承与发展情况，探讨传统工艺在当代社会的传承与创新之路。</w:t>
      </w:r>
    </w:p>
    <w:p w14:paraId="65FC712E">
      <w:pPr>
        <w:numPr>
          <w:ilvl w:val="0"/>
          <w:numId w:val="0"/>
        </w:numPr>
        <w:jc w:val="both"/>
        <w:rPr>
          <w:rFonts w:hint="eastAsia"/>
          <w:b/>
          <w:bCs/>
          <w:sz w:val="28"/>
          <w:szCs w:val="28"/>
          <w:lang w:val="en-US" w:eastAsia="zh-CN"/>
        </w:rPr>
      </w:pPr>
      <w:r>
        <w:rPr>
          <w:rFonts w:hint="eastAsia"/>
          <w:b w:val="0"/>
          <w:bCs w:val="0"/>
          <w:sz w:val="28"/>
          <w:szCs w:val="28"/>
          <w:lang w:val="en-US" w:eastAsia="zh-CN"/>
        </w:rPr>
        <w:t>②展示九佬的传统技艺和文化内涵，包括编织、布业、木雕展示十八匠的传统手工艺制作过程，如铁器、陶瓷、木器等，突出十八匠在黄冈地区工艺制作领域的特色和精湛技艺。</w:t>
      </w:r>
    </w:p>
    <w:p w14:paraId="7DCDC7DA">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868759F">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6C6707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器物有魂魄，匠人自谦恭。”在一敲一打、一雕一琢之中，专心致志的打磨手中的物件，是传统匠人留在大多数人心目中的印象。在那个已经远去的手工艺时代，但凡有个“匠”字做后缀的职业，比如铁匠、木匠、篾匠，都代表着一门独特的手艺，足以“一技傍身走天下”。他们用自己的灵巧双手，塑造出了旧日时光的美好模样。</w:t>
      </w:r>
    </w:p>
    <w:p w14:paraId="034B015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“九佬十八匠”是能工巧匠的俗称。早先在乡间流动的各种手工匠人也纷纷向城镇云集，走街串巷，开店设行。于是，就有“九佬十八匠”的出现。</w:t>
      </w:r>
    </w:p>
    <w:p w14:paraId="406B746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黄冈，九佬是指阄猪佬、杀猪佬、骟牛佬、打墙佬、打榨佬、剃头佬、补锅佬、修脚佬、吹鼓佬。而十八匠是指金匠、银匠、铜匠、铁匠、染匠、木匠、雕匠、画匠、弹匠、篾匠、瓦匠、垒匠、石匠、船匠、伞匠、漆匠、皮匠、窑匠。</w:t>
      </w:r>
    </w:p>
    <w:p w14:paraId="51AC8D9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特定的营生条件，形成“艺不轻传”的习俗。传艺条件特别苛刻，学艺甚为艰难。若有独特技艺，只能家传，不传外姓人。有的家传则规定传男不传女，此谓“门第师”。</w:t>
      </w:r>
    </w:p>
    <w:p w14:paraId="56E42B59">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随着世俗事异，如今许多传统的匠人正逐渐淡出人的视野，而有一些匠人继续前行，在时光深处坚守一锤一砸、一敲一打、一丝一线。他们人本平凡，唯在经年累月中手与器物相应而磨练的静气，成就了他们的伟大。</w:t>
      </w:r>
    </w:p>
    <w:p w14:paraId="7690692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24E7608">
      <w:pPr>
        <w:numPr>
          <w:ilvl w:val="0"/>
          <w:numId w:val="0"/>
        </w:numPr>
        <w:jc w:val="both"/>
        <w:rPr>
          <w:rFonts w:hint="default"/>
          <w:b/>
          <w:bCs/>
          <w:sz w:val="28"/>
          <w:szCs w:val="28"/>
          <w:lang w:val="en-US" w:eastAsia="zh-CN"/>
        </w:rPr>
      </w:pPr>
    </w:p>
    <w:p w14:paraId="2767245E">
      <w:pPr>
        <w:numPr>
          <w:ilvl w:val="0"/>
          <w:numId w:val="3"/>
        </w:numPr>
        <w:jc w:val="both"/>
        <w:rPr>
          <w:rFonts w:hint="eastAsia"/>
          <w:b/>
          <w:bCs/>
          <w:sz w:val="28"/>
          <w:szCs w:val="28"/>
          <w:lang w:val="en-US" w:eastAsia="zh-CN"/>
        </w:rPr>
      </w:pPr>
      <w:r>
        <w:rPr>
          <w:rFonts w:hint="eastAsia"/>
          <w:b/>
          <w:bCs/>
          <w:sz w:val="28"/>
          <w:szCs w:val="28"/>
          <w:lang w:val="en-US" w:eastAsia="zh-CN"/>
        </w:rPr>
        <w:t>展项名：上巴河制陶技艺</w:t>
      </w:r>
    </w:p>
    <w:p w14:paraId="5845701F">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7039536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通过视频投影展示上巴河龙窑传统的制陶技艺，包括制陶的工艺流程、技术特点、成品展示以及对当地文化的影响。</w:t>
      </w:r>
    </w:p>
    <w:p w14:paraId="33203A1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①展示制陶技艺的全过程，包括原料准备、制作工艺、烧制等环节，让观众了解制陶的复杂工艺技术。</w:t>
      </w:r>
    </w:p>
    <w:p w14:paraId="44552986">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②着重介绍上巴河地区制陶技艺的独特特点和传统技术，如土壤选材、陶胚成型、器物装饰等。</w:t>
      </w:r>
    </w:p>
    <w:p w14:paraId="7BD4B07A">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③展示制陶工匠制作的成品陶器，包括日常生活用品、艺术品等，展示上巴河制陶的美学价值和实用性。</w:t>
      </w:r>
    </w:p>
    <w:p w14:paraId="5B494E0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600B653">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4B32F6F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2009年，湖北省团风县普查队员，在上巴河镇窑上村发现了保存完整、尚在使用的古老制陶作坊和烧制陶器的龙窑。这是一座典型的原始手工作坊，保存了传统的手工艺制作和龙窑烧制技术，在鄂东地区实属少见。</w:t>
      </w:r>
    </w:p>
    <w:p w14:paraId="2BA4DE6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窑上村位于巴河支流锥子河与巴河交汇处，据《黄冈县志》记载，该村有三百年以上制陶、烧窑历史，陶土资源丰富，品质优良，村由此得名。</w:t>
      </w:r>
    </w:p>
    <w:p w14:paraId="505FE9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制陶作坊总面积约500平方米，功能分区明确，有澄泥池、打坯间、制坯间、陈坯室、储水间、成品室和晒坯场等，普查队员在制坯间中发现了全套的的制陶工具，有“车”（转盘）、水槽、泥坯缸、搅棍、刮刀、花锤（印纹陶拍）、垫板（内陶拍）、护叉等传统工具。</w:t>
      </w:r>
    </w:p>
    <w:p w14:paraId="08A890C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团风制陶的工艺流程也很完善，一件陶器的诞生需要经历练泥、拉坯、印坯</w:t>
      </w:r>
    </w:p>
    <w:p w14:paraId="1AED111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、利坯、晒坯、刻花、施釉、烧窑8个历程。</w:t>
      </w:r>
    </w:p>
    <w:p w14:paraId="3B95942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练泥：从矿区采取陶泥淘洗，除去杂质，沉淀后制成砖状的泥块。然后再用水调和泥块，去掉渣质，用双手搓揉，或用脚踩踏，把泥团中的空气挤压出来，并使泥中的水分均匀。</w:t>
      </w:r>
    </w:p>
    <w:p w14:paraId="6294942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拉坯：将泥团摔掷在辘轳车的转盘中心，随手法的屈伸收放拉制出坯体的大致模样。拉坯是成型的第一道工序。</w:t>
      </w:r>
    </w:p>
    <w:p w14:paraId="71C97F0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印坯：印模的外形是按坯体内形弧线旋削而成的，将晾至半干的坯覆在模种上，均匀按拍坯体外壁，然后脱模。</w:t>
      </w:r>
    </w:p>
    <w:p w14:paraId="3D8B89E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利坯:将坯覆放于辘轳车的利桶上，转动车盘，用刀旋削，使坯体厚度适当，表里光洁，使器物表面光洁、形体连贯、规整一致。</w:t>
      </w:r>
    </w:p>
    <w:p w14:paraId="4B8918D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晒坯:将加工成型后的坯摆放在木架上晾晒。</w:t>
      </w:r>
    </w:p>
    <w:p w14:paraId="6401F7A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刻花:用竹、骨或铁制的刀具在已干的坯体上刻画出花纹。</w:t>
      </w:r>
    </w:p>
    <w:p w14:paraId="274C9B86">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施釉:陶瓷制品均需经施釉后才能进窑烧造。施釉工艺坯体各部分的釉层均匀一致，厚薄适当。</w:t>
      </w:r>
    </w:p>
    <w:p w14:paraId="2039E65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烧窑:把陶制品入窑，砌窑门，点火烧窑，控制温度在800-1300度左右。测看火候，掌握窑温变化，决定停火时间。</w:t>
      </w:r>
    </w:p>
    <w:p w14:paraId="21DC1BE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抟土成器，窑火不熄，数千年的创造一直在团风延续，窑匠们以器为用，为当地百姓提供生活的便利。窑上村制陶作坊和龙窑的发现，填补了当地该类文物点的空白，对研究传统制陶工艺具有重要价值。</w:t>
      </w:r>
    </w:p>
    <w:p w14:paraId="3B602EE6">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7D7A43DC">
      <w:pPr>
        <w:numPr>
          <w:ilvl w:val="0"/>
          <w:numId w:val="0"/>
        </w:numPr>
        <w:jc w:val="both"/>
        <w:rPr>
          <w:rFonts w:hint="eastAsia"/>
          <w:b/>
          <w:bCs/>
          <w:sz w:val="28"/>
          <w:szCs w:val="28"/>
          <w:lang w:val="en-US" w:eastAsia="zh-CN"/>
        </w:rPr>
      </w:pPr>
    </w:p>
    <w:p w14:paraId="4E72C06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展项名：竹艺</w:t>
      </w:r>
    </w:p>
    <w:p w14:paraId="05A8F1E8">
      <w:pPr>
        <w:numPr>
          <w:ilvl w:val="0"/>
          <w:numId w:val="0"/>
        </w:numPr>
        <w:jc w:val="both"/>
        <w:rPr>
          <w:rFonts w:hint="eastAsia"/>
          <w:b/>
          <w:bCs/>
          <w:sz w:val="28"/>
          <w:szCs w:val="28"/>
          <w:lang w:val="en-US" w:eastAsia="zh-CN"/>
        </w:rPr>
      </w:pPr>
      <w:r>
        <w:rPr>
          <w:rFonts w:hint="eastAsia"/>
          <w:b/>
          <w:bCs/>
          <w:sz w:val="28"/>
          <w:szCs w:val="28"/>
          <w:lang w:val="en-US" w:eastAsia="zh-CN"/>
        </w:rPr>
        <w:t>表现形式：22寸触摸一体机</w:t>
      </w:r>
    </w:p>
    <w:p w14:paraId="53314657">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交互查询方式，向观众展示竹艺文化，包括竹编、竹雕、竹刻等多种竹艺形式。展览结合现代科技手段，通过交互式查询系统，让观众了解竹艺的历史渊源、制作工艺、艺术特点等内容，以及与竹相关的文化传承和创新。</w:t>
      </w:r>
    </w:p>
    <w:p w14:paraId="58EE54F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①设置交互式触摸屏或电脑查询系统，让观众通过输入关键词或点击菜单，查询与竹艺相关的信息，包括历史介绍、传统工艺、当代匠艺，竹艺欣赏四个部分。</w:t>
      </w:r>
    </w:p>
    <w:p w14:paraId="1CB6C1EF">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②结合图片、视频等多媒体资料，展示竹艺的制作过程、艺术品展示以及艺术家访谈等内容，增强展览的视觉和听觉效果。</w:t>
      </w:r>
    </w:p>
    <w:p w14:paraId="059757FE">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68B9CD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篾匠，是指以竹子为原料加工制作各种器物的技术工匠，也是我国南方产竹区普遍常见的民间传统行业工种，又称“篾工”、“竹工”，其行业祖师传说是鲁班、泰山、山神、李光明。“竹篾上下飞，手指血痕勒，编席为糊口，本小利薄微”。以前，农村老百姓的日常用具很多是用竹子加工而成，比如竹椅、篾席、箩筐、畚斗、扁担、筷子等竹制品。</w:t>
      </w:r>
    </w:p>
    <w:p w14:paraId="1BC5A4ED">
      <w:pPr>
        <w:bidi w:val="0"/>
        <w:spacing w:line="360" w:lineRule="auto"/>
        <w:ind w:firstLine="480" w:firstLineChars="200"/>
        <w:outlineLvl w:val="9"/>
        <w:rPr>
          <w:rFonts w:hint="eastAsia" w:ascii="楷体" w:hAnsi="楷体" w:eastAsia="楷体" w:cs="楷体"/>
          <w:sz w:val="24"/>
          <w:szCs w:val="24"/>
          <w:lang w:val="en-US" w:eastAsia="zh-CN"/>
        </w:rPr>
      </w:pPr>
    </w:p>
    <w:p w14:paraId="62D2B44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工艺：篾匠使用的原材料-竹子，为禾科竹亚科植物，全世界约有70属1200多个品种，我国竹子的种类约占全世界三分之一。篾匠靠的是手上技巧，基本功有：砍、锯、切、剖、拉、劈、编、织、削、刮。最难的是劈篾，把竹片劈成一毫米以下的薄片需要高超的技巧，行内有“三年学徒，两年劈篾”的说法。篾匠们创造了一套专门的工具，如锯子、凿子、刨子、剪子、钳子、刮刀、砂纸等。其中，一件竹艺品要经历选竹、砍竹、破竹、劈片、剖篾、刮篾（丝）、起底、固边、编篾、锁口、绕脚、扦把手等环节，工序复杂的少则三天，多则四五天，全是手工操作，每一步都有讲究，环环相扣。</w:t>
      </w:r>
    </w:p>
    <w:p w14:paraId="0975C218">
      <w:pPr>
        <w:bidi w:val="0"/>
        <w:spacing w:line="240" w:lineRule="auto"/>
        <w:outlineLvl w:val="9"/>
        <w:rPr>
          <w:rFonts w:hint="default" w:ascii="楷体" w:hAnsi="楷体" w:eastAsia="楷体" w:cs="楷体"/>
          <w:sz w:val="24"/>
          <w:szCs w:val="24"/>
          <w:lang w:val="en-US" w:eastAsia="zh-CN"/>
        </w:rPr>
      </w:pPr>
    </w:p>
    <w:p w14:paraId="1DAE6AE4">
      <w:pPr>
        <w:numPr>
          <w:ilvl w:val="0"/>
          <w:numId w:val="0"/>
        </w:numPr>
        <w:jc w:val="both"/>
        <w:rPr>
          <w:rFonts w:hint="default"/>
          <w:b/>
          <w:bCs/>
          <w:sz w:val="28"/>
          <w:szCs w:val="28"/>
          <w:lang w:val="en-US" w:eastAsia="zh-CN"/>
        </w:rPr>
      </w:pPr>
      <w:r>
        <w:rPr>
          <w:rFonts w:hint="eastAsia"/>
          <w:b/>
          <w:bCs/>
          <w:sz w:val="28"/>
          <w:szCs w:val="28"/>
          <w:lang w:val="en-US" w:eastAsia="zh-CN"/>
        </w:rPr>
        <w:t>参考示意：云锦织道、剪纸APP.</w:t>
      </w:r>
    </w:p>
    <w:p w14:paraId="584BD8C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A5B787C">
      <w:pPr>
        <w:numPr>
          <w:ilvl w:val="0"/>
          <w:numId w:val="0"/>
        </w:numPr>
        <w:jc w:val="both"/>
        <w:rPr>
          <w:rFonts w:hint="default"/>
          <w:b/>
          <w:bCs/>
          <w:sz w:val="28"/>
          <w:szCs w:val="28"/>
          <w:lang w:val="en-US" w:eastAsia="zh-CN"/>
        </w:rPr>
      </w:pPr>
    </w:p>
    <w:p w14:paraId="3883066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展项名：团风农民画纪实</w:t>
      </w:r>
    </w:p>
    <w:p w14:paraId="36317C44">
      <w:pPr>
        <w:numPr>
          <w:ilvl w:val="0"/>
          <w:numId w:val="0"/>
        </w:numPr>
        <w:jc w:val="both"/>
        <w:rPr>
          <w:rFonts w:hint="eastAsia"/>
          <w:b/>
          <w:bCs/>
          <w:sz w:val="28"/>
          <w:szCs w:val="28"/>
          <w:lang w:val="en-US" w:eastAsia="zh-CN"/>
        </w:rPr>
      </w:pPr>
      <w:r>
        <w:rPr>
          <w:rFonts w:hint="eastAsia"/>
          <w:b/>
          <w:bCs/>
          <w:sz w:val="28"/>
          <w:szCs w:val="28"/>
          <w:lang w:val="en-US" w:eastAsia="zh-CN"/>
        </w:rPr>
        <w:t>表现形式：43寸广告机</w:t>
      </w:r>
    </w:p>
    <w:p w14:paraId="5896E9D2">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该展项通过视频展示</w:t>
      </w:r>
      <w:r>
        <w:rPr>
          <w:rFonts w:hint="eastAsia" w:ascii="楷体" w:hAnsi="楷体" w:eastAsia="楷体" w:cs="楷体"/>
          <w:sz w:val="24"/>
          <w:szCs w:val="24"/>
          <w:lang w:val="en-US" w:eastAsia="zh-CN"/>
        </w:rPr>
        <w:t>黄冈</w:t>
      </w:r>
      <w:r>
        <w:rPr>
          <w:rFonts w:hint="eastAsia"/>
          <w:b w:val="0"/>
          <w:bCs w:val="0"/>
          <w:sz w:val="28"/>
          <w:szCs w:val="28"/>
          <w:lang w:val="en-US" w:eastAsia="zh-CN"/>
        </w:rPr>
        <w:t>地区的农民画创作过程、作品展示以及农民画在当地文化中的地位和作用。展览通过生动的影像展示，向观众展示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农民画的独特魅力、艺术风格以及对当地农村生活的真实记录和表达。</w:t>
      </w:r>
    </w:p>
    <w:p w14:paraId="23B7E9AE">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w:t>
      </w:r>
      <w:r>
        <w:rPr>
          <w:rFonts w:hint="eastAsia" w:ascii="楷体" w:hAnsi="楷体" w:eastAsia="楷体" w:cs="楷体"/>
          <w:sz w:val="24"/>
          <w:szCs w:val="24"/>
          <w:lang w:val="en-US" w:eastAsia="zh-CN"/>
        </w:rPr>
        <w:t>黄冈</w:t>
      </w:r>
      <w:r>
        <w:rPr>
          <w:rFonts w:hint="eastAsia"/>
          <w:b w:val="0"/>
          <w:bCs w:val="0"/>
          <w:sz w:val="28"/>
          <w:szCs w:val="28"/>
          <w:lang w:val="en-US" w:eastAsia="zh-CN"/>
        </w:rPr>
        <w:t>农民画在当地文化传承中的作用和意义，探讨农民画对当地文化的传承与发展的促进作用。</w:t>
      </w:r>
    </w:p>
    <w:p w14:paraId="13D67AE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农民画的代表人物及代表作品，包括风景画、人物画、动物画等，展示农民画的艺术风格和创作主题。</w:t>
      </w:r>
    </w:p>
    <w:p w14:paraId="7D6DC47D">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③展示农民画家的创作过程，包括构思、上色等环节，让观众了解农民画的制作技艺和创作过程。</w:t>
      </w:r>
    </w:p>
    <w:p w14:paraId="0C8C8BE1">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27423E2">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C1C68E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农民绘画由来已久。据史料记载，其起源可以上溯到魏晋南北朝，在清乾隆至同治年间达到鼎盛。当时，境内重修、扩建了许多规模宏大、画梁雕栋的宗祠、庙宇、石刻牌楼及雕梁绘壁的民居，民间画匠以丰富的想象力，绘制了许多自然优美、生动活泼、富有表现力的各种艺术形象。</w:t>
      </w:r>
    </w:p>
    <w:p w14:paraId="767EEB2B">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民间艺人立足本土，不断从鄂东风土人情、民俗掌故、民间传统和生产生活中，广泛吸收了民间剪纸、皮影、戏剧、刺绣、挑花、印花、泥塑、面人、糖人、舞龙灯、舞狮子等各种原生态的传统习俗中汲取养料和精华，甚至把佛教传说以及神话里的彩绘壁画作为造型与色彩借鉴的范本，还将民俗生活中的门神、中堂画、木刻、竹笔画、窗花、灶画、鞋花样等等也当做了创作的母体和源泉。他们吸收传统艺术精华，联系生活实际，把民间味、乡土味、装饰味、现代味融为一体，集写实、变形、意化、夸张、抽象于一炉，采取勾线平涂手法，不受专业和时空限制而创作主题鲜明、乡土韵味、内涵丰富的农民画，自成风格独特、融入生活、感染力强的画派。</w:t>
      </w:r>
    </w:p>
    <w:p w14:paraId="5F01E21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丰厚的文化积淀，良好的民间艺术氛围，随处可循的创作题材和广泛的生活素材，让黄冈热爱民间艺术的土画家们如鱼得水，他们忘情的游弋在艺术创造的世界里。</w:t>
      </w:r>
    </w:p>
    <w:p w14:paraId="487040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如今我们再次回头欣赏，这些农民画造型拙古，笔墨常鲜。我们能看到无垠稻浪连接天际，看到山间原野飞鸟翔集，看到碧水青山环伺，孩童奔逐、笑颜灿烂，一切美好都流露画中。他们的形象抽象却又如此真实，一笔一画间无不透露着土地的气息。</w:t>
      </w:r>
    </w:p>
    <w:p w14:paraId="647E9B46">
      <w:pPr>
        <w:bidi w:val="0"/>
        <w:spacing w:line="360" w:lineRule="auto"/>
        <w:ind w:firstLine="480" w:firstLineChars="200"/>
        <w:outlineLvl w:val="9"/>
        <w:rPr>
          <w:rFonts w:hint="default" w:ascii="楷体" w:hAnsi="楷体" w:eastAsia="楷体" w:cs="楷体"/>
          <w:sz w:val="24"/>
          <w:szCs w:val="24"/>
          <w:lang w:val="en-US" w:eastAsia="zh-CN"/>
        </w:rPr>
      </w:pPr>
    </w:p>
    <w:p w14:paraId="0DBC7A41">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3</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展项名：和悦团风</w:t>
      </w:r>
    </w:p>
    <w:p w14:paraId="694EDA96">
      <w:pPr>
        <w:numPr>
          <w:ilvl w:val="0"/>
          <w:numId w:val="0"/>
        </w:numPr>
        <w:jc w:val="both"/>
        <w:rPr>
          <w:rFonts w:hint="eastAsia"/>
          <w:b/>
          <w:bCs/>
          <w:sz w:val="28"/>
          <w:szCs w:val="28"/>
          <w:lang w:val="en-US" w:eastAsia="zh-CN"/>
        </w:rPr>
      </w:pPr>
      <w:r>
        <w:rPr>
          <w:rFonts w:hint="eastAsia"/>
          <w:b/>
          <w:bCs/>
          <w:sz w:val="28"/>
          <w:szCs w:val="28"/>
          <w:lang w:val="en-US" w:eastAsia="zh-CN"/>
        </w:rPr>
        <w:t>表现形式：55寸拼接屏</w:t>
      </w:r>
    </w:p>
    <w:p w14:paraId="533B366E">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采集团风各行各业、不同职业年龄阶层人民诚挚微笑的摄影照片集中展示。全方位展现团风人民和乐幸福的生活。</w:t>
      </w:r>
    </w:p>
    <w:p w14:paraId="59017FF9">
      <w:pPr>
        <w:numPr>
          <w:ilvl w:val="0"/>
          <w:numId w:val="0"/>
        </w:numPr>
        <w:jc w:val="both"/>
        <w:rPr>
          <w:rFonts w:hint="default"/>
          <w:b/>
          <w:bCs/>
          <w:sz w:val="28"/>
          <w:szCs w:val="28"/>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团风人民微笑的摄影照片</w:t>
      </w:r>
    </w:p>
    <w:p w14:paraId="2E5B9F5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17EDF16">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方正仿宋_GBK">
    <w:altName w:val="Arial Unicode MS"/>
    <w:panose1 w:val="02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7048"/>
    <w:multiLevelType w:val="singleLevel"/>
    <w:tmpl w:val="093C7048"/>
    <w:lvl w:ilvl="0" w:tentative="0">
      <w:start w:val="27"/>
      <w:numFmt w:val="decimal"/>
      <w:lvlText w:val="%1."/>
      <w:lvlJc w:val="left"/>
      <w:pPr>
        <w:tabs>
          <w:tab w:val="left" w:pos="312"/>
        </w:tabs>
      </w:pPr>
    </w:lvl>
  </w:abstractNum>
  <w:abstractNum w:abstractNumId="1">
    <w:nsid w:val="29044D19"/>
    <w:multiLevelType w:val="singleLevel"/>
    <w:tmpl w:val="29044D19"/>
    <w:lvl w:ilvl="0" w:tentative="0">
      <w:start w:val="1"/>
      <w:numFmt w:val="decimal"/>
      <w:lvlText w:val="%1."/>
      <w:lvlJc w:val="left"/>
      <w:pPr>
        <w:tabs>
          <w:tab w:val="left" w:pos="312"/>
        </w:tabs>
      </w:pPr>
    </w:lvl>
  </w:abstractNum>
  <w:abstractNum w:abstractNumId="2">
    <w:nsid w:val="2B706D7B"/>
    <w:multiLevelType w:val="singleLevel"/>
    <w:tmpl w:val="2B706D7B"/>
    <w:lvl w:ilvl="0" w:tentative="0">
      <w:start w:val="14"/>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3MDYxZTNmNTE0NTJiNzAxYzJiMWY0MzI5NjZiZjIifQ=="/>
  </w:docVars>
  <w:rsids>
    <w:rsidRoot w:val="7CF33CF3"/>
    <w:rsid w:val="00CF7C60"/>
    <w:rsid w:val="019422A6"/>
    <w:rsid w:val="01F66D5D"/>
    <w:rsid w:val="025D4D8E"/>
    <w:rsid w:val="035C1505"/>
    <w:rsid w:val="051756C8"/>
    <w:rsid w:val="0A6A4724"/>
    <w:rsid w:val="0AEC6CAF"/>
    <w:rsid w:val="0B414D0B"/>
    <w:rsid w:val="0B957346"/>
    <w:rsid w:val="0D0F7930"/>
    <w:rsid w:val="0E58311D"/>
    <w:rsid w:val="0EAF35CF"/>
    <w:rsid w:val="0F4256C2"/>
    <w:rsid w:val="0F787370"/>
    <w:rsid w:val="0F7A0392"/>
    <w:rsid w:val="11616F1A"/>
    <w:rsid w:val="12DE15D3"/>
    <w:rsid w:val="151B287A"/>
    <w:rsid w:val="169A6994"/>
    <w:rsid w:val="172769B3"/>
    <w:rsid w:val="172A4DE7"/>
    <w:rsid w:val="172E3C11"/>
    <w:rsid w:val="1869193F"/>
    <w:rsid w:val="18E62D51"/>
    <w:rsid w:val="19BE68BB"/>
    <w:rsid w:val="1A722FA1"/>
    <w:rsid w:val="1AD45CA2"/>
    <w:rsid w:val="1B6C00C4"/>
    <w:rsid w:val="1BBF2C12"/>
    <w:rsid w:val="1C5D1817"/>
    <w:rsid w:val="1C9176B6"/>
    <w:rsid w:val="1EF5317E"/>
    <w:rsid w:val="23076F92"/>
    <w:rsid w:val="235D02F2"/>
    <w:rsid w:val="23641680"/>
    <w:rsid w:val="238D05B5"/>
    <w:rsid w:val="24322753"/>
    <w:rsid w:val="247A772B"/>
    <w:rsid w:val="24901134"/>
    <w:rsid w:val="250052C3"/>
    <w:rsid w:val="263A3FAB"/>
    <w:rsid w:val="273C0EB3"/>
    <w:rsid w:val="275B2D9A"/>
    <w:rsid w:val="27AA5AD0"/>
    <w:rsid w:val="28DF1F07"/>
    <w:rsid w:val="292457D1"/>
    <w:rsid w:val="296A1E7E"/>
    <w:rsid w:val="299037B0"/>
    <w:rsid w:val="299936EA"/>
    <w:rsid w:val="2A013806"/>
    <w:rsid w:val="2AA809EC"/>
    <w:rsid w:val="2B5F57FE"/>
    <w:rsid w:val="2B722141"/>
    <w:rsid w:val="2B8E6694"/>
    <w:rsid w:val="2C6D0372"/>
    <w:rsid w:val="2C910818"/>
    <w:rsid w:val="2D984D48"/>
    <w:rsid w:val="2DD43BC7"/>
    <w:rsid w:val="2F7D2DFC"/>
    <w:rsid w:val="30455153"/>
    <w:rsid w:val="316D3540"/>
    <w:rsid w:val="32174B3A"/>
    <w:rsid w:val="321C097B"/>
    <w:rsid w:val="32A777DC"/>
    <w:rsid w:val="35271251"/>
    <w:rsid w:val="35533053"/>
    <w:rsid w:val="35F7558B"/>
    <w:rsid w:val="362639CA"/>
    <w:rsid w:val="368E48BF"/>
    <w:rsid w:val="36B844F3"/>
    <w:rsid w:val="37DA03C6"/>
    <w:rsid w:val="384A6C3F"/>
    <w:rsid w:val="388B5898"/>
    <w:rsid w:val="38DB305E"/>
    <w:rsid w:val="39417F35"/>
    <w:rsid w:val="39AD00F5"/>
    <w:rsid w:val="39F06DAC"/>
    <w:rsid w:val="3C373D13"/>
    <w:rsid w:val="3D102E1D"/>
    <w:rsid w:val="3D3046F9"/>
    <w:rsid w:val="3E467719"/>
    <w:rsid w:val="3EAD3A3A"/>
    <w:rsid w:val="3EDA32E8"/>
    <w:rsid w:val="3EE63AC0"/>
    <w:rsid w:val="3F2A6751"/>
    <w:rsid w:val="3F577E93"/>
    <w:rsid w:val="3F64462E"/>
    <w:rsid w:val="3F666568"/>
    <w:rsid w:val="3F761497"/>
    <w:rsid w:val="3FAE03FB"/>
    <w:rsid w:val="41376E44"/>
    <w:rsid w:val="41C25B4A"/>
    <w:rsid w:val="41FB49F9"/>
    <w:rsid w:val="435117C9"/>
    <w:rsid w:val="439928F1"/>
    <w:rsid w:val="43FA0F90"/>
    <w:rsid w:val="445325CC"/>
    <w:rsid w:val="4457512C"/>
    <w:rsid w:val="449066ED"/>
    <w:rsid w:val="454E7BF1"/>
    <w:rsid w:val="461B1719"/>
    <w:rsid w:val="46B5206F"/>
    <w:rsid w:val="46EA50E5"/>
    <w:rsid w:val="475943D5"/>
    <w:rsid w:val="47DB5CF2"/>
    <w:rsid w:val="482254E2"/>
    <w:rsid w:val="488F0DE5"/>
    <w:rsid w:val="494C6E4D"/>
    <w:rsid w:val="497E2527"/>
    <w:rsid w:val="49D73937"/>
    <w:rsid w:val="4A3C1FD9"/>
    <w:rsid w:val="4C196BFC"/>
    <w:rsid w:val="4CF65190"/>
    <w:rsid w:val="4DCC03DF"/>
    <w:rsid w:val="4DF571F5"/>
    <w:rsid w:val="4EF37BD9"/>
    <w:rsid w:val="4F2946F0"/>
    <w:rsid w:val="4F581E9A"/>
    <w:rsid w:val="4F8C3B89"/>
    <w:rsid w:val="4F9D09A6"/>
    <w:rsid w:val="50131BB5"/>
    <w:rsid w:val="50BF6576"/>
    <w:rsid w:val="516E5816"/>
    <w:rsid w:val="52E405E6"/>
    <w:rsid w:val="52E837CD"/>
    <w:rsid w:val="539315FB"/>
    <w:rsid w:val="53BE0499"/>
    <w:rsid w:val="53F1220D"/>
    <w:rsid w:val="569F18FC"/>
    <w:rsid w:val="56AD4B11"/>
    <w:rsid w:val="56FE09C2"/>
    <w:rsid w:val="575B24EA"/>
    <w:rsid w:val="576C21E1"/>
    <w:rsid w:val="58156E12"/>
    <w:rsid w:val="5859320E"/>
    <w:rsid w:val="585A3283"/>
    <w:rsid w:val="59F27A3B"/>
    <w:rsid w:val="5BC84DDE"/>
    <w:rsid w:val="5C641EAC"/>
    <w:rsid w:val="5CC04E72"/>
    <w:rsid w:val="5CCC2571"/>
    <w:rsid w:val="5D4A301F"/>
    <w:rsid w:val="5D555DD4"/>
    <w:rsid w:val="5D577585"/>
    <w:rsid w:val="5ED97015"/>
    <w:rsid w:val="5EF55AC0"/>
    <w:rsid w:val="60E530F9"/>
    <w:rsid w:val="6190049D"/>
    <w:rsid w:val="64357EF4"/>
    <w:rsid w:val="64B557C6"/>
    <w:rsid w:val="657D084A"/>
    <w:rsid w:val="66387525"/>
    <w:rsid w:val="66CB5CF8"/>
    <w:rsid w:val="68C0327A"/>
    <w:rsid w:val="69485DA1"/>
    <w:rsid w:val="699833FF"/>
    <w:rsid w:val="69DC778F"/>
    <w:rsid w:val="6A4556D4"/>
    <w:rsid w:val="6AC34B92"/>
    <w:rsid w:val="6B013226"/>
    <w:rsid w:val="6B2F1D6B"/>
    <w:rsid w:val="6B85231C"/>
    <w:rsid w:val="6E7C01B5"/>
    <w:rsid w:val="6E9147DA"/>
    <w:rsid w:val="6ECD3981"/>
    <w:rsid w:val="6ED0363B"/>
    <w:rsid w:val="6F7548ED"/>
    <w:rsid w:val="705B7A8D"/>
    <w:rsid w:val="70666005"/>
    <w:rsid w:val="707324D0"/>
    <w:rsid w:val="7083597B"/>
    <w:rsid w:val="70D77117"/>
    <w:rsid w:val="710209E6"/>
    <w:rsid w:val="7118218B"/>
    <w:rsid w:val="71C852BA"/>
    <w:rsid w:val="7214383E"/>
    <w:rsid w:val="72670ABC"/>
    <w:rsid w:val="72C61B6B"/>
    <w:rsid w:val="72D82ABE"/>
    <w:rsid w:val="72FC0C75"/>
    <w:rsid w:val="73092C77"/>
    <w:rsid w:val="7322633D"/>
    <w:rsid w:val="749B7D86"/>
    <w:rsid w:val="74AD7B60"/>
    <w:rsid w:val="756D2FAE"/>
    <w:rsid w:val="758D7CBA"/>
    <w:rsid w:val="75F32708"/>
    <w:rsid w:val="75FF5884"/>
    <w:rsid w:val="765720A1"/>
    <w:rsid w:val="773B7F96"/>
    <w:rsid w:val="79651CA7"/>
    <w:rsid w:val="7B4C21E3"/>
    <w:rsid w:val="7BDC60C6"/>
    <w:rsid w:val="7C6663B5"/>
    <w:rsid w:val="7CF33CF3"/>
    <w:rsid w:val="7DAE5640"/>
    <w:rsid w:val="7DB10AA9"/>
    <w:rsid w:val="7E4827ED"/>
    <w:rsid w:val="7E895F66"/>
    <w:rsid w:val="7EB64559"/>
    <w:rsid w:val="7EBB1556"/>
    <w:rsid w:val="7F356A9B"/>
    <w:rsid w:val="7F3F377F"/>
    <w:rsid w:val="7FB16A22"/>
    <w:rsid w:val="7FFB7A67"/>
    <w:rsid w:val="9FDD72CE"/>
    <w:rsid w:val="DBFFB42F"/>
    <w:rsid w:val="EF77B853"/>
    <w:rsid w:val="F76BAD89"/>
    <w:rsid w:val="F7CC7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32"/>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9"/>
      <w:ind w:left="141"/>
    </w:pPr>
    <w:rPr>
      <w:rFonts w:ascii="宋体" w:hAnsi="宋体" w:eastAsia="宋体"/>
      <w:sz w:val="25"/>
      <w:szCs w:val="25"/>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heme="minorHAnsi" w:hAnsiTheme="minorHAnsi" w:eastAsiaTheme="minorEastAsia" w:cstheme="minorBidi"/>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page number"/>
    <w:basedOn w:val="8"/>
    <w:uiPriority w:val="0"/>
  </w:style>
  <w:style w:type="character" w:styleId="11">
    <w:name w:val="Emphasis"/>
    <w:basedOn w:val="8"/>
    <w:qFormat/>
    <w:uiPriority w:val="0"/>
    <w:rPr>
      <w:i/>
    </w:rPr>
  </w:style>
  <w:style w:type="character" w:styleId="12">
    <w:name w:val="Hyperlink"/>
    <w:basedOn w:val="8"/>
    <w:qFormat/>
    <w:uiPriority w:val="0"/>
    <w:rPr>
      <w:color w:val="0000FF"/>
      <w:u w:val="single"/>
    </w:rPr>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22678</Words>
  <Characters>23117</Characters>
  <Lines>1</Lines>
  <Paragraphs>1</Paragraphs>
  <TotalTime>18</TotalTime>
  <ScaleCrop>false</ScaleCrop>
  <LinksUpToDate>false</LinksUpToDate>
  <CharactersWithSpaces>23156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2023-12-19T22:02:00Z</dcterms:created>
  <dc:creator>霁寒宵</dc:creator>
  <cp:lastModifiedBy>霁寒宵</cp:lastModifiedBy>
  <dcterms:modified xsi:type="dcterms:W3CDTF">2026-09-21T09:00:11Z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7CE708D43F75461FB918B8D1E9DCE1C0_13</vt:lpwstr>
  </property>
</Properties>
</file>