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VLabs NITK </w:t>
      </w:r>
    </w:p>
    <w:p w:rsidR="00000000" w:rsidDel="00000000" w:rsidP="00000000" w:rsidRDefault="00000000" w:rsidRPr="00000000" w14:paraId="00000002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2DOF Forced Vibration </w:t>
      </w:r>
    </w:p>
    <w:p w:rsidR="00000000" w:rsidDel="00000000" w:rsidP="00000000" w:rsidRDefault="00000000" w:rsidRPr="00000000" w14:paraId="00000003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Validation document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2DOF System: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671012" cy="21002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1012" cy="2100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  <w:t xml:space="preserve">Equations used:</w:t>
      </w:r>
    </w:p>
    <w:p w:rsidR="00000000" w:rsidDel="00000000" w:rsidP="00000000" w:rsidRDefault="00000000" w:rsidRPr="00000000" w14:paraId="0000000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520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4076700" cy="1543050"/>
            <wp:effectExtent b="0" l="0" r="0" t="0"/>
            <wp:docPr id="3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54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3876675" cy="219075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190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/>
      </w:pPr>
      <w:r w:rsidDel="00000000" w:rsidR="00000000" w:rsidRPr="00000000">
        <w:rPr>
          <w:rtl w:val="0"/>
        </w:rPr>
        <w:t xml:space="preserve">Initialised Parameters:</w:t>
      </w:r>
    </w:p>
    <w:p w:rsidR="00000000" w:rsidDel="00000000" w:rsidP="00000000" w:rsidRDefault="00000000" w:rsidRPr="00000000" w14:paraId="0000001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/>
      </w:pPr>
      <w:r w:rsidDel="00000000" w:rsidR="00000000" w:rsidRPr="00000000">
        <w:rPr>
          <w:rtl w:val="0"/>
        </w:rPr>
        <w:t xml:space="preserve">F0 = 750 N </w:t>
      </w:r>
    </w:p>
    <w:p w:rsidR="00000000" w:rsidDel="00000000" w:rsidP="00000000" w:rsidRDefault="00000000" w:rsidRPr="00000000" w14:paraId="00000013">
      <w:pPr>
        <w:jc w:val="left"/>
        <w:rPr/>
      </w:pPr>
      <w:r w:rsidDel="00000000" w:rsidR="00000000" w:rsidRPr="00000000">
        <w:rPr>
          <w:rtl w:val="0"/>
        </w:rPr>
        <w:t xml:space="preserve">M1 = 250 Kg</w:t>
      </w:r>
    </w:p>
    <w:p w:rsidR="00000000" w:rsidDel="00000000" w:rsidP="00000000" w:rsidRDefault="00000000" w:rsidRPr="00000000" w14:paraId="00000014">
      <w:pPr>
        <w:jc w:val="left"/>
        <w:rPr/>
      </w:pPr>
      <w:r w:rsidDel="00000000" w:rsidR="00000000" w:rsidRPr="00000000">
        <w:rPr>
          <w:rtl w:val="0"/>
        </w:rPr>
        <w:t xml:space="preserve">M2 = 50 Kg </w:t>
      </w:r>
    </w:p>
    <w:p w:rsidR="00000000" w:rsidDel="00000000" w:rsidP="00000000" w:rsidRDefault="00000000" w:rsidRPr="00000000" w14:paraId="00000015">
      <w:pPr>
        <w:jc w:val="left"/>
        <w:rPr/>
      </w:pPr>
      <w:r w:rsidDel="00000000" w:rsidR="00000000" w:rsidRPr="00000000">
        <w:rPr>
          <w:rtl w:val="0"/>
        </w:rPr>
        <w:t xml:space="preserve">K1 = 2500 N/m</w:t>
      </w:r>
    </w:p>
    <w:p w:rsidR="00000000" w:rsidDel="00000000" w:rsidP="00000000" w:rsidRDefault="00000000" w:rsidRPr="00000000" w14:paraId="00000016">
      <w:pPr>
        <w:jc w:val="left"/>
        <w:rPr/>
      </w:pPr>
      <w:r w:rsidDel="00000000" w:rsidR="00000000" w:rsidRPr="00000000">
        <w:rPr>
          <w:rtl w:val="0"/>
        </w:rPr>
        <w:t xml:space="preserve">K2= 500 N/m</w:t>
      </w:r>
    </w:p>
    <w:p w:rsidR="00000000" w:rsidDel="00000000" w:rsidP="00000000" w:rsidRDefault="00000000" w:rsidRPr="00000000" w14:paraId="0000001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/>
      </w:pPr>
      <w:r w:rsidDel="00000000" w:rsidR="00000000" w:rsidRPr="00000000">
        <w:rPr>
          <w:rtl w:val="0"/>
        </w:rPr>
        <w:t xml:space="preserve">Variable parameter :</w:t>
      </w:r>
    </w:p>
    <w:p w:rsidR="00000000" w:rsidDel="00000000" w:rsidP="00000000" w:rsidRDefault="00000000" w:rsidRPr="00000000" w14:paraId="00000019">
      <w:pPr>
        <w:jc w:val="left"/>
        <w:rPr/>
      </w:pPr>
      <w:r w:rsidDel="00000000" w:rsidR="00000000" w:rsidRPr="00000000">
        <w:rPr>
          <w:rtl w:val="0"/>
        </w:rPr>
        <w:t xml:space="preserve"> ω = 5,10,12 rad/sec</w:t>
      </w:r>
    </w:p>
    <w:p w:rsidR="00000000" w:rsidDel="00000000" w:rsidP="00000000" w:rsidRDefault="00000000" w:rsidRPr="00000000" w14:paraId="0000001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/>
      </w:pPr>
      <w:r w:rsidDel="00000000" w:rsidR="00000000" w:rsidRPr="00000000">
        <w:rPr>
          <w:rtl w:val="0"/>
        </w:rPr>
        <w:t xml:space="preserve">Calculated values : </w:t>
      </w:r>
    </w:p>
    <w:p w:rsidR="00000000" w:rsidDel="00000000" w:rsidP="00000000" w:rsidRDefault="00000000" w:rsidRPr="00000000" w14:paraId="0000001C">
      <w:pPr>
        <w:jc w:val="left"/>
        <w:rPr/>
      </w:pPr>
      <w:r w:rsidDel="00000000" w:rsidR="00000000" w:rsidRPr="00000000">
        <w:rPr>
          <w:rtl w:val="0"/>
        </w:rPr>
        <w:t xml:space="preserve">ωn1, X1, X1/δst</w:t>
      </w:r>
    </w:p>
    <w:p w:rsidR="00000000" w:rsidDel="00000000" w:rsidP="00000000" w:rsidRDefault="00000000" w:rsidRPr="00000000" w14:paraId="0000001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Iteration 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ω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ωn1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X1/δst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2.53326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-.257143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-.8571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2.53326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-.034177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-.1139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2.53326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-.022753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-.0768</w:t>
            </w:r>
          </w:p>
        </w:tc>
      </w:tr>
    </w:tbl>
    <w:p w:rsidR="00000000" w:rsidDel="00000000" w:rsidP="00000000" w:rsidRDefault="00000000" w:rsidRPr="00000000" w14:paraId="0000003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left"/>
        <w:rPr/>
      </w:pPr>
      <w:r w:rsidDel="00000000" w:rsidR="00000000" w:rsidRPr="00000000">
        <w:rPr>
          <w:rtl w:val="0"/>
        </w:rPr>
        <w:t xml:space="preserve">Questions (Before simulation)</w:t>
      </w:r>
    </w:p>
    <w:p w:rsidR="00000000" w:rsidDel="00000000" w:rsidP="00000000" w:rsidRDefault="00000000" w:rsidRPr="00000000" w14:paraId="0000003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Degree of Freedoms of a system determines it’s: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Number of springs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Number of natural frequencies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Number of harmonics 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Number of fixed support</w:t>
      </w:r>
    </w:p>
    <w:p w:rsidR="00000000" w:rsidDel="00000000" w:rsidP="00000000" w:rsidRDefault="00000000" w:rsidRPr="00000000" w14:paraId="0000003C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Ans:b. Number of natural frequencies</w:t>
      </w:r>
    </w:p>
    <w:p w:rsidR="00000000" w:rsidDel="00000000" w:rsidP="00000000" w:rsidRDefault="00000000" w:rsidRPr="00000000" w14:paraId="0000003D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2. For the MDOF system the roots of governing differential equations are: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Equal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Eigen Values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Non-Zero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Complex number</w:t>
      </w:r>
    </w:p>
    <w:p w:rsidR="00000000" w:rsidDel="00000000" w:rsidP="00000000" w:rsidRDefault="00000000" w:rsidRPr="00000000" w14:paraId="00000043">
      <w:pPr>
        <w:jc w:val="left"/>
        <w:rPr/>
      </w:pPr>
      <w:r w:rsidDel="00000000" w:rsidR="00000000" w:rsidRPr="00000000">
        <w:rPr>
          <w:rtl w:val="0"/>
        </w:rPr>
        <w:t xml:space="preserve">Ans: b. Eigen Values</w:t>
      </w:r>
    </w:p>
    <w:p w:rsidR="00000000" w:rsidDel="00000000" w:rsidP="00000000" w:rsidRDefault="00000000" w:rsidRPr="00000000" w14:paraId="00000044">
      <w:pPr>
        <w:jc w:val="left"/>
        <w:rPr/>
      </w:pPr>
      <w:r w:rsidDel="00000000" w:rsidR="00000000" w:rsidRPr="00000000">
        <w:rPr>
          <w:rtl w:val="0"/>
        </w:rPr>
        <w:t xml:space="preserve">3. Which of the following is an example of a 2DOF system:</w:t>
      </w:r>
    </w:p>
    <w:p w:rsidR="00000000" w:rsidDel="00000000" w:rsidP="00000000" w:rsidRDefault="00000000" w:rsidRPr="00000000" w14:paraId="0000004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 Uniform Cantilever beam fixed at one end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An automobile suspension system with 4 springs for each wheel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Two masses connected via uniform spring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An anvil paced on a pad kept on a foundation which is standing on the sand</w:t>
      </w:r>
    </w:p>
    <w:p w:rsidR="00000000" w:rsidDel="00000000" w:rsidP="00000000" w:rsidRDefault="00000000" w:rsidRPr="00000000" w14:paraId="0000004A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Ans: d.An anvil paced on a pad kept on a foundation which is standing on the sand</w:t>
      </w:r>
    </w:p>
    <w:p w:rsidR="00000000" w:rsidDel="00000000" w:rsidP="00000000" w:rsidRDefault="00000000" w:rsidRPr="00000000" w14:paraId="0000004B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012943" w:val="clear"/>
        <w:spacing w:after="0" w:before="0" w:lineRule="auto"/>
        <w:rPr>
          <w:rFonts w:ascii="Verdana" w:cs="Verdana" w:eastAsia="Verdana" w:hAnsi="Verdana"/>
          <w:b w:val="1"/>
          <w:color w:val="ffffff"/>
          <w:sz w:val="24"/>
          <w:szCs w:val="24"/>
        </w:rPr>
      </w:pPr>
      <w:bookmarkStart w:colFirst="0" w:colLast="0" w:name="_kyx7qidx4wpj" w:id="0"/>
      <w:bookmarkEnd w:id="0"/>
      <w:r w:rsidDel="00000000" w:rsidR="00000000" w:rsidRPr="00000000">
        <w:rPr>
          <w:rFonts w:ascii="Verdana" w:cs="Verdana" w:eastAsia="Verdana" w:hAnsi="Verdana"/>
          <w:b w:val="1"/>
          <w:color w:val="ffffff"/>
          <w:sz w:val="24"/>
          <w:szCs w:val="24"/>
          <w:rtl w:val="0"/>
        </w:rPr>
        <w:t xml:space="preserve">4. Theoretically, the number of modes of a steel scale held at one end (cantilever)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012943" w:val="clear"/>
        <w:spacing w:after="0" w:afterAutospacing="0" w:lineRule="auto"/>
        <w:ind w:left="1020" w:hanging="360"/>
        <w:rPr>
          <w:color w:val="ffffff"/>
        </w:rPr>
      </w:pPr>
      <w:r w:rsidDel="00000000" w:rsidR="00000000" w:rsidRPr="00000000">
        <w:rPr>
          <w:rFonts w:ascii="Verdana" w:cs="Verdana" w:eastAsia="Verdana" w:hAnsi="Verdana"/>
          <w:color w:val="ffffff"/>
          <w:sz w:val="24"/>
          <w:szCs w:val="24"/>
          <w:rtl w:val="0"/>
        </w:rPr>
        <w:t xml:space="preserve">None of these</w:t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012943" w:val="clear"/>
        <w:spacing w:after="0" w:afterAutospacing="0" w:lineRule="auto"/>
        <w:ind w:left="1020" w:hanging="360"/>
        <w:rPr>
          <w:color w:val="ffffff"/>
        </w:rPr>
      </w:pPr>
      <w:r w:rsidDel="00000000" w:rsidR="00000000" w:rsidRPr="00000000">
        <w:rPr>
          <w:rFonts w:ascii="Verdana" w:cs="Verdana" w:eastAsia="Verdana" w:hAnsi="Verdana"/>
          <w:color w:val="ffffff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012943" w:val="clear"/>
        <w:spacing w:after="0" w:afterAutospacing="0" w:lineRule="auto"/>
        <w:ind w:left="1020" w:hanging="360"/>
        <w:rPr>
          <w:color w:val="ffffff"/>
        </w:rPr>
      </w:pPr>
      <w:r w:rsidDel="00000000" w:rsidR="00000000" w:rsidRPr="00000000">
        <w:rPr>
          <w:rFonts w:ascii="Verdana" w:cs="Verdana" w:eastAsia="Verdana" w:hAnsi="Verdana"/>
          <w:color w:val="ffffff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012943" w:val="clear"/>
        <w:spacing w:after="0" w:afterAutospacing="0" w:lineRule="auto"/>
        <w:ind w:left="1020" w:hanging="360"/>
        <w:rPr>
          <w:color w:val="fffff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ffff"/>
          <w:sz w:val="24"/>
          <w:szCs w:val="24"/>
          <w:rtl w:val="0"/>
        </w:rPr>
        <w:t xml:space="preserve">∞</w:t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012943" w:val="clear"/>
        <w:spacing w:after="600" w:lineRule="auto"/>
        <w:ind w:left="1020" w:hanging="360"/>
        <w:rPr>
          <w:rFonts w:ascii="Verdana" w:cs="Verdana" w:eastAsia="Verdana" w:hAnsi="Verdana"/>
          <w:color w:val="ffffff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color w:val="ffffff"/>
          <w:sz w:val="24"/>
          <w:szCs w:val="24"/>
          <w:rtl w:val="0"/>
        </w:rPr>
        <w:t xml:space="preserve">Ans: d. infinity</w:t>
      </w:r>
    </w:p>
    <w:p w:rsidR="00000000" w:rsidDel="00000000" w:rsidP="00000000" w:rsidRDefault="00000000" w:rsidRPr="00000000" w14:paraId="00000052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left"/>
        <w:rPr/>
      </w:pPr>
      <w:r w:rsidDel="00000000" w:rsidR="00000000" w:rsidRPr="00000000">
        <w:rPr>
          <w:rtl w:val="0"/>
        </w:rPr>
        <w:t xml:space="preserve">Questions (After simulation)</w:t>
      </w:r>
    </w:p>
    <w:p w:rsidR="00000000" w:rsidDel="00000000" w:rsidP="00000000" w:rsidRDefault="00000000" w:rsidRPr="00000000" w14:paraId="0000005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How many points of infinitely large amplitudes (resonance condition) exist for the graph of X1 vs ω/ωn2  :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One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Two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Three</w:t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Infinitely many</w:t>
      </w:r>
    </w:p>
    <w:p w:rsidR="00000000" w:rsidDel="00000000" w:rsidP="00000000" w:rsidRDefault="00000000" w:rsidRPr="00000000" w14:paraId="0000005B">
      <w:pPr>
        <w:ind w:left="1440" w:firstLine="0"/>
        <w:jc w:val="left"/>
        <w:rPr/>
      </w:pPr>
      <w:r w:rsidDel="00000000" w:rsidR="00000000" w:rsidRPr="00000000">
        <w:rPr>
          <w:rtl w:val="0"/>
        </w:rPr>
        <w:t xml:space="preserve">Ans: b. two </w:t>
      </w:r>
    </w:p>
    <w:p w:rsidR="00000000" w:rsidDel="00000000" w:rsidP="00000000" w:rsidRDefault="00000000" w:rsidRPr="00000000" w14:paraId="0000005C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jc w:val="left"/>
        <w:rPr>
          <w:rFonts w:ascii="Verdana" w:cs="Verdana" w:eastAsia="Verdana" w:hAnsi="Verdana"/>
          <w:b w:val="1"/>
          <w:color w:val="444444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color w:val="444444"/>
          <w:sz w:val="24"/>
          <w:szCs w:val="24"/>
          <w:rtl w:val="0"/>
        </w:rPr>
        <w:t xml:space="preserve">2. For effective isolation, frequency ratio should be greater than</w:t>
      </w:r>
    </w:p>
    <w:p w:rsidR="00000000" w:rsidDel="00000000" w:rsidP="00000000" w:rsidRDefault="00000000" w:rsidRPr="00000000" w14:paraId="0000005E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012943" w:val="clear"/>
        <w:spacing w:after="0" w:afterAutospacing="0" w:lineRule="auto"/>
        <w:ind w:left="1020" w:hanging="360"/>
        <w:rPr>
          <w:color w:val="ffffff"/>
        </w:rPr>
      </w:pPr>
      <w:r w:rsidDel="00000000" w:rsidR="00000000" w:rsidRPr="00000000">
        <w:rPr>
          <w:rFonts w:ascii="Verdana" w:cs="Verdana" w:eastAsia="Verdana" w:hAnsi="Verdana"/>
          <w:color w:val="ffffff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5F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012943" w:val="clear"/>
        <w:spacing w:after="0" w:afterAutospacing="0" w:lineRule="auto"/>
        <w:ind w:left="1020" w:hanging="360"/>
        <w:rPr>
          <w:color w:val="ffffff"/>
        </w:rPr>
      </w:pPr>
      <w:r w:rsidDel="00000000" w:rsidR="00000000" w:rsidRPr="00000000">
        <w:rPr>
          <w:rFonts w:ascii="Verdana" w:cs="Verdana" w:eastAsia="Verdana" w:hAnsi="Verdana"/>
          <w:color w:val="ffffff"/>
          <w:sz w:val="24"/>
          <w:szCs w:val="24"/>
          <w:rtl w:val="0"/>
        </w:rPr>
        <w:t xml:space="preserve">0.707</w:t>
      </w:r>
    </w:p>
    <w:p w:rsidR="00000000" w:rsidDel="00000000" w:rsidP="00000000" w:rsidRDefault="00000000" w:rsidRPr="00000000" w14:paraId="00000060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012943" w:val="clear"/>
        <w:spacing w:after="0" w:afterAutospacing="0" w:lineRule="auto"/>
        <w:ind w:left="1020" w:hanging="360"/>
        <w:rPr>
          <w:color w:val="ffffff"/>
        </w:rPr>
      </w:pPr>
      <w:r w:rsidDel="00000000" w:rsidR="00000000" w:rsidRPr="00000000">
        <w:rPr>
          <w:rFonts w:ascii="Verdana" w:cs="Verdana" w:eastAsia="Verdana" w:hAnsi="Verdana"/>
          <w:color w:val="ffffff"/>
          <w:sz w:val="24"/>
          <w:szCs w:val="24"/>
          <w:rtl w:val="0"/>
        </w:rPr>
        <w:t xml:space="preserve">1.414</w:t>
      </w:r>
    </w:p>
    <w:p w:rsidR="00000000" w:rsidDel="00000000" w:rsidP="00000000" w:rsidRDefault="00000000" w:rsidRPr="00000000" w14:paraId="00000061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012943" w:val="clear"/>
        <w:spacing w:after="0" w:afterAutospacing="0" w:lineRule="auto"/>
        <w:ind w:left="1020" w:hanging="360"/>
        <w:rPr>
          <w:color w:val="ffffff"/>
        </w:rPr>
      </w:pPr>
      <w:r w:rsidDel="00000000" w:rsidR="00000000" w:rsidRPr="00000000">
        <w:rPr>
          <w:rFonts w:ascii="Verdana" w:cs="Verdana" w:eastAsia="Verdana" w:hAnsi="Verdana"/>
          <w:color w:val="ffffff"/>
          <w:sz w:val="24"/>
          <w:szCs w:val="24"/>
          <w:rtl w:val="0"/>
        </w:rPr>
        <w:t xml:space="preserve">None of these</w:t>
      </w:r>
    </w:p>
    <w:p w:rsidR="00000000" w:rsidDel="00000000" w:rsidP="00000000" w:rsidRDefault="00000000" w:rsidRPr="00000000" w14:paraId="00000062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012943" w:val="clear"/>
        <w:spacing w:after="600" w:lineRule="auto"/>
        <w:ind w:left="1020" w:hanging="360"/>
        <w:rPr>
          <w:rFonts w:ascii="Verdana" w:cs="Verdana" w:eastAsia="Verdana" w:hAnsi="Verdana"/>
          <w:color w:val="ffffff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color w:val="ffffff"/>
          <w:sz w:val="24"/>
          <w:szCs w:val="24"/>
          <w:rtl w:val="0"/>
        </w:rPr>
        <w:t xml:space="preserve">Ans: c. 1.414</w:t>
      </w:r>
    </w:p>
    <w:p w:rsidR="00000000" w:rsidDel="00000000" w:rsidP="00000000" w:rsidRDefault="00000000" w:rsidRPr="00000000" w14:paraId="00000063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"/>
      <w:lvlJc w:val="left"/>
      <w:pPr>
        <w:ind w:left="720" w:hanging="360"/>
      </w:pPr>
      <w:rPr>
        <w:rFonts w:ascii="Verdana" w:cs="Verdana" w:eastAsia="Verdana" w:hAnsi="Verdana"/>
        <w:color w:val="444444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"/>
      <w:lvlJc w:val="left"/>
      <w:pPr>
        <w:ind w:left="720" w:hanging="360"/>
      </w:pPr>
      <w:rPr>
        <w:rFonts w:ascii="Verdana" w:cs="Verdana" w:eastAsia="Verdana" w:hAnsi="Verdana"/>
        <w:color w:val="444444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