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 w:themeColor="text1"/>
  <w:body>
    <w:p>
      <w:pPr>
        <w:spacing w:before="0" w:after="120"/>
      </w:pPr>
      <w:r>
        <w:rPr>
          <w:rFonts w:ascii="Calibri" w:hAnsi="Calibri"/>
          <w:b/>
          <w:color w:val="FFFFFF"/>
          <w:sz w:val="44"/>
        </w:rPr>
        <w:t>Propuesta de Servicios Profesionales</w:t>
      </w:r>
    </w:p>
    <w:p>
      <w:pPr>
        <w:spacing w:after="40"/>
      </w:pPr>
      <w:r>
        <w:rPr>
          <w:rFonts w:ascii="Calibri" w:hAnsi="Calibri"/>
          <w:b w:val="0"/>
          <w:color w:val="888888"/>
          <w:sz w:val="26"/>
        </w:rPr>
        <w:t>Rediseño Web + Email Corporativo — Wilson Hotel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Calibri" w:hAnsi="Calibri"/>
          <w:b/>
          <w:color w:val="888888"/>
          <w:sz w:val="20"/>
        </w:rPr>
        <w:t xml:space="preserve">Para: </w:t>
      </w:r>
      <w:r>
        <w:rPr>
          <w:rFonts w:ascii="Calibri" w:hAnsi="Calibri"/>
          <w:b w:val="0"/>
          <w:color w:val="BBBBBB"/>
          <w:sz w:val="20"/>
        </w:rPr>
        <w:t>Wilson Hotel — Alvarado 950, Salta</w:t>
      </w:r>
    </w:p>
    <w:p>
      <w:pPr>
        <w:spacing w:after="40"/>
      </w:pPr>
      <w:r>
        <w:rPr>
          <w:rFonts w:ascii="Calibri" w:hAnsi="Calibri"/>
          <w:b/>
          <w:color w:val="888888"/>
          <w:sz w:val="20"/>
        </w:rPr>
        <w:t xml:space="preserve">De: </w:t>
      </w:r>
      <w:r>
        <w:rPr>
          <w:rFonts w:ascii="Calibri" w:hAnsi="Calibri"/>
          <w:b w:val="0"/>
          <w:color w:val="BBBBBB"/>
          <w:sz w:val="20"/>
        </w:rPr>
        <w:t>Agustín Pedernera</w:t>
      </w:r>
    </w:p>
    <w:p>
      <w:pPr>
        <w:spacing w:after="40"/>
      </w:pPr>
      <w:r>
        <w:rPr>
          <w:rFonts w:ascii="Calibri" w:hAnsi="Calibri"/>
          <w:b/>
          <w:color w:val="888888"/>
          <w:sz w:val="20"/>
        </w:rPr>
        <w:t xml:space="preserve">Fecha: </w:t>
      </w:r>
      <w:r>
        <w:rPr>
          <w:rFonts w:ascii="Calibri" w:hAnsi="Calibri"/>
          <w:b w:val="0"/>
          <w:color w:val="BBBBBB"/>
          <w:sz w:val="20"/>
        </w:rPr>
        <w:t>19 de junio de 2026</w:t>
      </w:r>
    </w:p>
    <w:p>
      <w:pPr>
        <w:spacing w:after="40"/>
      </w:pPr>
      <w:r>
        <w:rPr>
          <w:rFonts w:ascii="Calibri" w:hAnsi="Calibri"/>
          <w:b/>
          <w:color w:val="888888"/>
          <w:sz w:val="20"/>
        </w:rPr>
        <w:t xml:space="preserve">Vigencia: </w:t>
      </w:r>
      <w:r>
        <w:rPr>
          <w:rFonts w:ascii="Calibri" w:hAnsi="Calibri"/>
          <w:b w:val="0"/>
          <w:color w:val="BBBBBB"/>
          <w:sz w:val="20"/>
        </w:rPr>
        <w:t>30 días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RESUMEN</w:t>
      </w:r>
    </w:p>
    <w:p>
      <w:pPr>
        <w:spacing w:after="120"/>
      </w:pPr>
      <w:r>
        <w:rPr>
          <w:rFonts w:ascii="Calibri" w:hAnsi="Calibri"/>
          <w:b w:val="0"/>
          <w:color w:val="BBBBBB"/>
          <w:sz w:val="20"/>
        </w:rPr>
        <w:t>Desarrollo de un nuevo sitio web institucional, migración del email corporativo a una plataforma segura bajo control del hotel, personalización visual del motor de reservas Winpax, y regularización del dominio wilsonhotel.com.ar (que vence el 15/07/2026).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SITUACIÓN ACTUAL</w:t>
      </w:r>
    </w:p>
    <w:p>
      <w:pPr>
        <w:spacing w:before="160" w:after="80"/>
      </w:pPr>
      <w:r>
        <w:rPr>
          <w:rFonts w:ascii="Calibri" w:hAnsi="Calibri"/>
          <w:b/>
          <w:color w:val="C9A96E"/>
          <w:sz w:val="18"/>
        </w:rPr>
        <w:t>SITIO WEB</w:t>
      </w:r>
    </w:p>
    <w:p>
      <w:pPr>
        <w:spacing w:after="160"/>
        <w:ind w:left="170"/>
      </w:pPr>
      <w:r>
        <w:rPr>
          <w:rFonts w:ascii="Calibri" w:hAnsi="Calibri"/>
          <w:b w:val="0"/>
          <w:color w:val="888888"/>
          <w:sz w:val="20"/>
        </w:rPr>
        <w:t>WordPress con PHP 7.4 (sin soporte desde 2022), diseño desactualizado, sin optimización móvil, gestionado por un webmaster externo.</w:t>
      </w:r>
    </w:p>
    <w:p>
      <w:pPr>
        <w:spacing w:before="160" w:after="80"/>
      </w:pPr>
      <w:r>
        <w:rPr>
          <w:rFonts w:ascii="Calibri" w:hAnsi="Calibri"/>
          <w:b/>
          <w:color w:val="C9A96E"/>
          <w:sz w:val="18"/>
        </w:rPr>
        <w:t>EMAIL</w:t>
      </w:r>
    </w:p>
    <w:p>
      <w:pPr>
        <w:spacing w:after="160"/>
        <w:ind w:left="170"/>
      </w:pPr>
      <w:r>
        <w:rPr>
          <w:rFonts w:ascii="Calibri" w:hAnsi="Calibri"/>
          <w:b w:val="0"/>
          <w:color w:val="888888"/>
          <w:sz w:val="20"/>
        </w:rPr>
        <w:t>Servidor desactualizado (Courier-IMAP 2011), sin firma digital (DKIM), sin protección contra suplantación de identidad (DMARC pasivo), puerto POP3 abierto sin cifrar.</w:t>
      </w:r>
    </w:p>
    <w:p>
      <w:pPr>
        <w:spacing w:before="160" w:after="80"/>
      </w:pPr>
      <w:r>
        <w:rPr>
          <w:rFonts w:ascii="Calibri" w:hAnsi="Calibri"/>
          <w:b/>
          <w:color w:val="C9A96E"/>
          <w:sz w:val="18"/>
        </w:rPr>
        <w:t>DOMINIO</w:t>
      </w:r>
    </w:p>
    <w:p>
      <w:pPr>
        <w:spacing w:after="160"/>
        <w:ind w:left="170"/>
      </w:pPr>
      <w:r>
        <w:rPr>
          <w:rFonts w:ascii="Calibri" w:hAnsi="Calibri"/>
          <w:b w:val="0"/>
          <w:color w:val="888888"/>
          <w:sz w:val="20"/>
        </w:rPr>
        <w:t>wilsonhotel.com.ar vence el 15 de julio de 2026 — renovar es prerequisito absoluto.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ALCANCE</w:t>
      </w:r>
    </w:p>
    <w:p>
      <w:pPr>
        <w:spacing w:before="280" w:after="120"/>
      </w:pPr>
      <w:r>
        <w:rPr>
          <w:rFonts w:ascii="Calibri" w:hAnsi="Calibri"/>
          <w:b/>
          <w:color w:val="C9A96E"/>
          <w:sz w:val="26"/>
        </w:rPr>
        <w:t xml:space="preserve">1. </w:t>
      </w:r>
      <w:r>
        <w:rPr>
          <w:rFonts w:ascii="Calibri" w:hAnsi="Calibri"/>
          <w:b/>
          <w:color w:val="FFFFFF"/>
          <w:sz w:val="26"/>
        </w:rPr>
        <w:t>Sitio Web Nuevo</w:t>
      </w:r>
    </w:p>
    <w:p>
      <w:pPr>
        <w:spacing w:after="120"/>
      </w:pPr>
      <w:r>
        <w:rPr>
          <w:rFonts w:ascii="Calibri" w:hAnsi="Calibri"/>
          <w:b w:val="0"/>
          <w:color w:val="888888"/>
          <w:sz w:val="20"/>
        </w:rPr>
        <w:t>Landing page institucional alineada al brandbook del hotel, responsive, orientada a generar reservas directas.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Diseño UI/UX con identidad de marca (paleta, tipografías, sistema de logos)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Secciones: Hero, Habitaciones, Servicios, Ubicación, Galería, Salones, Contacto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Integración con motor Winpax (botón de reserva)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Botón flotante de WhatsApp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SEO básico (meta tags, Open Graph, sitemap)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Performance optimizada (objetivo &gt;90 en PageSpeed)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Deploy en hosting DonWeb</w:t>
      </w:r>
    </w:p>
    <w:p>
      <w:pPr>
        <w:spacing w:after="200"/>
      </w:pPr>
      <w:r>
        <w:rPr>
          <w:rFonts w:ascii="Calibri" w:hAnsi="Calibri"/>
          <w:b w:val="0"/>
          <w:color w:val="C9A96E"/>
          <w:sz w:val="18"/>
        </w:rPr>
        <w:t>Nota: Se trabaja con el material fotográfico existente. Se recomienda sesión profesional a futuro (no incluida).</w:t>
      </w:r>
    </w:p>
    <w:p>
      <w:pPr>
        <w:spacing w:before="280" w:after="120"/>
      </w:pPr>
      <w:r>
        <w:rPr>
          <w:rFonts w:ascii="Calibri" w:hAnsi="Calibri"/>
          <w:b/>
          <w:color w:val="C9A96E"/>
          <w:sz w:val="26"/>
        </w:rPr>
        <w:t xml:space="preserve">2. </w:t>
      </w:r>
      <w:r>
        <w:rPr>
          <w:rFonts w:ascii="Calibri" w:hAnsi="Calibri"/>
          <w:b/>
          <w:color w:val="FFFFFF"/>
          <w:sz w:val="26"/>
        </w:rPr>
        <w:t>Personalización del Motor de Reservas (Winpax)</w:t>
      </w:r>
    </w:p>
    <w:p>
      <w:pPr>
        <w:spacing w:after="120"/>
      </w:pPr>
      <w:r>
        <w:rPr>
          <w:rFonts w:ascii="Calibri" w:hAnsi="Calibri"/>
          <w:b w:val="0"/>
          <w:color w:val="888888"/>
          <w:sz w:val="20"/>
        </w:rPr>
        <w:t>Coordinación directa con el equipo de Winpax para adaptar la apariencia visual del motor de reservas a la estética del nuevo sitio y del manual de marca.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Definición de guía de estilo para el motor: colores, tipografías, logo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Comunicación con Winpax para implementar los cambios visuales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Seguimiento hasta lograr coherencia visual entre el sitio y el motor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Objetivo: que el huésped no perciba un salto de marca al pasar del sitio al motor de reservas</w:t>
      </w:r>
    </w:p>
    <w:p>
      <w:pPr>
        <w:spacing w:before="280" w:after="120"/>
      </w:pPr>
      <w:r>
        <w:rPr>
          <w:rFonts w:ascii="Calibri" w:hAnsi="Calibri"/>
          <w:b/>
          <w:color w:val="C9A96E"/>
          <w:sz w:val="26"/>
        </w:rPr>
        <w:t xml:space="preserve">3. </w:t>
      </w:r>
      <w:r>
        <w:rPr>
          <w:rFonts w:ascii="Calibri" w:hAnsi="Calibri"/>
          <w:b/>
          <w:color w:val="FFFFFF"/>
          <w:sz w:val="26"/>
        </w:rPr>
        <w:t>Email Corporativo</w:t>
      </w:r>
    </w:p>
    <w:p>
      <w:pPr>
        <w:spacing w:after="120"/>
      </w:pPr>
      <w:r>
        <w:rPr>
          <w:rFonts w:ascii="Calibri" w:hAnsi="Calibri"/>
          <w:b w:val="0"/>
          <w:color w:val="888888"/>
          <w:sz w:val="20"/>
        </w:rPr>
        <w:t>Migración a DonWeb Email Profesional (Plan 5, 5 cuentas) con seguridad completa.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Migración de emails históricos de las 5 cuentas vía IMAP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Configuración SPF + DKIM + DMARC (quarantine)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Cierre de puerto POP3 sin cifrar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Verificación de deliverability post-migración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Período de transición de 7-10 días con servidor anterior activo</w:t>
      </w:r>
    </w:p>
    <w:p>
      <w:pPr>
        <w:spacing w:before="280" w:after="120"/>
      </w:pPr>
      <w:r>
        <w:rPr>
          <w:rFonts w:ascii="Calibri" w:hAnsi="Calibri"/>
          <w:b/>
          <w:color w:val="C9A96E"/>
          <w:sz w:val="26"/>
        </w:rPr>
        <w:t xml:space="preserve">4. </w:t>
      </w:r>
      <w:r>
        <w:rPr>
          <w:rFonts w:ascii="Calibri" w:hAnsi="Calibri"/>
          <w:b/>
          <w:color w:val="FFFFFF"/>
          <w:sz w:val="26"/>
        </w:rPr>
        <w:t>Dominio y Hosting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Renovación urgente del dominio en NIC Argentina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Transferencia de control desde webmaster actual (o migración completa como plan B)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Configuración DNS completa (MX, A, TXT)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El hotel recibe credenciales propias de hosting y dominio</w:t>
      </w:r>
    </w:p>
    <w:p>
      <w:pPr>
        <w:spacing w:before="280" w:after="120"/>
      </w:pPr>
      <w:r>
        <w:rPr>
          <w:rFonts w:ascii="Calibri" w:hAnsi="Calibri"/>
          <w:b/>
          <w:color w:val="C9A96E"/>
          <w:sz w:val="26"/>
        </w:rPr>
        <w:t xml:space="preserve">5. </w:t>
      </w:r>
      <w:r>
        <w:rPr>
          <w:rFonts w:ascii="Calibri" w:hAnsi="Calibri"/>
          <w:b/>
          <w:color w:val="FFFFFF"/>
          <w:sz w:val="26"/>
        </w:rPr>
        <w:t>Puesta en Marcha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Testing cross-browser y móvil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Configuración de email en dispositivos del personal</w:t>
      </w:r>
    </w:p>
    <w:p>
      <w:pPr>
        <w:spacing w:after="80"/>
        <w:ind w:left="454"/>
      </w:pPr>
      <w:r>
        <w:rPr>
          <w:rFonts w:ascii="Calibri" w:hAnsi="Calibri"/>
          <w:b w:val="0"/>
          <w:color w:val="BBBBBB"/>
          <w:sz w:val="20"/>
        </w:rPr>
        <w:t>●  Capacitación básica + documentación de accesos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NO INCLUYE</w:t>
      </w:r>
    </w:p>
    <w:p>
      <w:pPr>
        <w:spacing w:after="80"/>
        <w:ind w:left="454"/>
      </w:pPr>
      <w:r>
        <w:rPr>
          <w:rFonts w:ascii="Calibri" w:hAnsi="Calibri"/>
          <w:b w:val="0"/>
          <w:color w:val="888888"/>
          <w:sz w:val="20"/>
        </w:rPr>
        <w:t>●  Wilson Apart Hotel (proyecto separado)</w:t>
      </w:r>
    </w:p>
    <w:p>
      <w:pPr>
        <w:spacing w:after="80"/>
        <w:ind w:left="454"/>
      </w:pPr>
      <w:r>
        <w:rPr>
          <w:rFonts w:ascii="Calibri" w:hAnsi="Calibri"/>
          <w:b w:val="0"/>
          <w:color w:val="888888"/>
          <w:sz w:val="20"/>
        </w:rPr>
        <w:t>●  Sesión fotográfica profesional</w:t>
      </w:r>
    </w:p>
    <w:p>
      <w:pPr>
        <w:spacing w:after="80"/>
        <w:ind w:left="454"/>
      </w:pPr>
      <w:r>
        <w:rPr>
          <w:rFonts w:ascii="Calibri" w:hAnsi="Calibri"/>
          <w:b w:val="0"/>
          <w:color w:val="888888"/>
          <w:sz w:val="20"/>
        </w:rPr>
        <w:t>●  Desarrollo de funcionalidades nuevas dentro de Winpax (solo personalización visual)</w:t>
      </w:r>
    </w:p>
    <w:p>
      <w:pPr>
        <w:spacing w:after="80"/>
        <w:ind w:left="454"/>
      </w:pPr>
      <w:r>
        <w:rPr>
          <w:rFonts w:ascii="Calibri" w:hAnsi="Calibri"/>
          <w:b w:val="0"/>
          <w:color w:val="888888"/>
          <w:sz w:val="20"/>
        </w:rPr>
        <w:t>●  Redes sociales / community management</w:t>
      </w:r>
    </w:p>
    <w:p>
      <w:pPr>
        <w:spacing w:after="80"/>
        <w:ind w:left="454"/>
      </w:pPr>
      <w:r>
        <w:rPr>
          <w:rFonts w:ascii="Calibri" w:hAnsi="Calibri"/>
          <w:b w:val="0"/>
          <w:color w:val="888888"/>
          <w:sz w:val="20"/>
        </w:rPr>
        <w:t>●  Blog o CMS editable</w:t>
      </w:r>
    </w:p>
    <w:p>
      <w:pPr>
        <w:spacing w:after="80"/>
        <w:ind w:left="454"/>
      </w:pPr>
      <w:r>
        <w:rPr>
          <w:rFonts w:ascii="Calibri" w:hAnsi="Calibri"/>
          <w:b w:val="0"/>
          <w:color w:val="888888"/>
          <w:sz w:val="20"/>
        </w:rPr>
        <w:t>●  Facturación electrónica (AFIP)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CRONOGRAMA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Semana 1   </w:t>
      </w:r>
      <w:r>
        <w:rPr>
          <w:rFonts w:ascii="Calibri" w:hAnsi="Calibri"/>
          <w:b w:val="0"/>
          <w:color w:val="BBBBBB"/>
          <w:sz w:val="20"/>
        </w:rPr>
        <w:t>Renovación dominio + coordinación webmaster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Semana 2   </w:t>
      </w:r>
      <w:r>
        <w:rPr>
          <w:rFonts w:ascii="Calibri" w:hAnsi="Calibri"/>
          <w:b w:val="0"/>
          <w:color w:val="BBBBBB"/>
          <w:sz w:val="20"/>
        </w:rPr>
        <w:t>Setup hosting + migración email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Semana 3   </w:t>
      </w:r>
      <w:r>
        <w:rPr>
          <w:rFonts w:ascii="Calibri" w:hAnsi="Calibri"/>
          <w:b w:val="0"/>
          <w:color w:val="BBBBBB"/>
          <w:sz w:val="20"/>
        </w:rPr>
        <w:t>Ajustes web + inicio coordinación visual con Winpax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Semana 4   </w:t>
      </w:r>
      <w:r>
        <w:rPr>
          <w:rFonts w:ascii="Calibri" w:hAnsi="Calibri"/>
          <w:b w:val="0"/>
          <w:color w:val="BBBBBB"/>
          <w:sz w:val="20"/>
        </w:rPr>
        <w:t>Deploy sitio + cutover email + testing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Semana 5   </w:t>
      </w:r>
      <w:r>
        <w:rPr>
          <w:rFonts w:ascii="Calibri" w:hAnsi="Calibri"/>
          <w:b w:val="0"/>
          <w:color w:val="BBBBBB"/>
          <w:sz w:val="20"/>
        </w:rPr>
        <w:t>Puesta en marcha + capacitación</w:t>
      </w:r>
    </w:p>
    <w:p>
      <w:pPr>
        <w:spacing w:after="120"/>
      </w:pPr>
      <w:r>
        <w:rPr>
          <w:rFonts w:ascii="Calibri" w:hAnsi="Calibri"/>
          <w:b w:val="0"/>
          <w:color w:val="BBBBBB"/>
          <w:sz w:val="22"/>
        </w:rPr>
      </w:r>
    </w:p>
    <w:p>
      <w:pPr>
        <w:spacing w:after="120"/>
      </w:pPr>
      <w:r>
        <w:rPr>
          <w:rFonts w:ascii="Calibri" w:hAnsi="Calibri"/>
          <w:b w:val="0"/>
          <w:color w:val="888888"/>
          <w:sz w:val="18"/>
        </w:rPr>
        <w:t>Prerequisitos para iniciar: acceso a NIC Argentina, contraseñas de email, contacto del webmaster, persona de contacto para decisiones.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INVERSIÓN</w:t>
      </w:r>
    </w:p>
    <w:p>
      <w:pPr>
        <w:spacing w:after="120"/>
      </w:pPr>
      <w:r>
        <w:rPr>
          <w:rFonts w:ascii="Calibri" w:hAnsi="Calibri"/>
          <w:b/>
          <w:color w:val="888888"/>
          <w:sz w:val="22"/>
        </w:rPr>
        <w:t>Proyecto (pago único)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555555"/>
                <w:sz w:val="18"/>
              </w:rPr>
              <w:t>CONCEPTO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555555"/>
                <w:sz w:val="18"/>
              </w:rPr>
              <w:t>INVERSIÓN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Sitio web nuevo (diseño, desarrollo, deploy)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ARS $________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Personalización visual motor Winpax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ARS $________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Email corporativo (migración + seguridad)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ARS $________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Dominio + hosting (transferencia + config)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ARS $________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Puesta en marcha + capacitación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Incluido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ARS $________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BBBBBB"/>
          <w:sz w:val="22"/>
        </w:rPr>
      </w:r>
    </w:p>
    <w:p>
      <w:pPr>
        <w:spacing w:after="120"/>
      </w:pPr>
      <w:r>
        <w:rPr>
          <w:rFonts w:ascii="Calibri" w:hAnsi="Calibri"/>
          <w:b/>
          <w:color w:val="888888"/>
          <w:sz w:val="22"/>
        </w:rPr>
        <w:t>Infraestructura (paga el hotel a los proveedores)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555555"/>
                <w:sz w:val="18"/>
              </w:rPr>
              <w:t>SERVICIO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555555"/>
                <w:sz w:val="18"/>
              </w:rPr>
              <w:t>COSTO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DonWeb Hosting Emprendedor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~ARS $3,000/mes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DonWeb Email Pro (5 cuentas)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~ARS $2,100/mes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Dominio .com.ar (NIC Argentina)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~ARS $3,000/año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BBBBBB"/>
          <w:sz w:val="22"/>
        </w:rPr>
      </w:r>
    </w:p>
    <w:p>
      <w:pPr>
        <w:spacing w:after="120"/>
      </w:pPr>
      <w:r>
        <w:rPr>
          <w:rFonts w:ascii="Calibri" w:hAnsi="Calibri"/>
          <w:b/>
          <w:color w:val="888888"/>
          <w:sz w:val="22"/>
        </w:rPr>
        <w:t>Mantenimiento mensual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/>
                <w:color w:val="555555"/>
                <w:sz w:val="18"/>
              </w:rPr>
              <w:t>CONCEPTO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555555"/>
                <w:sz w:val="18"/>
              </w:rPr>
              <w:t>INVERSIÓN</w:t>
            </w:r>
          </w:p>
        </w:tc>
      </w:tr>
      <w:tr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r/>
            <w:r>
              <w:rPr>
                <w:rFonts w:ascii="Calibri" w:hAnsi="Calibri"/>
                <w:b w:val="0"/>
                <w:color w:val="BBBBBB"/>
                <w:sz w:val="20"/>
              </w:rPr>
              <w:t>Soporte técnico, actualizaciones, monitoreo, ajustes menores, backups</w:t>
            </w:r>
          </w:p>
        </w:tc>
        <w:tc>
          <w:tcPr>
            <w:tcW w:type="dxa" w:w="4536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1A1A1A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BBBBBB"/>
                <w:sz w:val="20"/>
              </w:rPr>
              <w:t>ARS $________/mes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CONDICIONES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Pago:  </w:t>
      </w:r>
      <w:r>
        <w:rPr>
          <w:rFonts w:ascii="Calibri" w:hAnsi="Calibri"/>
          <w:b w:val="0"/>
          <w:color w:val="BBBBBB"/>
          <w:sz w:val="20"/>
        </w:rPr>
        <w:t>50% al aprobar / 50% contra entrega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Propiedad:  </w:t>
      </w:r>
      <w:r>
        <w:rPr>
          <w:rFonts w:ascii="Calibri" w:hAnsi="Calibri"/>
          <w:b w:val="0"/>
          <w:color w:val="BBBBBB"/>
          <w:sz w:val="20"/>
        </w:rPr>
        <w:t>El código y las credenciales quedan a nombre del hotel al completar el pago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Confidencialidad:  </w:t>
      </w:r>
      <w:r>
        <w:rPr>
          <w:rFonts w:ascii="Calibri" w:hAnsi="Calibri"/>
          <w:b w:val="0"/>
          <w:color w:val="BBBBBB"/>
          <w:sz w:val="20"/>
        </w:rPr>
        <w:t>La información del relevamiento se trata como confidencial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0"/>
      </w:pPr>
      <w:r>
        <w:rPr>
          <w:rFonts w:ascii="Calibri" w:hAnsi="Calibri"/>
          <w:b/>
          <w:bCs/>
          <w:color w:val="555555"/>
          <w:sz w:val="20"/>
        </w:rPr>
        <w:t>PRÓXIMOS PASOS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1.  </w:t>
      </w:r>
      <w:r>
        <w:rPr>
          <w:rFonts w:ascii="Calibri" w:hAnsi="Calibri"/>
          <w:b w:val="0"/>
          <w:color w:val="BBBBBB"/>
          <w:sz w:val="20"/>
        </w:rPr>
        <w:t>Aprobación de esta propuesta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2.  </w:t>
      </w:r>
      <w:r>
        <w:rPr>
          <w:rFonts w:ascii="Calibri" w:hAnsi="Calibri"/>
          <w:b w:val="0"/>
          <w:color w:val="BBBBBB"/>
          <w:sz w:val="20"/>
        </w:rPr>
        <w:t>Pago del anticipo (50%)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3.  </w:t>
      </w:r>
      <w:r>
        <w:rPr>
          <w:rFonts w:ascii="Calibri" w:hAnsi="Calibri"/>
          <w:b w:val="0"/>
          <w:color w:val="BBBBBB"/>
          <w:sz w:val="20"/>
        </w:rPr>
        <w:t>Entrega de accesos (dominio, email, webmaster)</w:t>
      </w:r>
    </w:p>
    <w:p>
      <w:pPr>
        <w:spacing w:after="120"/>
      </w:pPr>
      <w:r>
        <w:rPr>
          <w:rFonts w:ascii="Calibri" w:hAnsi="Calibri"/>
          <w:b/>
          <w:color w:val="C9A96E"/>
          <w:sz w:val="20"/>
        </w:rPr>
        <w:t xml:space="preserve">4.  </w:t>
      </w:r>
      <w:r>
        <w:rPr>
          <w:rFonts w:ascii="Calibri" w:hAnsi="Calibri"/>
          <w:b w:val="0"/>
          <w:color w:val="BBBBBB"/>
          <w:sz w:val="20"/>
        </w:rPr>
        <w:t>Inicio — primera acción: renovar dominio</w:t>
      </w:r>
    </w:p>
    <w:p>
      <w:pPr>
        <w:spacing w:before="80" w:after="80"/>
      </w:pPr>
      <w:r>
        <w:rPr>
          <w:rFonts w:ascii="Calibri" w:hAnsi="Calibri"/>
          <w:b w:val="0"/>
          <w:color w:val="33333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rFonts w:ascii="Calibri" w:hAnsi="Calibri"/>
          <w:b w:val="0"/>
          <w:color w:val="555555"/>
          <w:sz w:val="20"/>
        </w:rPr>
        <w:t>Agustín Pedernera — agustinpedernera147@gmail.com — Junio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