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黑体" w:hAnsi="黑体" w:eastAsia="黑体"/>
          <w:b/>
          <w:color w:val="003366"/>
          <w:sz w:val="44"/>
        </w:rPr>
        <w:t>色斑白云岩成因与致色原因</w:t>
        <w:br/>
        <w:t>文献调研报告</w:t>
      </w:r>
    </w:p>
    <w:p>
      <w:pPr>
        <w:spacing w:before="400"/>
        <w:jc w:val="center"/>
      </w:pPr>
      <w:r>
        <w:rPr>
          <w:rFonts w:ascii="楷体" w:hAnsi="楷体" w:eastAsia="楷体"/>
          <w:color w:val="505050"/>
          <w:sz w:val="24"/>
        </w:rPr>
        <w:t>——受白云石内部成分、组构及特殊离子含量差异控制的</w:t>
        <w:br/>
        <w:t>不发育溶蚀特征的不同颜色白云岩斑块研究</w:t>
      </w:r>
    </w:p>
    <w:p>
      <w:pPr>
        <w:spacing w:before="600"/>
        <w:jc w:val="center"/>
      </w:pPr>
      <w:r>
        <w:rPr>
          <w:rFonts w:ascii="宋体" w:hAnsi="宋体" w:eastAsia="宋体"/>
          <w:color w:val="787878"/>
          <w:sz w:val="22"/>
        </w:rPr>
        <w:t>生成日期：2026年06月08日</w:t>
      </w:r>
    </w:p>
    <w:p>
      <w:r>
        <w:br w:type="page"/>
      </w:r>
    </w:p>
    <w:p>
      <w:pPr>
        <w:pStyle w:val="Heading1"/>
      </w:pPr>
      <w:r>
        <w:t>目  录</w:t>
      </w:r>
    </w:p>
    <w:p>
      <w:pPr>
        <w:ind w:firstLine="420"/>
      </w:pPr>
      <w:r>
        <w:rPr>
          <w:rFonts w:ascii="宋体" w:hAnsi="宋体" w:eastAsia="宋体"/>
          <w:b w:val="0"/>
          <w:i/>
          <w:sz w:val="20"/>
        </w:rPr>
        <w:t>（请在 Word 中插入自动目录：引用 → 目录 → 自动目录）</w:t>
      </w:r>
    </w:p>
    <w:p>
      <w:r>
        <w:br w:type="page"/>
      </w:r>
    </w:p>
    <w:p>
      <w:pPr>
        <w:pStyle w:val="Heading1"/>
      </w:pPr>
      <w:r>
        <w:t>一、色斑白云岩的概念与分类</w:t>
      </w:r>
    </w:p>
    <w:p>
      <w:pPr>
        <w:pStyle w:val="Heading2"/>
      </w:pPr>
      <w:r>
        <w:t>1.1 定义</w:t>
      </w:r>
    </w:p>
    <w:p>
      <w:pPr>
        <w:ind w:firstLine="420"/>
      </w:pPr>
      <w:r>
        <w:rPr>
          <w:rFonts w:ascii="宋体" w:hAnsi="宋体" w:eastAsia="宋体"/>
          <w:b w:val="0"/>
          <w:i w:val="0"/>
        </w:rPr>
        <w:t>色斑白云岩（又称斑化白云岩、斑状白云岩、豹斑白云岩/豹斑云质灰岩；英文：mottled dolomite, color-spotted dolomite, patchy dolomite）是指白云石呈斑块状、条带状、网状或不规则状不均匀分布于灰岩基质中，形成不同颜色斑块相互拼接或不均匀分布的岩石类型。其核心特征为：受白云石内部成分、组构及特殊离子含量的差异控制，不发育溶蚀特征，常见浅红色、米黄色、绿灰色、浅灰色及深灰色等白云岩斑块。</w:t>
      </w:r>
    </w:p>
    <w:p>
      <w:pPr>
        <w:pStyle w:val="Heading2"/>
      </w:pPr>
      <w:r>
        <w:t>1.2 按白云石化程度分类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D9E2F3" w:val="clear"/>
          </w:tcPr>
          <w:p>
            <w:pPr>
              <w:jc w:val="center"/>
            </w:pPr>
            <w:r/>
            <w:r>
              <w:rPr>
                <w:rFonts w:ascii="宋体" w:hAnsi="宋体" w:eastAsia="宋体"/>
                <w:b/>
                <w:sz w:val="20"/>
              </w:rPr>
              <w:t>类型</w:t>
            </w:r>
          </w:p>
        </w:tc>
        <w:tc>
          <w:tcPr>
            <w:tcW w:type="dxa" w:w="1417"/>
            <w:shd w:fill="D9E2F3" w:val="clear"/>
          </w:tcPr>
          <w:p>
            <w:pPr>
              <w:jc w:val="center"/>
            </w:pPr>
            <w:r/>
            <w:r>
              <w:rPr>
                <w:rFonts w:ascii="宋体" w:hAnsi="宋体" w:eastAsia="宋体"/>
                <w:b/>
                <w:sz w:val="20"/>
              </w:rPr>
              <w:t>白云石含量</w:t>
            </w:r>
          </w:p>
        </w:tc>
        <w:tc>
          <w:tcPr>
            <w:tcW w:type="dxa" w:w="1984"/>
            <w:shd w:fill="D9E2F3" w:val="clear"/>
          </w:tcPr>
          <w:p>
            <w:pPr>
              <w:jc w:val="center"/>
            </w:pPr>
            <w:r/>
            <w:r>
              <w:rPr>
                <w:rFonts w:ascii="宋体" w:hAnsi="宋体" w:eastAsia="宋体"/>
                <w:b/>
                <w:sz w:val="20"/>
              </w:rPr>
              <w:t>生物扰动指数</w:t>
            </w:r>
          </w:p>
        </w:tc>
        <w:tc>
          <w:tcPr>
            <w:tcW w:type="dxa" w:w="3402"/>
            <w:shd w:fill="D9E2F3" w:val="clear"/>
          </w:tcPr>
          <w:p>
            <w:pPr>
              <w:jc w:val="center"/>
            </w:pPr>
            <w:r/>
            <w:r>
              <w:rPr>
                <w:rFonts w:ascii="宋体" w:hAnsi="宋体" w:eastAsia="宋体"/>
                <w:b/>
                <w:sz w:val="20"/>
              </w:rPr>
              <w:t>特征描述</w:t>
            </w:r>
          </w:p>
        </w:tc>
      </w:tr>
      <w:tr>
        <w:tc>
          <w:tcPr>
            <w:tcW w:type="dxa" w:w="2268"/>
          </w:tcPr>
          <w:p>
            <w:pPr>
              <w:jc w:val="left"/>
            </w:pPr>
            <w:r/>
            <w:r>
              <w:rPr>
                <w:rFonts w:ascii="宋体" w:hAnsi="宋体" w:eastAsia="宋体"/>
                <w:sz w:val="19"/>
              </w:rPr>
              <w:t>不均匀斑化白云岩</w:t>
            </w:r>
          </w:p>
        </w:tc>
        <w:tc>
          <w:tcPr>
            <w:tcW w:type="dxa" w:w="1417"/>
          </w:tcPr>
          <w:p>
            <w:pPr>
              <w:jc w:val="left"/>
            </w:pPr>
            <w:r/>
            <w:r>
              <w:rPr>
                <w:rFonts w:ascii="宋体" w:hAnsi="宋体" w:eastAsia="宋体"/>
                <w:sz w:val="19"/>
              </w:rPr>
              <w:t>&gt; 90%</w:t>
            </w:r>
          </w:p>
        </w:tc>
        <w:tc>
          <w:tcPr>
            <w:tcW w:type="dxa" w:w="1984"/>
          </w:tcPr>
          <w:p>
            <w:pPr>
              <w:jc w:val="left"/>
            </w:pPr>
            <w:r/>
            <w:r>
              <w:rPr>
                <w:rFonts w:ascii="宋体" w:hAnsi="宋体" w:eastAsia="宋体"/>
                <w:sz w:val="19"/>
              </w:rPr>
              <w:t>BI = 6（完全扰动）</w:t>
            </w:r>
          </w:p>
        </w:tc>
        <w:tc>
          <w:tcPr>
            <w:tcW w:type="dxa" w:w="3402"/>
          </w:tcPr>
          <w:p>
            <w:pPr>
              <w:jc w:val="left"/>
            </w:pPr>
            <w:r/>
            <w:r>
              <w:rPr>
                <w:rFonts w:ascii="宋体" w:hAnsi="宋体" w:eastAsia="宋体"/>
                <w:sz w:val="19"/>
              </w:rPr>
              <w:t>白云石占绝对主导，原岩组构基本消失</w:t>
            </w:r>
          </w:p>
        </w:tc>
      </w:tr>
      <w:tr>
        <w:tc>
          <w:tcPr>
            <w:tcW w:type="dxa" w:w="2268"/>
          </w:tcPr>
          <w:p>
            <w:pPr>
              <w:jc w:val="left"/>
            </w:pPr>
            <w:r/>
            <w:r>
              <w:rPr>
                <w:rFonts w:ascii="宋体" w:hAnsi="宋体" w:eastAsia="宋体"/>
                <w:sz w:val="19"/>
              </w:rPr>
              <w:t>明显斑化含灰云岩</w:t>
              <w:br/>
              <w:t>（豹斑云质灰岩）</w:t>
            </w:r>
          </w:p>
        </w:tc>
        <w:tc>
          <w:tcPr>
            <w:tcW w:type="dxa" w:w="1417"/>
          </w:tcPr>
          <w:p>
            <w:pPr>
              <w:jc w:val="left"/>
            </w:pPr>
            <w:r/>
            <w:r>
              <w:rPr>
                <w:rFonts w:ascii="宋体" w:hAnsi="宋体" w:eastAsia="宋体"/>
                <w:sz w:val="19"/>
              </w:rPr>
              <w:t>50% ~ 90%</w:t>
            </w:r>
          </w:p>
        </w:tc>
        <w:tc>
          <w:tcPr>
            <w:tcW w:type="dxa" w:w="1984"/>
          </w:tcPr>
          <w:p>
            <w:pPr>
              <w:jc w:val="left"/>
            </w:pPr>
            <w:r/>
            <w:r>
              <w:rPr>
                <w:rFonts w:ascii="宋体" w:hAnsi="宋体" w:eastAsia="宋体"/>
                <w:sz w:val="19"/>
              </w:rPr>
              <w:t>BI = 4~5（中-强扰动）</w:t>
            </w:r>
          </w:p>
        </w:tc>
        <w:tc>
          <w:tcPr>
            <w:tcW w:type="dxa" w:w="3402"/>
          </w:tcPr>
          <w:p>
            <w:pPr>
              <w:jc w:val="left"/>
            </w:pPr>
            <w:r/>
            <w:r>
              <w:rPr>
                <w:rFonts w:ascii="宋体" w:hAnsi="宋体" w:eastAsia="宋体"/>
                <w:sz w:val="19"/>
              </w:rPr>
              <w:t>潜穴充填白云石，基质为泥晶方解石，斑块明显</w:t>
            </w:r>
          </w:p>
        </w:tc>
      </w:tr>
      <w:tr>
        <w:tc>
          <w:tcPr>
            <w:tcW w:type="dxa" w:w="2268"/>
          </w:tcPr>
          <w:p>
            <w:pPr>
              <w:jc w:val="left"/>
            </w:pPr>
            <w:r/>
            <w:r>
              <w:rPr>
                <w:rFonts w:ascii="宋体" w:hAnsi="宋体" w:eastAsia="宋体"/>
                <w:sz w:val="19"/>
              </w:rPr>
              <w:t>略微斑化灰质云岩</w:t>
              <w:br/>
              <w:t>（云斑灰岩/豹皮灰岩）</w:t>
            </w:r>
          </w:p>
        </w:tc>
        <w:tc>
          <w:tcPr>
            <w:tcW w:type="dxa" w:w="1417"/>
          </w:tcPr>
          <w:p>
            <w:pPr>
              <w:jc w:val="left"/>
            </w:pPr>
            <w:r/>
            <w:r>
              <w:rPr>
                <w:rFonts w:ascii="宋体" w:hAnsi="宋体" w:eastAsia="宋体"/>
                <w:sz w:val="19"/>
              </w:rPr>
              <w:t>&lt; 50%</w:t>
            </w:r>
          </w:p>
        </w:tc>
        <w:tc>
          <w:tcPr>
            <w:tcW w:type="dxa" w:w="1984"/>
          </w:tcPr>
          <w:p>
            <w:pPr>
              <w:jc w:val="left"/>
            </w:pPr>
            <w:r/>
            <w:r>
              <w:rPr>
                <w:rFonts w:ascii="宋体" w:hAnsi="宋体" w:eastAsia="宋体"/>
                <w:sz w:val="19"/>
              </w:rPr>
              <w:t>BI = 2~3（弱-中扰动）</w:t>
            </w:r>
          </w:p>
        </w:tc>
        <w:tc>
          <w:tcPr>
            <w:tcW w:type="dxa" w:w="3402"/>
          </w:tcPr>
          <w:p>
            <w:pPr>
              <w:jc w:val="left"/>
            </w:pPr>
            <w:r/>
            <w:r>
              <w:rPr>
                <w:rFonts w:ascii="宋体" w:hAnsi="宋体" w:eastAsia="宋体"/>
                <w:sz w:val="19"/>
              </w:rPr>
              <w:t>基质灰岩为主，白云石斑块零星分布</w:t>
            </w:r>
          </w:p>
        </w:tc>
      </w:tr>
    </w:tbl>
    <w:p/>
    <w:p>
      <w:pPr>
        <w:pStyle w:val="Heading2"/>
      </w:pPr>
      <w:r>
        <w:t>1.3 颜色特征</w:t>
      </w:r>
    </w:p>
    <w:p>
      <w:pPr>
        <w:ind w:firstLine="420"/>
      </w:pPr>
      <w:r>
        <w:rPr>
          <w:rFonts w:ascii="宋体" w:hAnsi="宋体" w:eastAsia="宋体"/>
          <w:b w:val="0"/>
          <w:i w:val="0"/>
        </w:rPr>
        <w:t>色斑白云岩的常见颜色包括：浅红色、米黄色、绿灰色、浅灰色、深灰色、黄褐色、紫红色等。颜色分异主要受 Fe 价态与含量、Mn 含量、有机质丰度、晶粒大小及白云石化程度共同控制（详见第三章）。</w:t>
      </w:r>
    </w:p>
    <w:p>
      <w:pPr>
        <w:pStyle w:val="Heading1"/>
      </w:pPr>
      <w:r>
        <w:t>二、成因机制——主要学说</w:t>
      </w:r>
    </w:p>
    <w:p>
      <w:pPr>
        <w:ind w:firstLine="420"/>
      </w:pPr>
      <w:r>
        <w:rPr>
          <w:rFonts w:ascii="宋体" w:hAnsi="宋体" w:eastAsia="宋体"/>
          <w:b w:val="0"/>
          <w:i w:val="0"/>
        </w:rPr>
        <w:t>色斑白云岩的成因研究经历了从描述性岩石学到多因素耦合机制认识的演进过程。目前国际主流观点认为，生物扰动造成的原始渗透率差异是色斑结构形成的最普遍初始条件，而白云石化流体性质、成岩阶段与构造背景的差异则决定了斑块的具体形态与地球化学特征。</w:t>
      </w:r>
    </w:p>
    <w:p>
      <w:pPr>
        <w:pStyle w:val="Heading2"/>
      </w:pPr>
      <w:r>
        <w:t>2.1 生物扰动 + 渗透回流白云石化模式</w:t>
      </w:r>
    </w:p>
    <w:p>
      <w:pPr>
        <w:ind w:firstLine="420"/>
      </w:pPr>
      <w:r>
        <w:rPr>
          <w:rFonts w:ascii="宋体" w:hAnsi="宋体" w:eastAsia="宋体"/>
          <w:b/>
          <w:i w:val="0"/>
          <w:sz w:val="22"/>
        </w:rPr>
        <w:t>【中国鄂尔多斯盆地主流模式】</w:t>
      </w:r>
    </w:p>
    <w:p>
      <w:pPr>
        <w:ind w:firstLine="420"/>
      </w:pPr>
      <w:r>
        <w:rPr>
          <w:rFonts w:ascii="宋体" w:hAnsi="宋体" w:eastAsia="宋体"/>
          <w:b w:val="0"/>
          <w:i w:val="0"/>
        </w:rPr>
        <w:t>这是目前国内研究最为深入、证据最为充分的色斑白云岩成因模式，以鄂尔多斯盆地奥陶系马家沟组为代表。</w:t>
      </w:r>
    </w:p>
    <w:p>
      <w:pPr>
        <w:ind w:firstLine="420"/>
      </w:pPr>
      <w:r>
        <w:rPr>
          <w:rFonts w:ascii="宋体" w:hAnsi="宋体" w:eastAsia="宋体"/>
          <w:b w:val="0"/>
          <w:i w:val="0"/>
        </w:rPr>
        <w:t>核心逻辑链：生物扰动 → 原始组构不均一 → 渗透率差异 → 选择性白云石化 → 斑状构造</w:t>
      </w:r>
    </w:p>
    <w:p>
      <w:pPr>
        <w:ind w:firstLine="420"/>
      </w:pPr>
      <w:r>
        <w:rPr>
          <w:rFonts w:ascii="宋体" w:hAnsi="宋体" w:eastAsia="宋体"/>
          <w:b w:val="0"/>
          <w:i w:val="0"/>
        </w:rPr>
        <w:t>具体过程如下：</w:t>
      </w:r>
    </w:p>
    <w:p>
      <w:pPr>
        <w:pStyle w:val="ListBullet"/>
      </w:pPr>
      <w:r>
        <w:rPr>
          <w:rFonts w:ascii="宋体" w:hAnsi="宋体" w:eastAsia="宋体"/>
          <w:sz w:val="21"/>
        </w:rPr>
        <w:t>固底底质条件下，Thalassinoides（海生迹）等造迹生物（三叶虫类、甲壳类、蠕虫类）在碳酸盐沉积物中挖掘复杂潜穴系统，形成高孔渗通道网络；</w:t>
      </w:r>
    </w:p>
    <w:p>
      <w:pPr>
        <w:pStyle w:val="ListBullet"/>
      </w:pPr>
      <w:r>
        <w:rPr>
          <w:rFonts w:ascii="宋体" w:hAnsi="宋体" w:eastAsia="宋体"/>
          <w:sz w:val="21"/>
        </w:rPr>
        <w:t>早期同沉积胶结（镁方解石）使潜穴间基质硬化、渗透率大幅降低，而潜穴充填物保持未胶结状态、维持高渗透率；</w:t>
      </w:r>
    </w:p>
    <w:p>
      <w:pPr>
        <w:pStyle w:val="ListBullet"/>
      </w:pPr>
      <w:r>
        <w:rPr>
          <w:rFonts w:ascii="宋体" w:hAnsi="宋体" w:eastAsia="宋体"/>
          <w:sz w:val="21"/>
        </w:rPr>
        <w:t>海平面高频振荡过程中，蒸发浓缩形成的富Mg²⁺卤水沿潜穴/岩溶通道向下渗透回流，优先交代高渗透潜穴充填物中的方解石/文石为白云石；</w:t>
      </w:r>
    </w:p>
    <w:p>
      <w:pPr>
        <w:pStyle w:val="ListBullet"/>
      </w:pPr>
      <w:r>
        <w:rPr>
          <w:rFonts w:ascii="宋体" w:hAnsi="宋体" w:eastAsia="宋体"/>
          <w:sz w:val="21"/>
        </w:rPr>
        <w:t>埋藏阶段温压升高，白云石发生重结晶，进一步调整晶体结构及有序度，晶粒增大。</w:t>
      </w:r>
    </w:p>
    <w:p>
      <w:pPr>
        <w:ind w:firstLine="420"/>
      </w:pPr>
      <w:r>
        <w:rPr>
          <w:rFonts w:ascii="宋体" w:hAnsi="宋体" w:eastAsia="宋体"/>
          <w:b w:val="0"/>
          <w:i w:val="0"/>
        </w:rPr>
        <w:t>遗迹化石组合：鄂尔多斯盆地马家沟组四段共识别出遗迹化石7属8种，以 Thalassinoides（海生迹）的两种形态——Thalassinoides network（水平迷宫形）和 Thalassinoides boxwork（三维箱状结构）占主导，属于固底底质条件的 Glossifungites 遗迹相。</w:t>
      </w:r>
    </w:p>
    <w:p>
      <w:pPr>
        <w:ind w:firstLine="420"/>
      </w:pPr>
      <w:r>
        <w:rPr>
          <w:rFonts w:ascii="宋体" w:hAnsi="宋体" w:eastAsia="宋体"/>
          <w:b w:val="0"/>
          <w:i w:val="0"/>
        </w:rPr>
        <w:t>垂向序列演变（向上变浅序列）：</w:t>
      </w:r>
    </w:p>
    <w:p>
      <w:pPr>
        <w:pStyle w:val="ListBullet"/>
      </w:pPr>
      <w:r>
        <w:rPr>
          <w:rFonts w:ascii="宋体" w:hAnsi="宋体" w:eastAsia="宋体"/>
          <w:sz w:val="21"/>
        </w:rPr>
        <w:t>下部：水平状豹斑灰岩（Thalassinoides network）</w:t>
      </w:r>
    </w:p>
    <w:p>
      <w:pPr>
        <w:pStyle w:val="ListBullet"/>
      </w:pPr>
      <w:r>
        <w:rPr>
          <w:rFonts w:ascii="宋体" w:hAnsi="宋体" w:eastAsia="宋体"/>
          <w:sz w:val="21"/>
        </w:rPr>
        <w:t>中部：斜交管状豹斑</w:t>
      </w:r>
    </w:p>
    <w:p>
      <w:pPr>
        <w:pStyle w:val="ListBullet"/>
      </w:pPr>
      <w:r>
        <w:rPr>
          <w:rFonts w:ascii="宋体" w:hAnsi="宋体" w:eastAsia="宋体"/>
          <w:sz w:val="21"/>
        </w:rPr>
        <w:t>上部：不规则花斑状豹斑云岩（Thalassinoides boxwork）</w:t>
      </w:r>
    </w:p>
    <w:p>
      <w:pPr>
        <w:ind w:firstLine="420"/>
      </w:pPr>
      <w:r>
        <w:rPr>
          <w:rFonts w:ascii="宋体" w:hAnsi="宋体" w:eastAsia="宋体"/>
          <w:b w:val="0"/>
          <w:i w:val="0"/>
        </w:rPr>
        <w:t>该演变序列反映了从正常浪基面以下到潮间带的水动力逐渐降低过程。</w:t>
      </w:r>
    </w:p>
    <w:p>
      <w:pPr>
        <w:pStyle w:val="Heading2"/>
      </w:pPr>
      <w:r>
        <w:t>2.2 生物潜穴优先白云石化经典模式（加拿大 Tyndall Stone）</w:t>
      </w:r>
    </w:p>
    <w:p>
      <w:pPr>
        <w:ind w:firstLine="420"/>
      </w:pPr>
      <w:r>
        <w:rPr>
          <w:rFonts w:ascii="宋体" w:hAnsi="宋体" w:eastAsia="宋体"/>
          <w:b/>
          <w:i w:val="0"/>
          <w:sz w:val="22"/>
        </w:rPr>
        <w:t>【国际奠基性研究】</w:t>
      </w:r>
    </w:p>
    <w:p>
      <w:pPr>
        <w:ind w:firstLine="420"/>
      </w:pPr>
      <w:r>
        <w:rPr>
          <w:rFonts w:ascii="宋体" w:hAnsi="宋体" w:eastAsia="宋体"/>
          <w:b w:val="0"/>
          <w:i w:val="0"/>
        </w:rPr>
        <w:t>Kendall (1977) 对加拿大 Saskatchewan 和 Manitoba 地区奥陶系 Yeoman 组（Red River 群下部）Tyndall Stone 的研究是色斑白云岩成因研究的奠基性工作。Tyndall Stone 以米黄色白云石斑块嵌布于深灰色未白云石化泥晶灰岩基质中而闻名，被广泛用作建筑装饰石材。</w:t>
      </w:r>
    </w:p>
    <w:p>
      <w:pPr>
        <w:ind w:firstLine="420"/>
      </w:pPr>
      <w:r>
        <w:rPr>
          <w:rFonts w:ascii="宋体" w:hAnsi="宋体" w:eastAsia="宋体"/>
          <w:b w:val="0"/>
          <w:i w:val="0"/>
        </w:rPr>
        <w:t>Kendall 的关键发现：</w:t>
      </w:r>
    </w:p>
    <w:p>
      <w:pPr>
        <w:pStyle w:val="ListBullet"/>
      </w:pPr>
      <w:r>
        <w:rPr>
          <w:rFonts w:ascii="宋体" w:hAnsi="宋体" w:eastAsia="宋体"/>
          <w:sz w:val="21"/>
        </w:rPr>
        <w:t>斑块是"被选择性白云石化的潜穴充填物"，而非围绕潜穴的白云石化晕——这一判断基于斑块内部偏心位置的小型潜穴、半月形充填构造等微观证据；</w:t>
      </w:r>
    </w:p>
    <w:p>
      <w:pPr>
        <w:pStyle w:val="ListBullet"/>
      </w:pPr>
      <w:r>
        <w:rPr>
          <w:rFonts w:ascii="宋体" w:hAnsi="宋体" w:eastAsia="宋体"/>
          <w:sz w:val="21"/>
        </w:rPr>
        <w:t>关键证据链——硬石膏假晶（代替石盐晶体）仅出现在白云石斑块内部，说明潜穴充填物直至深埋成岩晚期仍保持未胶结、可位移状态（石盐晶体能在其中生长），而基质早已硬化；</w:t>
      </w:r>
    </w:p>
    <w:p>
      <w:pPr>
        <w:pStyle w:val="ListBullet"/>
      </w:pPr>
      <w:r>
        <w:rPr>
          <w:rFonts w:ascii="宋体" w:hAnsi="宋体" w:eastAsia="宋体"/>
          <w:sz w:val="21"/>
        </w:rPr>
        <w:t>Mg来源的两种可能：(a) 上覆 Herald 组蒸发岩的回流卤水；(b) 原始镁方解石沉积物稳定化过程中释放的Mg²⁺被"自噬"再利用；</w:t>
      </w:r>
    </w:p>
    <w:p>
      <w:pPr>
        <w:pStyle w:val="ListBullet"/>
      </w:pPr>
      <w:r>
        <w:rPr>
          <w:rFonts w:ascii="宋体" w:hAnsi="宋体" w:eastAsia="宋体"/>
          <w:sz w:val="21"/>
        </w:rPr>
        <w:t>后期存在第二期基质白云石化，可形成第二代颜色斑块，造成多期叠加的复杂斑块格局。</w:t>
      </w:r>
    </w:p>
    <w:p>
      <w:pPr>
        <w:ind w:firstLine="420"/>
      </w:pPr>
      <w:r>
        <w:rPr>
          <w:rFonts w:ascii="宋体" w:hAnsi="宋体" w:eastAsia="宋体"/>
          <w:b w:val="0"/>
          <w:i w:val="0"/>
        </w:rPr>
        <w:t>Gingras, Pemberton &amp; Henk (2001) 进一步补充了微生物介导机制：潜穴微环境富集有机质 → 微生物硫酸盐还原/发酵作用 → 改变局部pH和碱度 → 促进白云石在潜穴内部优先沉淀。富集δ¹³C的同位素证据支持这一解释。</w:t>
      </w:r>
    </w:p>
    <w:p>
      <w:pPr>
        <w:pStyle w:val="Heading2"/>
      </w:pPr>
      <w:r>
        <w:t>2.3 多期埋藏白云石化模式（川西北栖霞组）</w:t>
      </w:r>
    </w:p>
    <w:p>
      <w:pPr>
        <w:ind w:firstLine="420"/>
      </w:pPr>
      <w:r>
        <w:rPr>
          <w:rFonts w:ascii="宋体" w:hAnsi="宋体" w:eastAsia="宋体"/>
          <w:b w:val="0"/>
          <w:i w:val="0"/>
        </w:rPr>
        <w:t>曾鑫耀在川西北双鱼石地区下二叠统栖霞组识别出三期白云岩化过程：</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D9E2F3" w:val="clear"/>
          </w:tcPr>
          <w:p>
            <w:pPr>
              <w:jc w:val="center"/>
            </w:pPr>
            <w:r/>
            <w:r>
              <w:rPr>
                <w:rFonts w:ascii="宋体" w:hAnsi="宋体" w:eastAsia="宋体"/>
                <w:b/>
                <w:sz w:val="20"/>
              </w:rPr>
              <w:t>成岩阶段</w:t>
            </w:r>
          </w:p>
        </w:tc>
        <w:tc>
          <w:tcPr>
            <w:tcW w:type="dxa" w:w="3118"/>
            <w:shd w:fill="D9E2F3" w:val="clear"/>
          </w:tcPr>
          <w:p>
            <w:pPr>
              <w:jc w:val="center"/>
            </w:pPr>
            <w:r/>
            <w:r>
              <w:rPr>
                <w:rFonts w:ascii="宋体" w:hAnsi="宋体" w:eastAsia="宋体"/>
                <w:b/>
                <w:sz w:val="20"/>
              </w:rPr>
              <w:t>产物</w:t>
            </w:r>
          </w:p>
        </w:tc>
        <w:tc>
          <w:tcPr>
            <w:tcW w:type="dxa" w:w="3685"/>
            <w:shd w:fill="D9E2F3" w:val="clear"/>
          </w:tcPr>
          <w:p>
            <w:pPr>
              <w:jc w:val="center"/>
            </w:pPr>
            <w:r/>
            <w:r>
              <w:rPr>
                <w:rFonts w:ascii="宋体" w:hAnsi="宋体" w:eastAsia="宋体"/>
                <w:b/>
                <w:sz w:val="20"/>
              </w:rPr>
              <w:t>特征</w:t>
            </w:r>
          </w:p>
        </w:tc>
      </w:tr>
      <w:tr>
        <w:tc>
          <w:tcPr>
            <w:tcW w:type="dxa" w:w="1984"/>
          </w:tcPr>
          <w:p>
            <w:pPr>
              <w:jc w:val="left"/>
            </w:pPr>
            <w:r/>
            <w:r>
              <w:rPr>
                <w:rFonts w:ascii="宋体" w:hAnsi="宋体" w:eastAsia="宋体"/>
                <w:sz w:val="19"/>
              </w:rPr>
              <w:t>早期埋藏白云岩化</w:t>
            </w:r>
          </w:p>
        </w:tc>
        <w:tc>
          <w:tcPr>
            <w:tcW w:type="dxa" w:w="3118"/>
          </w:tcPr>
          <w:p>
            <w:pPr>
              <w:jc w:val="left"/>
            </w:pPr>
            <w:r/>
            <w:r>
              <w:rPr>
                <w:rFonts w:ascii="宋体" w:hAnsi="宋体" w:eastAsia="宋体"/>
                <w:sz w:val="19"/>
              </w:rPr>
              <w:t>零星白云石（Rd1）+ 斑状白云石（Rd2）</w:t>
            </w:r>
          </w:p>
        </w:tc>
        <w:tc>
          <w:tcPr>
            <w:tcW w:type="dxa" w:w="3685"/>
          </w:tcPr>
          <w:p>
            <w:pPr>
              <w:jc w:val="left"/>
            </w:pPr>
            <w:r/>
            <w:r>
              <w:rPr>
                <w:rFonts w:ascii="宋体" w:hAnsi="宋体" w:eastAsia="宋体"/>
                <w:sz w:val="19"/>
              </w:rPr>
              <w:t>形成豹斑云质灰岩，白云石呈斑块状不均匀分布</w:t>
            </w:r>
          </w:p>
        </w:tc>
      </w:tr>
      <w:tr>
        <w:tc>
          <w:tcPr>
            <w:tcW w:type="dxa" w:w="1984"/>
          </w:tcPr>
          <w:p>
            <w:pPr>
              <w:jc w:val="left"/>
            </w:pPr>
            <w:r/>
            <w:r>
              <w:rPr>
                <w:rFonts w:ascii="宋体" w:hAnsi="宋体" w:eastAsia="宋体"/>
                <w:sz w:val="19"/>
              </w:rPr>
              <w:t>晚期埋藏白云岩化</w:t>
            </w:r>
          </w:p>
        </w:tc>
        <w:tc>
          <w:tcPr>
            <w:tcW w:type="dxa" w:w="3118"/>
          </w:tcPr>
          <w:p>
            <w:pPr>
              <w:jc w:val="left"/>
            </w:pPr>
            <w:r/>
            <w:r>
              <w:rPr>
                <w:rFonts w:ascii="宋体" w:hAnsi="宋体" w:eastAsia="宋体"/>
                <w:sz w:val="19"/>
              </w:rPr>
              <w:t>中粗晶白云石（Rd3）+ 基质细晶白云石（Rd4）</w:t>
            </w:r>
          </w:p>
        </w:tc>
        <w:tc>
          <w:tcPr>
            <w:tcW w:type="dxa" w:w="3685"/>
          </w:tcPr>
          <w:p>
            <w:pPr>
              <w:jc w:val="left"/>
            </w:pPr>
            <w:r/>
            <w:r>
              <w:rPr>
                <w:rFonts w:ascii="宋体" w:hAnsi="宋体" w:eastAsia="宋体"/>
                <w:sz w:val="19"/>
              </w:rPr>
              <w:t>大规模白云石化，斑块边界模糊化</w:t>
            </w:r>
          </w:p>
        </w:tc>
      </w:tr>
      <w:tr>
        <w:tc>
          <w:tcPr>
            <w:tcW w:type="dxa" w:w="1984"/>
          </w:tcPr>
          <w:p>
            <w:pPr>
              <w:jc w:val="left"/>
            </w:pPr>
            <w:r/>
            <w:r>
              <w:rPr>
                <w:rFonts w:ascii="宋体" w:hAnsi="宋体" w:eastAsia="宋体"/>
                <w:sz w:val="19"/>
              </w:rPr>
              <w:t>过度白云岩化</w:t>
            </w:r>
          </w:p>
        </w:tc>
        <w:tc>
          <w:tcPr>
            <w:tcW w:type="dxa" w:w="3118"/>
          </w:tcPr>
          <w:p>
            <w:pPr>
              <w:jc w:val="left"/>
            </w:pPr>
            <w:r/>
            <w:r>
              <w:rPr>
                <w:rFonts w:ascii="宋体" w:hAnsi="宋体" w:eastAsia="宋体"/>
                <w:sz w:val="19"/>
              </w:rPr>
              <w:t>裂缝/孔隙充填鞍状白云石（Cd1, Cd2）</w:t>
            </w:r>
          </w:p>
        </w:tc>
        <w:tc>
          <w:tcPr>
            <w:tcW w:type="dxa" w:w="3685"/>
          </w:tcPr>
          <w:p>
            <w:pPr>
              <w:jc w:val="left"/>
            </w:pPr>
            <w:r/>
            <w:r>
              <w:rPr>
                <w:rFonts w:ascii="宋体" w:hAnsi="宋体" w:eastAsia="宋体"/>
                <w:sz w:val="19"/>
              </w:rPr>
              <w:t>热液叠加，鞍状白云石具弯曲晶面和波状消光</w:t>
            </w:r>
          </w:p>
        </w:tc>
      </w:tr>
    </w:tbl>
    <w:p/>
    <w:p>
      <w:pPr>
        <w:ind w:firstLine="420"/>
      </w:pPr>
      <w:r>
        <w:rPr>
          <w:rFonts w:ascii="宋体" w:hAnsi="宋体" w:eastAsia="宋体"/>
          <w:b w:val="0"/>
          <w:i w:val="0"/>
        </w:rPr>
        <w:t>地球化学特征表明，云化流体为保存在地层中的封存海水，无显著外源流体加入（δ¹³C与同期海水一致，⁸⁷Sr/⁸⁶Sr略高于同期海水）。</w:t>
      </w:r>
    </w:p>
    <w:p>
      <w:pPr>
        <w:pStyle w:val="Heading2"/>
      </w:pPr>
      <w:r>
        <w:t>2.4 构造-热液控制模式</w:t>
      </w:r>
    </w:p>
    <w:p>
      <w:pPr>
        <w:ind w:firstLine="420"/>
      </w:pPr>
      <w:r>
        <w:rPr>
          <w:rFonts w:ascii="宋体" w:hAnsi="宋体" w:eastAsia="宋体"/>
          <w:b w:val="0"/>
          <w:i w:val="0"/>
        </w:rPr>
        <w:t>Navarro-Ciurana et al. (2016) 在西班牙东南部 Prebetic 带 Riópar 地区描述了沿断层分布的不规则斑块状热液白云岩体（patchy geobodies）。流体温度 150–250°C，由低盐度与高盐度卤水混合触发白云石化，伴有鞍形白云石和 MVT 型硫化物矿化。该模式适用于构造活动区、与断裂系统密切相关的斑块状白云岩。</w:t>
      </w:r>
    </w:p>
    <w:p>
      <w:pPr>
        <w:pStyle w:val="Heading2"/>
      </w:pPr>
      <w:r>
        <w:t>2.5 鲕粒差异白云石化模式</w:t>
      </w:r>
    </w:p>
    <w:p>
      <w:pPr>
        <w:ind w:firstLine="420"/>
      </w:pPr>
      <w:r>
        <w:rPr>
          <w:rFonts w:ascii="宋体" w:hAnsi="宋体" w:eastAsia="宋体"/>
          <w:b w:val="0"/>
          <w:i w:val="0"/>
        </w:rPr>
        <w:t>韩宇等（2023）在重庆云阳飞仙关组发现，鲕粒内部差异白云石化受渐进式胶结 + 准同生大气淡水淋滤共同控制：完全白云石化的鲕粒经历了早期文石质均一化胶结 → 无差异白云石化；非完全白云石化的鲕粒经历了文石质/方解石差异胶结 → 仅沿文石质胶结物白云石化，形成斑状结构。</w:t>
      </w:r>
    </w:p>
    <w:p>
      <w:pPr>
        <w:pStyle w:val="Heading2"/>
      </w:pPr>
      <w:r>
        <w:t>2.6 成因机制总结</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D9E2F3" w:val="clear"/>
          </w:tcPr>
          <w:p>
            <w:pPr>
              <w:jc w:val="center"/>
            </w:pPr>
            <w:r/>
            <w:r>
              <w:rPr>
                <w:rFonts w:ascii="宋体" w:hAnsi="宋体" w:eastAsia="宋体"/>
                <w:b/>
                <w:sz w:val="20"/>
              </w:rPr>
              <w:t>成因模式</w:t>
            </w:r>
          </w:p>
        </w:tc>
        <w:tc>
          <w:tcPr>
            <w:tcW w:type="dxa" w:w="1984"/>
            <w:shd w:fill="D9E2F3" w:val="clear"/>
          </w:tcPr>
          <w:p>
            <w:pPr>
              <w:jc w:val="center"/>
            </w:pPr>
            <w:r/>
            <w:r>
              <w:rPr>
                <w:rFonts w:ascii="宋体" w:hAnsi="宋体" w:eastAsia="宋体"/>
                <w:b/>
                <w:sz w:val="20"/>
              </w:rPr>
              <w:t>核心驱动力</w:t>
            </w:r>
          </w:p>
        </w:tc>
        <w:tc>
          <w:tcPr>
            <w:tcW w:type="dxa" w:w="2551"/>
            <w:shd w:fill="D9E2F3" w:val="clear"/>
          </w:tcPr>
          <w:p>
            <w:pPr>
              <w:jc w:val="center"/>
            </w:pPr>
            <w:r/>
            <w:r>
              <w:rPr>
                <w:rFonts w:ascii="宋体" w:hAnsi="宋体" w:eastAsia="宋体"/>
                <w:b/>
                <w:sz w:val="20"/>
              </w:rPr>
              <w:t>关键证据</w:t>
            </w:r>
          </w:p>
        </w:tc>
        <w:tc>
          <w:tcPr>
            <w:tcW w:type="dxa" w:w="2268"/>
            <w:shd w:fill="D9E2F3" w:val="clear"/>
          </w:tcPr>
          <w:p>
            <w:pPr>
              <w:jc w:val="center"/>
            </w:pPr>
            <w:r/>
            <w:r>
              <w:rPr>
                <w:rFonts w:ascii="宋体" w:hAnsi="宋体" w:eastAsia="宋体"/>
                <w:b/>
                <w:sz w:val="20"/>
              </w:rPr>
              <w:t>典型实例</w:t>
            </w:r>
          </w:p>
        </w:tc>
      </w:tr>
      <w:tr>
        <w:tc>
          <w:tcPr>
            <w:tcW w:type="dxa" w:w="1984"/>
          </w:tcPr>
          <w:p>
            <w:pPr>
              <w:jc w:val="left"/>
            </w:pPr>
            <w:r/>
            <w:r>
              <w:rPr>
                <w:rFonts w:ascii="宋体" w:hAnsi="宋体" w:eastAsia="宋体"/>
                <w:sz w:val="19"/>
              </w:rPr>
              <w:t>生物扰动+渗透回流</w:t>
            </w:r>
          </w:p>
        </w:tc>
        <w:tc>
          <w:tcPr>
            <w:tcW w:type="dxa" w:w="1984"/>
          </w:tcPr>
          <w:p>
            <w:pPr>
              <w:jc w:val="left"/>
            </w:pPr>
            <w:r/>
            <w:r>
              <w:rPr>
                <w:rFonts w:ascii="宋体" w:hAnsi="宋体" w:eastAsia="宋体"/>
                <w:sz w:val="19"/>
              </w:rPr>
              <w:t>潜穴渗透率差异</w:t>
            </w:r>
          </w:p>
        </w:tc>
        <w:tc>
          <w:tcPr>
            <w:tcW w:type="dxa" w:w="2551"/>
          </w:tcPr>
          <w:p>
            <w:pPr>
              <w:jc w:val="left"/>
            </w:pPr>
            <w:r/>
            <w:r>
              <w:rPr>
                <w:rFonts w:ascii="宋体" w:hAnsi="宋体" w:eastAsia="宋体"/>
                <w:sz w:val="19"/>
              </w:rPr>
              <w:t>潜穴形态、潜穴内石盐假晶</w:t>
            </w:r>
          </w:p>
        </w:tc>
        <w:tc>
          <w:tcPr>
            <w:tcW w:type="dxa" w:w="2268"/>
          </w:tcPr>
          <w:p>
            <w:pPr>
              <w:jc w:val="left"/>
            </w:pPr>
            <w:r/>
            <w:r>
              <w:rPr>
                <w:rFonts w:ascii="宋体" w:hAnsi="宋体" w:eastAsia="宋体"/>
                <w:sz w:val="19"/>
              </w:rPr>
              <w:t>鄂尔多斯马家沟组</w:t>
            </w:r>
          </w:p>
        </w:tc>
      </w:tr>
      <w:tr>
        <w:tc>
          <w:tcPr>
            <w:tcW w:type="dxa" w:w="1984"/>
          </w:tcPr>
          <w:p>
            <w:pPr>
              <w:jc w:val="left"/>
            </w:pPr>
            <w:r/>
            <w:r>
              <w:rPr>
                <w:rFonts w:ascii="宋体" w:hAnsi="宋体" w:eastAsia="宋体"/>
                <w:sz w:val="19"/>
              </w:rPr>
              <w:t>埋藏白云石化（多期）</w:t>
            </w:r>
          </w:p>
        </w:tc>
        <w:tc>
          <w:tcPr>
            <w:tcW w:type="dxa" w:w="1984"/>
          </w:tcPr>
          <w:p>
            <w:pPr>
              <w:jc w:val="left"/>
            </w:pPr>
            <w:r/>
            <w:r>
              <w:rPr>
                <w:rFonts w:ascii="宋体" w:hAnsi="宋体" w:eastAsia="宋体"/>
                <w:sz w:val="19"/>
              </w:rPr>
              <w:t>封存海水+温压升高</w:t>
            </w:r>
          </w:p>
        </w:tc>
        <w:tc>
          <w:tcPr>
            <w:tcW w:type="dxa" w:w="2551"/>
          </w:tcPr>
          <w:p>
            <w:pPr>
              <w:jc w:val="left"/>
            </w:pPr>
            <w:r/>
            <w:r>
              <w:rPr>
                <w:rFonts w:ascii="宋体" w:hAnsi="宋体" w:eastAsia="宋体"/>
                <w:sz w:val="19"/>
              </w:rPr>
              <w:t>δ¹³C/δ¹⁸O、⁸⁷Sr/⁸⁶Sr</w:t>
            </w:r>
          </w:p>
        </w:tc>
        <w:tc>
          <w:tcPr>
            <w:tcW w:type="dxa" w:w="2268"/>
          </w:tcPr>
          <w:p>
            <w:pPr>
              <w:jc w:val="left"/>
            </w:pPr>
            <w:r/>
            <w:r>
              <w:rPr>
                <w:rFonts w:ascii="宋体" w:hAnsi="宋体" w:eastAsia="宋体"/>
                <w:sz w:val="19"/>
              </w:rPr>
              <w:t>川西北栖霞组</w:t>
            </w:r>
          </w:p>
        </w:tc>
      </w:tr>
      <w:tr>
        <w:tc>
          <w:tcPr>
            <w:tcW w:type="dxa" w:w="1984"/>
          </w:tcPr>
          <w:p>
            <w:pPr>
              <w:jc w:val="left"/>
            </w:pPr>
            <w:r/>
            <w:r>
              <w:rPr>
                <w:rFonts w:ascii="宋体" w:hAnsi="宋体" w:eastAsia="宋体"/>
                <w:sz w:val="19"/>
              </w:rPr>
              <w:t>构造-热液</w:t>
            </w:r>
          </w:p>
        </w:tc>
        <w:tc>
          <w:tcPr>
            <w:tcW w:type="dxa" w:w="1984"/>
          </w:tcPr>
          <w:p>
            <w:pPr>
              <w:jc w:val="left"/>
            </w:pPr>
            <w:r/>
            <w:r>
              <w:rPr>
                <w:rFonts w:ascii="宋体" w:hAnsi="宋体" w:eastAsia="宋体"/>
                <w:sz w:val="19"/>
              </w:rPr>
              <w:t>断裂流体+高温卤水</w:t>
            </w:r>
          </w:p>
        </w:tc>
        <w:tc>
          <w:tcPr>
            <w:tcW w:type="dxa" w:w="2551"/>
          </w:tcPr>
          <w:p>
            <w:pPr>
              <w:jc w:val="left"/>
            </w:pPr>
            <w:r/>
            <w:r>
              <w:rPr>
                <w:rFonts w:ascii="宋体" w:hAnsi="宋体" w:eastAsia="宋体"/>
                <w:sz w:val="19"/>
              </w:rPr>
              <w:t>鞍形白云石、硫化物、δ¹⁸O亏损</w:t>
            </w:r>
          </w:p>
        </w:tc>
        <w:tc>
          <w:tcPr>
            <w:tcW w:type="dxa" w:w="2268"/>
          </w:tcPr>
          <w:p>
            <w:pPr>
              <w:jc w:val="left"/>
            </w:pPr>
            <w:r/>
            <w:r>
              <w:rPr>
                <w:rFonts w:ascii="宋体" w:hAnsi="宋体" w:eastAsia="宋体"/>
                <w:sz w:val="19"/>
              </w:rPr>
              <w:t>西班牙 Riópar</w:t>
            </w:r>
          </w:p>
        </w:tc>
      </w:tr>
      <w:tr>
        <w:tc>
          <w:tcPr>
            <w:tcW w:type="dxa" w:w="1984"/>
          </w:tcPr>
          <w:p>
            <w:pPr>
              <w:jc w:val="left"/>
            </w:pPr>
            <w:r/>
            <w:r>
              <w:rPr>
                <w:rFonts w:ascii="宋体" w:hAnsi="宋体" w:eastAsia="宋体"/>
                <w:sz w:val="19"/>
              </w:rPr>
              <w:t>差异胶结+大气淡水</w:t>
            </w:r>
          </w:p>
        </w:tc>
        <w:tc>
          <w:tcPr>
            <w:tcW w:type="dxa" w:w="1984"/>
          </w:tcPr>
          <w:p>
            <w:pPr>
              <w:jc w:val="left"/>
            </w:pPr>
            <w:r/>
            <w:r>
              <w:rPr>
                <w:rFonts w:ascii="宋体" w:hAnsi="宋体" w:eastAsia="宋体"/>
                <w:sz w:val="19"/>
              </w:rPr>
              <w:t>鲕粒胶结物矿物差异</w:t>
            </w:r>
          </w:p>
        </w:tc>
        <w:tc>
          <w:tcPr>
            <w:tcW w:type="dxa" w:w="2551"/>
          </w:tcPr>
          <w:p>
            <w:pPr>
              <w:jc w:val="left"/>
            </w:pPr>
            <w:r/>
            <w:r>
              <w:rPr>
                <w:rFonts w:ascii="宋体" w:hAnsi="宋体" w:eastAsia="宋体"/>
                <w:sz w:val="19"/>
              </w:rPr>
              <w:t>文石/方解石差异胶结</w:t>
            </w:r>
          </w:p>
        </w:tc>
        <w:tc>
          <w:tcPr>
            <w:tcW w:type="dxa" w:w="2268"/>
          </w:tcPr>
          <w:p>
            <w:pPr>
              <w:jc w:val="left"/>
            </w:pPr>
            <w:r/>
            <w:r>
              <w:rPr>
                <w:rFonts w:ascii="宋体" w:hAnsi="宋体" w:eastAsia="宋体"/>
                <w:sz w:val="19"/>
              </w:rPr>
              <w:t>重庆飞仙关组</w:t>
            </w:r>
          </w:p>
        </w:tc>
      </w:tr>
      <w:tr>
        <w:tc>
          <w:tcPr>
            <w:tcW w:type="dxa" w:w="1984"/>
          </w:tcPr>
          <w:p>
            <w:pPr>
              <w:jc w:val="left"/>
            </w:pPr>
            <w:r/>
            <w:r>
              <w:rPr>
                <w:rFonts w:ascii="宋体" w:hAnsi="宋体" w:eastAsia="宋体"/>
                <w:sz w:val="19"/>
              </w:rPr>
              <w:t>微生物介导</w:t>
            </w:r>
          </w:p>
        </w:tc>
        <w:tc>
          <w:tcPr>
            <w:tcW w:type="dxa" w:w="1984"/>
          </w:tcPr>
          <w:p>
            <w:pPr>
              <w:jc w:val="left"/>
            </w:pPr>
            <w:r/>
            <w:r>
              <w:rPr>
                <w:rFonts w:ascii="宋体" w:hAnsi="宋体" w:eastAsia="宋体"/>
                <w:sz w:val="19"/>
              </w:rPr>
              <w:t>有机质+微生物代谢</w:t>
            </w:r>
          </w:p>
        </w:tc>
        <w:tc>
          <w:tcPr>
            <w:tcW w:type="dxa" w:w="2551"/>
          </w:tcPr>
          <w:p>
            <w:pPr>
              <w:jc w:val="left"/>
            </w:pPr>
            <w:r/>
            <w:r>
              <w:rPr>
                <w:rFonts w:ascii="宋体" w:hAnsi="宋体" w:eastAsia="宋体"/>
                <w:sz w:val="19"/>
              </w:rPr>
              <w:t>δ¹³C富集、微组构</w:t>
            </w:r>
          </w:p>
        </w:tc>
        <w:tc>
          <w:tcPr>
            <w:tcW w:type="dxa" w:w="2268"/>
          </w:tcPr>
          <w:p>
            <w:pPr>
              <w:jc w:val="left"/>
            </w:pPr>
            <w:r/>
            <w:r>
              <w:rPr>
                <w:rFonts w:ascii="宋体" w:hAnsi="宋体" w:eastAsia="宋体"/>
                <w:sz w:val="19"/>
              </w:rPr>
              <w:t>加拿大 Yeoman Fm</w:t>
            </w:r>
          </w:p>
        </w:tc>
      </w:tr>
    </w:tbl>
    <w:p/>
    <w:p>
      <w:pPr>
        <w:pStyle w:val="Heading1"/>
      </w:pPr>
      <w:r>
        <w:t>三、致色原因——Fe、Mn等元素对颜色的控制</w:t>
      </w:r>
    </w:p>
    <w:p>
      <w:pPr>
        <w:ind w:firstLine="420"/>
      </w:pPr>
      <w:r>
        <w:rPr>
          <w:rFonts w:ascii="宋体" w:hAnsi="宋体" w:eastAsia="宋体"/>
          <w:b w:val="0"/>
          <w:i w:val="0"/>
        </w:rPr>
        <w:t>色斑白云岩的颜色差异是多种因素在不同尺度上叠加的结果。宏观颜色主要受铁（Fe）的价态和赋存形式控制，微观阴极发光特征主要受 Fe/Mn 比值控制，有机质含量和晶体粒度则进一步叠加影响。</w:t>
      </w:r>
    </w:p>
    <w:p>
      <w:pPr>
        <w:pStyle w:val="Heading2"/>
      </w:pPr>
      <w:r>
        <w:t>3.1 颜色的基本分类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D9E2F3" w:val="clear"/>
          </w:tcPr>
          <w:p>
            <w:pPr>
              <w:jc w:val="center"/>
            </w:pPr>
            <w:r/>
            <w:r>
              <w:rPr>
                <w:rFonts w:ascii="宋体" w:hAnsi="宋体" w:eastAsia="宋体"/>
                <w:b/>
                <w:sz w:val="20"/>
              </w:rPr>
              <w:t>颜色类型</w:t>
            </w:r>
          </w:p>
        </w:tc>
        <w:tc>
          <w:tcPr>
            <w:tcW w:type="dxa" w:w="1701"/>
            <w:shd w:fill="D9E2F3" w:val="clear"/>
          </w:tcPr>
          <w:p>
            <w:pPr>
              <w:jc w:val="center"/>
            </w:pPr>
            <w:r/>
            <w:r>
              <w:rPr>
                <w:rFonts w:ascii="宋体" w:hAnsi="宋体" w:eastAsia="宋体"/>
                <w:b/>
                <w:sz w:val="20"/>
              </w:rPr>
              <w:t>成因阶段</w:t>
            </w:r>
          </w:p>
        </w:tc>
        <w:tc>
          <w:tcPr>
            <w:tcW w:type="dxa" w:w="2268"/>
            <w:shd w:fill="D9E2F3" w:val="clear"/>
          </w:tcPr>
          <w:p>
            <w:pPr>
              <w:jc w:val="center"/>
            </w:pPr>
            <w:r/>
            <w:r>
              <w:rPr>
                <w:rFonts w:ascii="宋体" w:hAnsi="宋体" w:eastAsia="宋体"/>
                <w:b/>
                <w:sz w:val="20"/>
              </w:rPr>
              <w:t>典型颜色</w:t>
            </w:r>
          </w:p>
        </w:tc>
        <w:tc>
          <w:tcPr>
            <w:tcW w:type="dxa" w:w="3402"/>
            <w:shd w:fill="D9E2F3" w:val="clear"/>
          </w:tcPr>
          <w:p>
            <w:pPr>
              <w:jc w:val="center"/>
            </w:pPr>
            <w:r/>
            <w:r>
              <w:rPr>
                <w:rFonts w:ascii="宋体" w:hAnsi="宋体" w:eastAsia="宋体"/>
                <w:b/>
                <w:sz w:val="20"/>
              </w:rPr>
              <w:t>特征</w:t>
            </w:r>
          </w:p>
        </w:tc>
      </w:tr>
      <w:tr>
        <w:tc>
          <w:tcPr>
            <w:tcW w:type="dxa" w:w="1417"/>
          </w:tcPr>
          <w:p>
            <w:pPr>
              <w:jc w:val="left"/>
            </w:pPr>
            <w:r/>
            <w:r>
              <w:rPr>
                <w:rFonts w:ascii="宋体" w:hAnsi="宋体" w:eastAsia="宋体"/>
                <w:sz w:val="19"/>
              </w:rPr>
              <w:t>自生色</w:t>
            </w:r>
          </w:p>
        </w:tc>
        <w:tc>
          <w:tcPr>
            <w:tcW w:type="dxa" w:w="1701"/>
          </w:tcPr>
          <w:p>
            <w:pPr>
              <w:jc w:val="left"/>
            </w:pPr>
            <w:r/>
            <w:r>
              <w:rPr>
                <w:rFonts w:ascii="宋体" w:hAnsi="宋体" w:eastAsia="宋体"/>
                <w:sz w:val="19"/>
              </w:rPr>
              <w:t>沉积期及早期成岩</w:t>
            </w:r>
          </w:p>
        </w:tc>
        <w:tc>
          <w:tcPr>
            <w:tcW w:type="dxa" w:w="2268"/>
          </w:tcPr>
          <w:p>
            <w:pPr>
              <w:jc w:val="left"/>
            </w:pPr>
            <w:r/>
            <w:r>
              <w:rPr>
                <w:rFonts w:ascii="宋体" w:hAnsi="宋体" w:eastAsia="宋体"/>
                <w:sz w:val="19"/>
              </w:rPr>
              <w:t>灰色、深灰色、黑灰色</w:t>
            </w:r>
          </w:p>
        </w:tc>
        <w:tc>
          <w:tcPr>
            <w:tcW w:type="dxa" w:w="3402"/>
          </w:tcPr>
          <w:p>
            <w:pPr>
              <w:jc w:val="left"/>
            </w:pPr>
            <w:r/>
            <w:r>
              <w:rPr>
                <w:rFonts w:ascii="宋体" w:hAnsi="宋体" w:eastAsia="宋体"/>
                <w:sz w:val="19"/>
              </w:rPr>
              <w:t>反映原始沉积环境，颜色越深→水体越深、有机质越高、还原性越强</w:t>
            </w:r>
          </w:p>
        </w:tc>
      </w:tr>
      <w:tr>
        <w:tc>
          <w:tcPr>
            <w:tcW w:type="dxa" w:w="1417"/>
          </w:tcPr>
          <w:p>
            <w:pPr>
              <w:jc w:val="left"/>
            </w:pPr>
            <w:r/>
            <w:r>
              <w:rPr>
                <w:rFonts w:ascii="宋体" w:hAnsi="宋体" w:eastAsia="宋体"/>
                <w:sz w:val="19"/>
              </w:rPr>
              <w:t>次生色</w:t>
            </w:r>
          </w:p>
        </w:tc>
        <w:tc>
          <w:tcPr>
            <w:tcW w:type="dxa" w:w="1701"/>
          </w:tcPr>
          <w:p>
            <w:pPr>
              <w:jc w:val="left"/>
            </w:pPr>
            <w:r/>
            <w:r>
              <w:rPr>
                <w:rFonts w:ascii="宋体" w:hAnsi="宋体" w:eastAsia="宋体"/>
                <w:sz w:val="19"/>
              </w:rPr>
              <w:t>后生作用/风化阶段</w:t>
            </w:r>
          </w:p>
        </w:tc>
        <w:tc>
          <w:tcPr>
            <w:tcW w:type="dxa" w:w="2268"/>
          </w:tcPr>
          <w:p>
            <w:pPr>
              <w:jc w:val="left"/>
            </w:pPr>
            <w:r/>
            <w:r>
              <w:rPr>
                <w:rFonts w:ascii="宋体" w:hAnsi="宋体" w:eastAsia="宋体"/>
                <w:sz w:val="19"/>
              </w:rPr>
              <w:t>白色、灰绿色、黄褐色、紫红色</w:t>
            </w:r>
          </w:p>
        </w:tc>
        <w:tc>
          <w:tcPr>
            <w:tcW w:type="dxa" w:w="3402"/>
          </w:tcPr>
          <w:p>
            <w:pPr>
              <w:jc w:val="left"/>
            </w:pPr>
            <w:r/>
            <w:r>
              <w:rPr>
                <w:rFonts w:ascii="宋体" w:hAnsi="宋体" w:eastAsia="宋体"/>
                <w:sz w:val="19"/>
              </w:rPr>
              <w:t>由次生矿物（如赤铁矿）造成，常切穿层面，分布不均匀，多呈块状、斑点状</w:t>
            </w:r>
          </w:p>
        </w:tc>
      </w:tr>
    </w:tbl>
    <w:p/>
    <w:p>
      <w:pPr>
        <w:pStyle w:val="Heading2"/>
      </w:pPr>
      <w:r>
        <w:t>3.2 铁（Fe）——最重要的致色元素</w:t>
      </w:r>
    </w:p>
    <w:p>
      <w:pPr>
        <w:ind w:firstLine="420"/>
      </w:pPr>
      <w:r>
        <w:rPr>
          <w:rFonts w:ascii="宋体" w:hAnsi="宋体" w:eastAsia="宋体"/>
          <w:b w:val="0"/>
          <w:i w:val="0"/>
        </w:rPr>
        <w:t>铁是色斑白云岩颜色变化的决定性致色元素，其价态决定了颜色的基色调：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D9E2F3" w:val="clear"/>
          </w:tcPr>
          <w:p>
            <w:pPr>
              <w:jc w:val="center"/>
            </w:pPr>
            <w:r/>
            <w:r>
              <w:rPr>
                <w:rFonts w:ascii="宋体" w:hAnsi="宋体" w:eastAsia="宋体"/>
                <w:b/>
                <w:sz w:val="20"/>
              </w:rPr>
              <w:t>Fe 价态/矿物</w:t>
            </w:r>
          </w:p>
        </w:tc>
        <w:tc>
          <w:tcPr>
            <w:tcW w:type="dxa" w:w="1701"/>
            <w:shd w:fill="D9E2F3" w:val="clear"/>
          </w:tcPr>
          <w:p>
            <w:pPr>
              <w:jc w:val="center"/>
            </w:pPr>
            <w:r/>
            <w:r>
              <w:rPr>
                <w:rFonts w:ascii="宋体" w:hAnsi="宋体" w:eastAsia="宋体"/>
                <w:b/>
                <w:sz w:val="20"/>
              </w:rPr>
              <w:t>颜色表现</w:t>
            </w:r>
          </w:p>
        </w:tc>
        <w:tc>
          <w:tcPr>
            <w:tcW w:type="dxa" w:w="1701"/>
            <w:shd w:fill="D9E2F3" w:val="clear"/>
          </w:tcPr>
          <w:p>
            <w:pPr>
              <w:jc w:val="center"/>
            </w:pPr>
            <w:r/>
            <w:r>
              <w:rPr>
                <w:rFonts w:ascii="宋体" w:hAnsi="宋体" w:eastAsia="宋体"/>
                <w:b/>
                <w:sz w:val="20"/>
              </w:rPr>
              <w:t>成岩环境</w:t>
            </w:r>
          </w:p>
        </w:tc>
        <w:tc>
          <w:tcPr>
            <w:tcW w:type="dxa" w:w="3118"/>
            <w:shd w:fill="D9E2F3" w:val="clear"/>
          </w:tcPr>
          <w:p>
            <w:pPr>
              <w:jc w:val="center"/>
            </w:pPr>
            <w:r/>
            <w:r>
              <w:rPr>
                <w:rFonts w:ascii="宋体" w:hAnsi="宋体" w:eastAsia="宋体"/>
                <w:b/>
                <w:sz w:val="20"/>
              </w:rPr>
              <w:t>形成机制</w:t>
            </w:r>
          </w:p>
        </w:tc>
      </w:tr>
      <w:tr>
        <w:tc>
          <w:tcPr>
            <w:tcW w:type="dxa" w:w="2268"/>
          </w:tcPr>
          <w:p>
            <w:pPr>
              <w:jc w:val="left"/>
            </w:pPr>
            <w:r/>
            <w:r>
              <w:rPr>
                <w:rFonts w:ascii="宋体" w:hAnsi="宋体" w:eastAsia="宋体"/>
                <w:sz w:val="19"/>
              </w:rPr>
              <w:t>Fe³⁺（赤铁矿 Fe₂O₃）</w:t>
            </w:r>
          </w:p>
        </w:tc>
        <w:tc>
          <w:tcPr>
            <w:tcW w:type="dxa" w:w="1701"/>
          </w:tcPr>
          <w:p>
            <w:pPr>
              <w:jc w:val="left"/>
            </w:pPr>
            <w:r/>
            <w:r>
              <w:rPr>
                <w:rFonts w:ascii="宋体" w:hAnsi="宋体" w:eastAsia="宋体"/>
                <w:sz w:val="19"/>
              </w:rPr>
              <w:t>紫红、肉红、黄褐</w:t>
            </w:r>
          </w:p>
        </w:tc>
        <w:tc>
          <w:tcPr>
            <w:tcW w:type="dxa" w:w="1701"/>
          </w:tcPr>
          <w:p>
            <w:pPr>
              <w:jc w:val="left"/>
            </w:pPr>
            <w:r/>
            <w:r>
              <w:rPr>
                <w:rFonts w:ascii="宋体" w:hAnsi="宋体" w:eastAsia="宋体"/>
                <w:sz w:val="19"/>
              </w:rPr>
              <w:t>氧化环境</w:t>
              <w:br/>
              <w:t>（表生风化/大气淡水）</w:t>
            </w:r>
          </w:p>
        </w:tc>
        <w:tc>
          <w:tcPr>
            <w:tcW w:type="dxa" w:w="3118"/>
          </w:tcPr>
          <w:p>
            <w:pPr>
              <w:jc w:val="left"/>
            </w:pPr>
            <w:r/>
            <w:r>
              <w:rPr>
                <w:rFonts w:ascii="宋体" w:hAnsi="宋体" w:eastAsia="宋体"/>
                <w:sz w:val="19"/>
              </w:rPr>
              <w:t>含铁流体氧化沉淀，赤铁矿以独立晶体形式出现在白云石菱面体边缘或核心</w:t>
            </w:r>
          </w:p>
        </w:tc>
      </w:tr>
      <w:tr>
        <w:tc>
          <w:tcPr>
            <w:tcW w:type="dxa" w:w="2268"/>
          </w:tcPr>
          <w:p>
            <w:pPr>
              <w:jc w:val="left"/>
            </w:pPr>
            <w:r/>
            <w:r>
              <w:rPr>
                <w:rFonts w:ascii="宋体" w:hAnsi="宋体" w:eastAsia="宋体"/>
                <w:sz w:val="19"/>
              </w:rPr>
              <w:t>Fe²⁺（亚铁化合物）</w:t>
            </w:r>
          </w:p>
        </w:tc>
        <w:tc>
          <w:tcPr>
            <w:tcW w:type="dxa" w:w="1701"/>
          </w:tcPr>
          <w:p>
            <w:pPr>
              <w:jc w:val="left"/>
            </w:pPr>
            <w:r/>
            <w:r>
              <w:rPr>
                <w:rFonts w:ascii="宋体" w:hAnsi="宋体" w:eastAsia="宋体"/>
                <w:sz w:val="19"/>
              </w:rPr>
              <w:t>蓝灰、暗色、深灰</w:t>
            </w:r>
          </w:p>
        </w:tc>
        <w:tc>
          <w:tcPr>
            <w:tcW w:type="dxa" w:w="1701"/>
          </w:tcPr>
          <w:p>
            <w:pPr>
              <w:jc w:val="left"/>
            </w:pPr>
            <w:r/>
            <w:r>
              <w:rPr>
                <w:rFonts w:ascii="宋体" w:hAnsi="宋体" w:eastAsia="宋体"/>
                <w:sz w:val="19"/>
              </w:rPr>
              <w:t>还原环境</w:t>
              <w:br/>
              <w:t>（埋藏成岩）</w:t>
            </w:r>
          </w:p>
        </w:tc>
        <w:tc>
          <w:tcPr>
            <w:tcW w:type="dxa" w:w="3118"/>
          </w:tcPr>
          <w:p>
            <w:pPr>
              <w:jc w:val="left"/>
            </w:pPr>
            <w:r/>
            <w:r>
              <w:rPr>
                <w:rFonts w:ascii="宋体" w:hAnsi="宋体" w:eastAsia="宋体"/>
                <w:sz w:val="19"/>
              </w:rPr>
              <w:t>Fe²⁺进入白云石晶格替代Mg²⁺，或形成亚铁化合物沿晶界分布</w:t>
            </w:r>
          </w:p>
        </w:tc>
      </w:tr>
    </w:tbl>
    <w:p/>
    <w:p>
      <w:pPr>
        <w:ind w:firstLine="420"/>
      </w:pPr>
      <w:r>
        <w:rPr>
          <w:rFonts w:ascii="宋体" w:hAnsi="宋体" w:eastAsia="宋体"/>
          <w:b w:val="0"/>
          <w:i w:val="0"/>
        </w:rPr>
        <w:t>川西北泥盆系观雾山组实例：X射线衍射（XRD）分析表明，紫红色白云岩中检测出约3%的赤铁矿（Fe₂O₃），而正常灰色白云岩不含赤铁矿。铁元素来源于下伏地层的含铁砂岩（赤铁矿砂岩），经大气淡水风化淋滤 → 含铁水体汇聚 → 浸染、氧化碳酸盐颗粒，导致岩石呈现紫红、肉红等色调。镜下可见白云石核心被铁质染色呈深褐色，而核心外部胶结物几乎未被染色——这说明铁质浸染主要发生在早成岩期。</w:t>
      </w:r>
    </w:p>
    <w:p>
      <w:pPr>
        <w:ind w:firstLine="420"/>
      </w:pPr>
      <w:r>
        <w:rPr>
          <w:rFonts w:ascii="宋体" w:hAnsi="宋体" w:eastAsia="宋体"/>
          <w:b w:val="0"/>
          <w:i w:val="0"/>
        </w:rPr>
        <w:t>Kendall (1977) 的经典观察进一步证实：白云石菱面体本身是无色透明的，铁氧化物以独立晶体形式出现在白云石菱面体边缘，而非晶格内均匀替代——这意味着 Fe 是由白云石化流体同期引入或活化，而非后期风化淋滤带入。渗流大气水可在成岩后期氧化 Fe²⁺→Fe³⁺，形成条带状或环带状的铁质染色纹理。</w:t>
      </w:r>
    </w:p>
    <w:p>
      <w:pPr>
        <w:pStyle w:val="Heading2"/>
      </w:pPr>
      <w:r>
        <w:t>3.3 锰（Mn）与阴极发光（CL）特征</w:t>
      </w:r>
    </w:p>
    <w:p>
      <w:pPr>
        <w:ind w:firstLine="420"/>
      </w:pPr>
      <w:r>
        <w:rPr>
          <w:rFonts w:ascii="宋体" w:hAnsi="宋体" w:eastAsia="宋体"/>
          <w:b w:val="0"/>
          <w:i w:val="0"/>
        </w:rPr>
        <w:t>Mn 和 Fe 在白云石晶格中的含量与比值是控制阴极发光颜色和强度的核心参数：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D9E2F3" w:val="clear"/>
          </w:tcPr>
          <w:p>
            <w:pPr>
              <w:jc w:val="center"/>
            </w:pPr>
            <w:r/>
            <w:r>
              <w:rPr>
                <w:rFonts w:ascii="宋体" w:hAnsi="宋体" w:eastAsia="宋体"/>
                <w:b/>
                <w:sz w:val="20"/>
              </w:rPr>
              <w:t>元素</w:t>
            </w:r>
          </w:p>
        </w:tc>
        <w:tc>
          <w:tcPr>
            <w:tcW w:type="dxa" w:w="1701"/>
            <w:shd w:fill="D9E2F3" w:val="clear"/>
          </w:tcPr>
          <w:p>
            <w:pPr>
              <w:jc w:val="center"/>
            </w:pPr>
            <w:r/>
            <w:r>
              <w:rPr>
                <w:rFonts w:ascii="宋体" w:hAnsi="宋体" w:eastAsia="宋体"/>
                <w:b/>
                <w:sz w:val="20"/>
              </w:rPr>
              <w:t>在CL中的角色</w:t>
            </w:r>
          </w:p>
        </w:tc>
        <w:tc>
          <w:tcPr>
            <w:tcW w:type="dxa" w:w="2268"/>
            <w:shd w:fill="D9E2F3" w:val="clear"/>
          </w:tcPr>
          <w:p>
            <w:pPr>
              <w:jc w:val="center"/>
            </w:pPr>
            <w:r/>
            <w:r>
              <w:rPr>
                <w:rFonts w:ascii="宋体" w:hAnsi="宋体" w:eastAsia="宋体"/>
                <w:b/>
                <w:sz w:val="20"/>
              </w:rPr>
              <w:t>临界浓度</w:t>
            </w:r>
          </w:p>
        </w:tc>
        <w:tc>
          <w:tcPr>
            <w:tcW w:type="dxa" w:w="3118"/>
            <w:shd w:fill="D9E2F3" w:val="clear"/>
          </w:tcPr>
          <w:p>
            <w:pPr>
              <w:jc w:val="center"/>
            </w:pPr>
            <w:r/>
            <w:r>
              <w:rPr>
                <w:rFonts w:ascii="宋体" w:hAnsi="宋体" w:eastAsia="宋体"/>
                <w:b/>
                <w:sz w:val="20"/>
              </w:rPr>
              <w:t>发光效应</w:t>
            </w:r>
          </w:p>
        </w:tc>
      </w:tr>
      <w:tr>
        <w:tc>
          <w:tcPr>
            <w:tcW w:type="dxa" w:w="1701"/>
          </w:tcPr>
          <w:p>
            <w:pPr>
              <w:jc w:val="left"/>
            </w:pPr>
            <w:r/>
            <w:r>
              <w:rPr>
                <w:rFonts w:ascii="宋体" w:hAnsi="宋体" w:eastAsia="宋体"/>
                <w:sz w:val="19"/>
              </w:rPr>
              <w:t>Mn²⁺</w:t>
            </w:r>
          </w:p>
        </w:tc>
        <w:tc>
          <w:tcPr>
            <w:tcW w:type="dxa" w:w="1701"/>
          </w:tcPr>
          <w:p>
            <w:pPr>
              <w:jc w:val="left"/>
            </w:pPr>
            <w:r/>
            <w:r>
              <w:rPr>
                <w:rFonts w:ascii="宋体" w:hAnsi="宋体" w:eastAsia="宋体"/>
                <w:sz w:val="19"/>
              </w:rPr>
              <w:t>激活剂（Activator）</w:t>
            </w:r>
          </w:p>
        </w:tc>
        <w:tc>
          <w:tcPr>
            <w:tcW w:type="dxa" w:w="2268"/>
          </w:tcPr>
          <w:p>
            <w:pPr>
              <w:jc w:val="left"/>
            </w:pPr>
            <w:r/>
            <w:r>
              <w:rPr>
                <w:rFonts w:ascii="宋体" w:hAnsi="宋体" w:eastAsia="宋体"/>
                <w:sz w:val="19"/>
              </w:rPr>
              <w:t>≥ 10–40 ppm 即可激活</w:t>
            </w:r>
          </w:p>
        </w:tc>
        <w:tc>
          <w:tcPr>
            <w:tcW w:type="dxa" w:w="3118"/>
          </w:tcPr>
          <w:p>
            <w:pPr>
              <w:jc w:val="left"/>
            </w:pPr>
            <w:r/>
            <w:r>
              <w:rPr>
                <w:rFonts w:ascii="宋体" w:hAnsi="宋体" w:eastAsia="宋体"/>
                <w:sz w:val="19"/>
              </w:rPr>
              <w:t>产生橙红色、橙黄色、玫瑰红色发光</w:t>
            </w:r>
          </w:p>
        </w:tc>
      </w:tr>
      <w:tr>
        <w:tc>
          <w:tcPr>
            <w:tcW w:type="dxa" w:w="1701"/>
          </w:tcPr>
          <w:p>
            <w:pPr>
              <w:jc w:val="left"/>
            </w:pPr>
            <w:r/>
            <w:r>
              <w:rPr>
                <w:rFonts w:ascii="宋体" w:hAnsi="宋体" w:eastAsia="宋体"/>
                <w:sz w:val="19"/>
              </w:rPr>
              <w:t>Fe²⁺</w:t>
            </w:r>
          </w:p>
        </w:tc>
        <w:tc>
          <w:tcPr>
            <w:tcW w:type="dxa" w:w="1701"/>
          </w:tcPr>
          <w:p>
            <w:pPr>
              <w:jc w:val="left"/>
            </w:pPr>
            <w:r/>
            <w:r>
              <w:rPr>
                <w:rFonts w:ascii="宋体" w:hAnsi="宋体" w:eastAsia="宋体"/>
                <w:sz w:val="19"/>
              </w:rPr>
              <w:t>猝灭剂（Quencher）</w:t>
            </w:r>
          </w:p>
        </w:tc>
        <w:tc>
          <w:tcPr>
            <w:tcW w:type="dxa" w:w="2268"/>
          </w:tcPr>
          <w:p>
            <w:pPr>
              <w:jc w:val="left"/>
            </w:pPr>
            <w:r/>
            <w:r>
              <w:rPr>
                <w:rFonts w:ascii="宋体" w:hAnsi="宋体" w:eastAsia="宋体"/>
                <w:sz w:val="19"/>
              </w:rPr>
              <w:t>≥ 35 ppm 开始抑制</w:t>
              <w:br/>
              <w:t>&gt; 9160 μg/g 显著减弱</w:t>
            </w:r>
          </w:p>
        </w:tc>
        <w:tc>
          <w:tcPr>
            <w:tcW w:type="dxa" w:w="3118"/>
          </w:tcPr>
          <w:p>
            <w:pPr>
              <w:jc w:val="left"/>
            </w:pPr>
            <w:r/>
            <w:r>
              <w:rPr>
                <w:rFonts w:ascii="宋体" w:hAnsi="宋体" w:eastAsia="宋体"/>
                <w:sz w:val="19"/>
              </w:rPr>
              <w:t>抑制发光强度，Fe²⁺含量越高发光越弱直至不发光</w:t>
            </w:r>
          </w:p>
        </w:tc>
      </w:tr>
      <w:tr>
        <w:tc>
          <w:tcPr>
            <w:tcW w:type="dxa" w:w="1701"/>
          </w:tcPr>
          <w:p>
            <w:pPr>
              <w:jc w:val="left"/>
            </w:pPr>
            <w:r/>
            <w:r>
              <w:rPr>
                <w:rFonts w:ascii="宋体" w:hAnsi="宋体" w:eastAsia="宋体"/>
                <w:sz w:val="19"/>
              </w:rPr>
              <w:t>Fe²⁺/Mn²⁺比值</w:t>
            </w:r>
          </w:p>
        </w:tc>
        <w:tc>
          <w:tcPr>
            <w:tcW w:type="dxa" w:w="1701"/>
          </w:tcPr>
          <w:p>
            <w:pPr>
              <w:jc w:val="left"/>
            </w:pPr>
            <w:r/>
            <w:r>
              <w:rPr>
                <w:rFonts w:ascii="宋体" w:hAnsi="宋体" w:eastAsia="宋体"/>
                <w:sz w:val="19"/>
              </w:rPr>
              <w:t>综合控制参数</w:t>
            </w:r>
          </w:p>
        </w:tc>
        <w:tc>
          <w:tcPr>
            <w:tcW w:type="dxa" w:w="2268"/>
          </w:tcPr>
          <w:p>
            <w:pPr>
              <w:jc w:val="left"/>
            </w:pPr>
            <w:r/>
            <w:r>
              <w:rPr>
                <w:rFonts w:ascii="宋体" w:hAnsi="宋体" w:eastAsia="宋体"/>
                <w:sz w:val="19"/>
              </w:rPr>
              <w:t>比值高→发光暗/不发光</w:t>
              <w:br/>
              <w:t>比值低→发光亮</w:t>
            </w:r>
          </w:p>
        </w:tc>
        <w:tc>
          <w:tcPr>
            <w:tcW w:type="dxa" w:w="3118"/>
          </w:tcPr>
          <w:p>
            <w:pPr>
              <w:jc w:val="left"/>
            </w:pPr>
            <w:r/>
            <w:r>
              <w:rPr>
                <w:rFonts w:ascii="宋体" w:hAnsi="宋体" w:eastAsia="宋体"/>
                <w:sz w:val="19"/>
              </w:rPr>
              <w:t>反映成岩流体氧化还原条件的演化</w:t>
            </w:r>
          </w:p>
        </w:tc>
      </w:tr>
    </w:tbl>
    <w:p/>
    <w:p>
      <w:pPr>
        <w:ind w:firstLine="420"/>
      </w:pPr>
      <w:r>
        <w:rPr>
          <w:rFonts w:ascii="宋体" w:hAnsi="宋体" w:eastAsia="宋体"/>
          <w:b w:val="0"/>
          <w:i w:val="0"/>
        </w:rPr>
        <w:t>Machel (1985) 及 Machel &amp; Burton (1991) 指出，至少有26种因素影响碳酸盐矿物的阴极发光行为，单独依赖 CL 颜色推断古氧化还原条件存在严重风险。必须结合稳定同位素（δ¹³C、δ¹⁸O）、流体包裹体、微量元素（ICP-MS/SIMS/EPMA）和岩石学鉴定进行综合判断。</w:t>
      </w:r>
    </w:p>
    <w:p>
      <w:pPr>
        <w:ind w:firstLine="420"/>
      </w:pPr>
      <w:r>
        <w:rPr>
          <w:rFonts w:ascii="宋体" w:hAnsi="宋体" w:eastAsia="宋体"/>
          <w:b w:val="0"/>
          <w:i w:val="0"/>
        </w:rPr>
        <w:t>白云石 CL 环带的环境指示意义：</w:t>
      </w:r>
    </w:p>
    <w:p>
      <w:pPr>
        <w:pStyle w:val="ListBullet"/>
      </w:pPr>
      <w:r>
        <w:rPr>
          <w:rFonts w:ascii="宋体" w:hAnsi="宋体" w:eastAsia="宋体"/>
          <w:sz w:val="21"/>
        </w:rPr>
        <w:t>晶核→边缘（浅埋成岩环境）：Fe²⁺、Mn²⁺逐渐富集 → CL由亮变暗 → 单偏光下表现为"雾心亮边"</w:t>
      </w:r>
    </w:p>
    <w:p>
      <w:pPr>
        <w:pStyle w:val="ListBullet"/>
      </w:pPr>
      <w:r>
        <w:rPr>
          <w:rFonts w:ascii="宋体" w:hAnsi="宋体" w:eastAsia="宋体"/>
          <w:sz w:val="21"/>
        </w:rPr>
        <w:t>热液鞍形白云石：多期Fe条带（由内到外Fe含量依次降低）→ 多环带发光 → 反映多期次深部热液侵入</w:t>
      </w:r>
    </w:p>
    <w:p>
      <w:pPr>
        <w:pStyle w:val="Heading2"/>
      </w:pPr>
      <w:r>
        <w:t>3.4 有机质含量</w:t>
      </w:r>
    </w:p>
    <w:p>
      <w:pPr>
        <w:ind w:firstLine="420"/>
      </w:pPr>
      <w:r>
        <w:rPr>
          <w:rFonts w:ascii="宋体" w:hAnsi="宋体" w:eastAsia="宋体"/>
          <w:b w:val="0"/>
          <w:i w:val="0"/>
        </w:rPr>
        <w:t>生物扰动区（潜穴内部）残留的有机质可使白云石颜色显著加深（灰-深灰色），而未受扰动的基质区域因有机质含量低而颜色较浅。潜穴微环境中有机质的富集还可通过微生物硫酸盐还原/发酵作用改变局部pH和碱度，间接影响Fe、Mn的溶解度，从而对颜色产生次级控制。</w:t>
      </w:r>
    </w:p>
    <w:p>
      <w:pPr>
        <w:pStyle w:val="Heading2"/>
      </w:pPr>
      <w:r>
        <w:t>3.5 晶粒大小与光的物理散射</w:t>
      </w:r>
    </w:p>
    <w:p>
      <w:pPr>
        <w:ind w:firstLine="420"/>
      </w:pPr>
      <w:r>
        <w:rPr>
          <w:rFonts w:ascii="宋体" w:hAnsi="宋体" w:eastAsia="宋体"/>
          <w:b w:val="0"/>
          <w:i w:val="0"/>
        </w:rPr>
        <w:t>晶体粒度差异本身即可形成肉眼可辨的颜色对比：</w:t>
      </w:r>
    </w:p>
    <w:p>
      <w:pPr>
        <w:pStyle w:val="ListBullet"/>
      </w:pPr>
      <w:r>
        <w:rPr>
          <w:rFonts w:ascii="宋体" w:hAnsi="宋体" w:eastAsia="宋体"/>
          <w:sz w:val="21"/>
        </w:rPr>
        <w:t>细晶白云石（&lt; 50 μm）：比表面积大，光散射强 → 颜色偏浅（灰白、米黄色）</w:t>
      </w:r>
    </w:p>
    <w:p>
      <w:pPr>
        <w:pStyle w:val="ListBullet"/>
      </w:pPr>
      <w:r>
        <w:rPr>
          <w:rFonts w:ascii="宋体" w:hAnsi="宋体" w:eastAsia="宋体"/>
          <w:sz w:val="21"/>
        </w:rPr>
        <w:t>粗晶白云石（&gt; 200 μm）：透明度高，显示基质/杂质颜色 → 颜色偏深</w:t>
      </w:r>
    </w:p>
    <w:p>
      <w:pPr>
        <w:pStyle w:val="ListBullet"/>
      </w:pPr>
      <w:r>
        <w:rPr>
          <w:rFonts w:ascii="宋体" w:hAnsi="宋体" w:eastAsia="宋体"/>
          <w:sz w:val="21"/>
        </w:rPr>
        <w:t>不同斑块的重结晶程度差异 → 晶粒大小差异 → 相同矿物成分下呈现不同色调</w:t>
      </w:r>
    </w:p>
    <w:p>
      <w:pPr>
        <w:pStyle w:val="Heading2"/>
      </w:pPr>
      <w:r>
        <w:t>3.6 致色因素综合汇总</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D9E2F3" w:val="clear"/>
          </w:tcPr>
          <w:p>
            <w:pPr>
              <w:jc w:val="center"/>
            </w:pPr>
            <w:r/>
            <w:r>
              <w:rPr>
                <w:rFonts w:ascii="宋体" w:hAnsi="宋体" w:eastAsia="宋体"/>
                <w:b/>
                <w:sz w:val="20"/>
              </w:rPr>
              <w:t>致色机制</w:t>
            </w:r>
          </w:p>
        </w:tc>
        <w:tc>
          <w:tcPr>
            <w:tcW w:type="dxa" w:w="3118"/>
            <w:shd w:fill="D9E2F3" w:val="clear"/>
          </w:tcPr>
          <w:p>
            <w:pPr>
              <w:jc w:val="center"/>
            </w:pPr>
            <w:r/>
            <w:r>
              <w:rPr>
                <w:rFonts w:ascii="宋体" w:hAnsi="宋体" w:eastAsia="宋体"/>
                <w:b/>
                <w:sz w:val="20"/>
              </w:rPr>
              <w:t>控制因素</w:t>
            </w:r>
          </w:p>
        </w:tc>
        <w:tc>
          <w:tcPr>
            <w:tcW w:type="dxa" w:w="3402"/>
            <w:shd w:fill="D9E2F3" w:val="clear"/>
          </w:tcPr>
          <w:p>
            <w:pPr>
              <w:jc w:val="center"/>
            </w:pPr>
            <w:r/>
            <w:r>
              <w:rPr>
                <w:rFonts w:ascii="宋体" w:hAnsi="宋体" w:eastAsia="宋体"/>
                <w:b/>
                <w:sz w:val="20"/>
              </w:rPr>
              <w:t>颜色表现</w:t>
            </w:r>
          </w:p>
        </w:tc>
      </w:tr>
      <w:tr>
        <w:tc>
          <w:tcPr>
            <w:tcW w:type="dxa" w:w="2268"/>
          </w:tcPr>
          <w:p>
            <w:pPr>
              <w:jc w:val="left"/>
            </w:pPr>
            <w:r/>
            <w:r>
              <w:rPr>
                <w:rFonts w:ascii="宋体" w:hAnsi="宋体" w:eastAsia="宋体"/>
                <w:sz w:val="19"/>
              </w:rPr>
              <w:t>Fe³⁺（赤铁矿）浸染</w:t>
            </w:r>
          </w:p>
        </w:tc>
        <w:tc>
          <w:tcPr>
            <w:tcW w:type="dxa" w:w="3118"/>
          </w:tcPr>
          <w:p>
            <w:pPr>
              <w:jc w:val="left"/>
            </w:pPr>
            <w:r/>
            <w:r>
              <w:rPr>
                <w:rFonts w:ascii="宋体" w:hAnsi="宋体" w:eastAsia="宋体"/>
                <w:sz w:val="19"/>
              </w:rPr>
              <w:t>氧化还原条件、铁源供给</w:t>
            </w:r>
          </w:p>
        </w:tc>
        <w:tc>
          <w:tcPr>
            <w:tcW w:type="dxa" w:w="3402"/>
          </w:tcPr>
          <w:p>
            <w:pPr>
              <w:jc w:val="left"/>
            </w:pPr>
            <w:r/>
            <w:r>
              <w:rPr>
                <w:rFonts w:ascii="宋体" w:hAnsi="宋体" w:eastAsia="宋体"/>
                <w:sz w:val="19"/>
              </w:rPr>
              <w:t>紫红、肉红、黄褐色斑块</w:t>
            </w:r>
          </w:p>
        </w:tc>
      </w:tr>
      <w:tr>
        <w:tc>
          <w:tcPr>
            <w:tcW w:type="dxa" w:w="2268"/>
          </w:tcPr>
          <w:p>
            <w:pPr>
              <w:jc w:val="left"/>
            </w:pPr>
            <w:r/>
            <w:r>
              <w:rPr>
                <w:rFonts w:ascii="宋体" w:hAnsi="宋体" w:eastAsia="宋体"/>
                <w:sz w:val="19"/>
              </w:rPr>
              <w:t>Fe²⁺/Mn²⁺ 比值</w:t>
            </w:r>
          </w:p>
        </w:tc>
        <w:tc>
          <w:tcPr>
            <w:tcW w:type="dxa" w:w="3118"/>
          </w:tcPr>
          <w:p>
            <w:pPr>
              <w:jc w:val="left"/>
            </w:pPr>
            <w:r/>
            <w:r>
              <w:rPr>
                <w:rFonts w:ascii="宋体" w:hAnsi="宋体" w:eastAsia="宋体"/>
                <w:sz w:val="19"/>
              </w:rPr>
              <w:t>成岩流体氧化还原演化</w:t>
            </w:r>
          </w:p>
        </w:tc>
        <w:tc>
          <w:tcPr>
            <w:tcW w:type="dxa" w:w="3402"/>
          </w:tcPr>
          <w:p>
            <w:pPr>
              <w:jc w:val="left"/>
            </w:pPr>
            <w:r/>
            <w:r>
              <w:rPr>
                <w:rFonts w:ascii="宋体" w:hAnsi="宋体" w:eastAsia="宋体"/>
                <w:sz w:val="19"/>
              </w:rPr>
              <w:t>阴极发光颜色与强度（橙红↔暗红↔不发光）</w:t>
            </w:r>
          </w:p>
        </w:tc>
      </w:tr>
      <w:tr>
        <w:tc>
          <w:tcPr>
            <w:tcW w:type="dxa" w:w="2268"/>
          </w:tcPr>
          <w:p>
            <w:pPr>
              <w:jc w:val="left"/>
            </w:pPr>
            <w:r/>
            <w:r>
              <w:rPr>
                <w:rFonts w:ascii="宋体" w:hAnsi="宋体" w:eastAsia="宋体"/>
                <w:sz w:val="19"/>
              </w:rPr>
              <w:t>有机质含量差异</w:t>
            </w:r>
          </w:p>
        </w:tc>
        <w:tc>
          <w:tcPr>
            <w:tcW w:type="dxa" w:w="3118"/>
          </w:tcPr>
          <w:p>
            <w:pPr>
              <w:jc w:val="left"/>
            </w:pPr>
            <w:r/>
            <w:r>
              <w:rPr>
                <w:rFonts w:ascii="宋体" w:hAnsi="宋体" w:eastAsia="宋体"/>
                <w:sz w:val="19"/>
              </w:rPr>
              <w:t>生物扰动强度、有机质保存条件</w:t>
            </w:r>
          </w:p>
        </w:tc>
        <w:tc>
          <w:tcPr>
            <w:tcW w:type="dxa" w:w="3402"/>
          </w:tcPr>
          <w:p>
            <w:pPr>
              <w:jc w:val="left"/>
            </w:pPr>
            <w:r/>
            <w:r>
              <w:rPr>
                <w:rFonts w:ascii="宋体" w:hAnsi="宋体" w:eastAsia="宋体"/>
                <w:sz w:val="19"/>
              </w:rPr>
              <w:t>深灰-黑色斑块（有机质富集区）</w:t>
            </w:r>
          </w:p>
        </w:tc>
      </w:tr>
      <w:tr>
        <w:tc>
          <w:tcPr>
            <w:tcW w:type="dxa" w:w="2268"/>
          </w:tcPr>
          <w:p>
            <w:pPr>
              <w:jc w:val="left"/>
            </w:pPr>
            <w:r/>
            <w:r>
              <w:rPr>
                <w:rFonts w:ascii="宋体" w:hAnsi="宋体" w:eastAsia="宋体"/>
                <w:sz w:val="19"/>
              </w:rPr>
              <w:t>晶粒大小差异</w:t>
            </w:r>
          </w:p>
        </w:tc>
        <w:tc>
          <w:tcPr>
            <w:tcW w:type="dxa" w:w="3118"/>
          </w:tcPr>
          <w:p>
            <w:pPr>
              <w:jc w:val="left"/>
            </w:pPr>
            <w:r/>
            <w:r>
              <w:rPr>
                <w:rFonts w:ascii="宋体" w:hAnsi="宋体" w:eastAsia="宋体"/>
                <w:sz w:val="19"/>
              </w:rPr>
              <w:t>重结晶程度</w:t>
            </w:r>
          </w:p>
        </w:tc>
        <w:tc>
          <w:tcPr>
            <w:tcW w:type="dxa" w:w="3402"/>
          </w:tcPr>
          <w:p>
            <w:pPr>
              <w:jc w:val="left"/>
            </w:pPr>
            <w:r/>
            <w:r>
              <w:rPr>
                <w:rFonts w:ascii="宋体" w:hAnsi="宋体" w:eastAsia="宋体"/>
                <w:sz w:val="19"/>
              </w:rPr>
              <w:t>浅色（细晶）vs 深色（粗晶）</w:t>
            </w:r>
          </w:p>
        </w:tc>
      </w:tr>
      <w:tr>
        <w:tc>
          <w:tcPr>
            <w:tcW w:type="dxa" w:w="2268"/>
          </w:tcPr>
          <w:p>
            <w:pPr>
              <w:jc w:val="left"/>
            </w:pPr>
            <w:r/>
            <w:r>
              <w:rPr>
                <w:rFonts w:ascii="宋体" w:hAnsi="宋体" w:eastAsia="宋体"/>
                <w:sz w:val="19"/>
              </w:rPr>
              <w:t>白云石化程度差异</w:t>
            </w:r>
          </w:p>
        </w:tc>
        <w:tc>
          <w:tcPr>
            <w:tcW w:type="dxa" w:w="3118"/>
          </w:tcPr>
          <w:p>
            <w:pPr>
              <w:jc w:val="left"/>
            </w:pPr>
            <w:r/>
            <w:r>
              <w:rPr>
                <w:rFonts w:ascii="宋体" w:hAnsi="宋体" w:eastAsia="宋体"/>
                <w:sz w:val="19"/>
              </w:rPr>
              <w:t>选择性交代</w:t>
            </w:r>
          </w:p>
        </w:tc>
        <w:tc>
          <w:tcPr>
            <w:tcW w:type="dxa" w:w="3402"/>
          </w:tcPr>
          <w:p>
            <w:pPr>
              <w:jc w:val="left"/>
            </w:pPr>
            <w:r/>
            <w:r>
              <w:rPr>
                <w:rFonts w:ascii="宋体" w:hAnsi="宋体" w:eastAsia="宋体"/>
                <w:sz w:val="19"/>
              </w:rPr>
              <w:t>白云石（米黄/灰）vs 方解石基质（深灰）</w:t>
            </w:r>
          </w:p>
        </w:tc>
      </w:tr>
    </w:tbl>
    <w:p/>
    <w:p>
      <w:pPr>
        <w:pStyle w:val="Heading1"/>
      </w:pPr>
      <w:r>
        <w:t>四、国内外典型实例</w:t>
      </w:r>
    </w:p>
    <w:p>
      <w:pPr>
        <w:pStyle w:val="Heading2"/>
      </w:pPr>
      <w:r>
        <w:t>4.1 国内典型实例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D9E2F3" w:val="clear"/>
          </w:tcPr>
          <w:p>
            <w:pPr>
              <w:jc w:val="center"/>
            </w:pPr>
            <w:r/>
            <w:r>
              <w:rPr>
                <w:rFonts w:ascii="宋体" w:hAnsi="宋体" w:eastAsia="宋体"/>
                <w:b/>
                <w:sz w:val="20"/>
              </w:rPr>
              <w:t>地区/层位</w:t>
            </w:r>
          </w:p>
        </w:tc>
        <w:tc>
          <w:tcPr>
            <w:tcW w:type="dxa" w:w="1984"/>
            <w:shd w:fill="D9E2F3" w:val="clear"/>
          </w:tcPr>
          <w:p>
            <w:pPr>
              <w:jc w:val="center"/>
            </w:pPr>
            <w:r/>
            <w:r>
              <w:rPr>
                <w:rFonts w:ascii="宋体" w:hAnsi="宋体" w:eastAsia="宋体"/>
                <w:b/>
                <w:sz w:val="20"/>
              </w:rPr>
              <w:t>类型</w:t>
            </w:r>
          </w:p>
        </w:tc>
        <w:tc>
          <w:tcPr>
            <w:tcW w:type="dxa" w:w="2551"/>
            <w:shd w:fill="D9E2F3" w:val="clear"/>
          </w:tcPr>
          <w:p>
            <w:pPr>
              <w:jc w:val="center"/>
            </w:pPr>
            <w:r/>
            <w:r>
              <w:rPr>
                <w:rFonts w:ascii="宋体" w:hAnsi="宋体" w:eastAsia="宋体"/>
                <w:b/>
                <w:sz w:val="20"/>
              </w:rPr>
              <w:t>成因模式</w:t>
            </w:r>
          </w:p>
        </w:tc>
        <w:tc>
          <w:tcPr>
            <w:tcW w:type="dxa" w:w="2268"/>
            <w:shd w:fill="D9E2F3" w:val="clear"/>
          </w:tcPr>
          <w:p>
            <w:pPr>
              <w:jc w:val="center"/>
            </w:pPr>
            <w:r/>
            <w:r>
              <w:rPr>
                <w:rFonts w:ascii="宋体" w:hAnsi="宋体" w:eastAsia="宋体"/>
                <w:b/>
                <w:sz w:val="20"/>
              </w:rPr>
              <w:t>主要研究者</w:t>
            </w:r>
          </w:p>
        </w:tc>
      </w:tr>
      <w:tr>
        <w:tc>
          <w:tcPr>
            <w:tcW w:type="dxa" w:w="1984"/>
          </w:tcPr>
          <w:p>
            <w:pPr>
              <w:jc w:val="left"/>
            </w:pPr>
            <w:r/>
            <w:r>
              <w:rPr>
                <w:rFonts w:ascii="宋体" w:hAnsi="宋体" w:eastAsia="宋体"/>
                <w:sz w:val="19"/>
              </w:rPr>
              <w:t>鄂尔多斯盆地</w:t>
              <w:br/>
              <w:t>马家沟组 O₂m</w:t>
            </w:r>
          </w:p>
        </w:tc>
        <w:tc>
          <w:tcPr>
            <w:tcW w:type="dxa" w:w="1984"/>
          </w:tcPr>
          <w:p>
            <w:pPr>
              <w:jc w:val="left"/>
            </w:pPr>
            <w:r/>
            <w:r>
              <w:rPr>
                <w:rFonts w:ascii="宋体" w:hAnsi="宋体" w:eastAsia="宋体"/>
                <w:sz w:val="19"/>
              </w:rPr>
              <w:t>斑化白云岩</w:t>
              <w:br/>
              <w:t>豹斑灰岩</w:t>
            </w:r>
          </w:p>
        </w:tc>
        <w:tc>
          <w:tcPr>
            <w:tcW w:type="dxa" w:w="2551"/>
          </w:tcPr>
          <w:p>
            <w:pPr>
              <w:jc w:val="left"/>
            </w:pPr>
            <w:r/>
            <w:r>
              <w:rPr>
                <w:rFonts w:ascii="宋体" w:hAnsi="宋体" w:eastAsia="宋体"/>
                <w:sz w:val="19"/>
              </w:rPr>
              <w:t>生物扰动+渗透回流白云石化</w:t>
            </w:r>
          </w:p>
        </w:tc>
        <w:tc>
          <w:tcPr>
            <w:tcW w:type="dxa" w:w="2268"/>
          </w:tcPr>
          <w:p>
            <w:pPr>
              <w:jc w:val="left"/>
            </w:pPr>
            <w:r/>
            <w:r>
              <w:rPr>
                <w:rFonts w:ascii="宋体" w:hAnsi="宋体" w:eastAsia="宋体"/>
                <w:sz w:val="19"/>
              </w:rPr>
              <w:t>廖慧鸿、苏中堂(2022)</w:t>
              <w:br/>
              <w:t>许杰等(2022)</w:t>
            </w:r>
          </w:p>
        </w:tc>
      </w:tr>
      <w:tr>
        <w:tc>
          <w:tcPr>
            <w:tcW w:type="dxa" w:w="1984"/>
          </w:tcPr>
          <w:p>
            <w:pPr>
              <w:jc w:val="left"/>
            </w:pPr>
            <w:r/>
            <w:r>
              <w:rPr>
                <w:rFonts w:ascii="宋体" w:hAnsi="宋体" w:eastAsia="宋体"/>
                <w:sz w:val="19"/>
              </w:rPr>
              <w:t>鄂尔多斯西北部</w:t>
              <w:br/>
              <w:t>桌子山组 O₂</w:t>
            </w:r>
          </w:p>
        </w:tc>
        <w:tc>
          <w:tcPr>
            <w:tcW w:type="dxa" w:w="1984"/>
          </w:tcPr>
          <w:p>
            <w:pPr>
              <w:jc w:val="left"/>
            </w:pPr>
            <w:r/>
            <w:r>
              <w:rPr>
                <w:rFonts w:ascii="宋体" w:hAnsi="宋体" w:eastAsia="宋体"/>
                <w:sz w:val="19"/>
              </w:rPr>
              <w:t>斑状白云岩</w:t>
            </w:r>
          </w:p>
        </w:tc>
        <w:tc>
          <w:tcPr>
            <w:tcW w:type="dxa" w:w="2551"/>
          </w:tcPr>
          <w:p>
            <w:pPr>
              <w:jc w:val="left"/>
            </w:pPr>
            <w:r/>
            <w:r>
              <w:rPr>
                <w:rFonts w:ascii="宋体" w:hAnsi="宋体" w:eastAsia="宋体"/>
                <w:sz w:val="19"/>
              </w:rPr>
              <w:t>差异白云石化+表生岩溶叠加</w:t>
            </w:r>
          </w:p>
        </w:tc>
        <w:tc>
          <w:tcPr>
            <w:tcW w:type="dxa" w:w="2268"/>
          </w:tcPr>
          <w:p>
            <w:pPr>
              <w:jc w:val="left"/>
            </w:pPr>
            <w:r/>
            <w:r>
              <w:rPr>
                <w:rFonts w:ascii="宋体" w:hAnsi="宋体" w:eastAsia="宋体"/>
                <w:sz w:val="19"/>
              </w:rPr>
              <w:t>何小会、董兆雄等(2012)</w:t>
            </w:r>
          </w:p>
        </w:tc>
      </w:tr>
      <w:tr>
        <w:tc>
          <w:tcPr>
            <w:tcW w:type="dxa" w:w="1984"/>
          </w:tcPr>
          <w:p>
            <w:pPr>
              <w:jc w:val="left"/>
            </w:pPr>
            <w:r/>
            <w:r>
              <w:rPr>
                <w:rFonts w:ascii="宋体" w:hAnsi="宋体" w:eastAsia="宋体"/>
                <w:sz w:val="19"/>
              </w:rPr>
              <w:t>塔里木盆地塔中</w:t>
              <w:br/>
              <w:t>奥陶系 O</w:t>
            </w:r>
          </w:p>
        </w:tc>
        <w:tc>
          <w:tcPr>
            <w:tcW w:type="dxa" w:w="1984"/>
          </w:tcPr>
          <w:p>
            <w:pPr>
              <w:jc w:val="left"/>
            </w:pPr>
            <w:r/>
            <w:r>
              <w:rPr>
                <w:rFonts w:ascii="宋体" w:hAnsi="宋体" w:eastAsia="宋体"/>
                <w:sz w:val="19"/>
              </w:rPr>
              <w:t>斑状白云岩</w:t>
              <w:br/>
              <w:t>（6类之一）</w:t>
            </w:r>
          </w:p>
        </w:tc>
        <w:tc>
          <w:tcPr>
            <w:tcW w:type="dxa" w:w="2551"/>
          </w:tcPr>
          <w:p>
            <w:pPr>
              <w:jc w:val="left"/>
            </w:pPr>
            <w:r/>
            <w:r>
              <w:rPr>
                <w:rFonts w:ascii="宋体" w:hAnsi="宋体" w:eastAsia="宋体"/>
                <w:sz w:val="19"/>
              </w:rPr>
              <w:t>埋藏白云石化+热液叠加</w:t>
            </w:r>
          </w:p>
        </w:tc>
        <w:tc>
          <w:tcPr>
            <w:tcW w:type="dxa" w:w="2268"/>
          </w:tcPr>
          <w:p>
            <w:pPr>
              <w:jc w:val="left"/>
            </w:pPr>
            <w:r/>
            <w:r>
              <w:rPr>
                <w:rFonts w:ascii="宋体" w:hAnsi="宋体" w:eastAsia="宋体"/>
                <w:sz w:val="19"/>
              </w:rPr>
              <w:t>胡明毅等(2011)</w:t>
            </w:r>
          </w:p>
        </w:tc>
      </w:tr>
      <w:tr>
        <w:tc>
          <w:tcPr>
            <w:tcW w:type="dxa" w:w="1984"/>
          </w:tcPr>
          <w:p>
            <w:pPr>
              <w:jc w:val="left"/>
            </w:pPr>
            <w:r/>
            <w:r>
              <w:rPr>
                <w:rFonts w:ascii="宋体" w:hAnsi="宋体" w:eastAsia="宋体"/>
                <w:sz w:val="19"/>
              </w:rPr>
              <w:t>川西北双鱼石</w:t>
              <w:br/>
              <w:t>栖霞组 P₁q</w:t>
            </w:r>
          </w:p>
        </w:tc>
        <w:tc>
          <w:tcPr>
            <w:tcW w:type="dxa" w:w="1984"/>
          </w:tcPr>
          <w:p>
            <w:pPr>
              <w:jc w:val="left"/>
            </w:pPr>
            <w:r/>
            <w:r>
              <w:rPr>
                <w:rFonts w:ascii="宋体" w:hAnsi="宋体" w:eastAsia="宋体"/>
                <w:sz w:val="19"/>
              </w:rPr>
              <w:t>豹斑云质灰岩</w:t>
            </w:r>
          </w:p>
        </w:tc>
        <w:tc>
          <w:tcPr>
            <w:tcW w:type="dxa" w:w="2551"/>
          </w:tcPr>
          <w:p>
            <w:pPr>
              <w:jc w:val="left"/>
            </w:pPr>
            <w:r/>
            <w:r>
              <w:rPr>
                <w:rFonts w:ascii="宋体" w:hAnsi="宋体" w:eastAsia="宋体"/>
                <w:sz w:val="19"/>
              </w:rPr>
              <w:t>多期埋藏白云石化</w:t>
              <w:br/>
              <w:t>（三期）</w:t>
            </w:r>
          </w:p>
        </w:tc>
        <w:tc>
          <w:tcPr>
            <w:tcW w:type="dxa" w:w="2268"/>
          </w:tcPr>
          <w:p>
            <w:pPr>
              <w:jc w:val="left"/>
            </w:pPr>
            <w:r/>
            <w:r>
              <w:rPr>
                <w:rFonts w:ascii="宋体" w:hAnsi="宋体" w:eastAsia="宋体"/>
                <w:sz w:val="19"/>
              </w:rPr>
              <w:t>曾鑫耀（硕士论文）</w:t>
            </w:r>
          </w:p>
        </w:tc>
      </w:tr>
      <w:tr>
        <w:tc>
          <w:tcPr>
            <w:tcW w:type="dxa" w:w="1984"/>
          </w:tcPr>
          <w:p>
            <w:pPr>
              <w:jc w:val="left"/>
            </w:pPr>
            <w:r/>
            <w:r>
              <w:rPr>
                <w:rFonts w:ascii="宋体" w:hAnsi="宋体" w:eastAsia="宋体"/>
                <w:sz w:val="19"/>
              </w:rPr>
              <w:t>川中磨溪-高石梯</w:t>
              <w:br/>
              <w:t>栖霞组 P₁q</w:t>
            </w:r>
          </w:p>
        </w:tc>
        <w:tc>
          <w:tcPr>
            <w:tcW w:type="dxa" w:w="1984"/>
          </w:tcPr>
          <w:p>
            <w:pPr>
              <w:jc w:val="left"/>
            </w:pPr>
            <w:r/>
            <w:r>
              <w:rPr>
                <w:rFonts w:ascii="宋体" w:hAnsi="宋体" w:eastAsia="宋体"/>
                <w:sz w:val="19"/>
              </w:rPr>
              <w:t>斑状白云岩</w:t>
            </w:r>
          </w:p>
        </w:tc>
        <w:tc>
          <w:tcPr>
            <w:tcW w:type="dxa" w:w="2551"/>
          </w:tcPr>
          <w:p>
            <w:pPr>
              <w:jc w:val="left"/>
            </w:pPr>
            <w:r/>
            <w:r>
              <w:rPr>
                <w:rFonts w:ascii="宋体" w:hAnsi="宋体" w:eastAsia="宋体"/>
                <w:sz w:val="19"/>
              </w:rPr>
              <w:t>多期白云石化+热液</w:t>
            </w:r>
          </w:p>
        </w:tc>
        <w:tc>
          <w:tcPr>
            <w:tcW w:type="dxa" w:w="2268"/>
          </w:tcPr>
          <w:p>
            <w:pPr>
              <w:jc w:val="left"/>
            </w:pPr>
            <w:r/>
            <w:r>
              <w:rPr>
                <w:rFonts w:ascii="宋体" w:hAnsi="宋体" w:eastAsia="宋体"/>
                <w:sz w:val="19"/>
              </w:rPr>
              <w:t>何溥为、胥旺等</w:t>
            </w:r>
          </w:p>
        </w:tc>
      </w:tr>
      <w:tr>
        <w:tc>
          <w:tcPr>
            <w:tcW w:type="dxa" w:w="1984"/>
          </w:tcPr>
          <w:p>
            <w:pPr>
              <w:jc w:val="left"/>
            </w:pPr>
            <w:r/>
            <w:r>
              <w:rPr>
                <w:rFonts w:ascii="宋体" w:hAnsi="宋体" w:eastAsia="宋体"/>
                <w:sz w:val="19"/>
              </w:rPr>
              <w:t>豫西登封</w:t>
              <w:br/>
              <w:t>朱砂洞组 ∈₂</w:t>
            </w:r>
          </w:p>
        </w:tc>
        <w:tc>
          <w:tcPr>
            <w:tcW w:type="dxa" w:w="1984"/>
          </w:tcPr>
          <w:p>
            <w:pPr>
              <w:jc w:val="left"/>
            </w:pPr>
            <w:r/>
            <w:r>
              <w:rPr>
                <w:rFonts w:ascii="宋体" w:hAnsi="宋体" w:eastAsia="宋体"/>
                <w:sz w:val="19"/>
              </w:rPr>
              <w:t>豹斑构造</w:t>
              <w:br/>
              <w:t>（条带→花斑→网格）</w:t>
            </w:r>
          </w:p>
        </w:tc>
        <w:tc>
          <w:tcPr>
            <w:tcW w:type="dxa" w:w="2551"/>
          </w:tcPr>
          <w:p>
            <w:pPr>
              <w:jc w:val="left"/>
            </w:pPr>
            <w:r/>
            <w:r>
              <w:rPr>
                <w:rFonts w:ascii="宋体" w:hAnsi="宋体" w:eastAsia="宋体"/>
                <w:sz w:val="19"/>
              </w:rPr>
              <w:t>生物扰动优先白云石化</w:t>
            </w:r>
          </w:p>
        </w:tc>
        <w:tc>
          <w:tcPr>
            <w:tcW w:type="dxa" w:w="2268"/>
          </w:tcPr>
          <w:p>
            <w:pPr>
              <w:jc w:val="left"/>
            </w:pPr>
            <w:r/>
            <w:r>
              <w:rPr>
                <w:rFonts w:ascii="宋体" w:hAnsi="宋体" w:eastAsia="宋体"/>
                <w:sz w:val="19"/>
              </w:rPr>
              <w:t>地质科技通报(2014)</w:t>
            </w:r>
          </w:p>
        </w:tc>
      </w:tr>
      <w:tr>
        <w:tc>
          <w:tcPr>
            <w:tcW w:type="dxa" w:w="1984"/>
          </w:tcPr>
          <w:p>
            <w:pPr>
              <w:jc w:val="left"/>
            </w:pPr>
            <w:r/>
            <w:r>
              <w:rPr>
                <w:rFonts w:ascii="宋体" w:hAnsi="宋体" w:eastAsia="宋体"/>
                <w:sz w:val="19"/>
              </w:rPr>
              <w:t>川西北</w:t>
              <w:br/>
              <w:t>观雾山组 D₂g</w:t>
            </w:r>
          </w:p>
        </w:tc>
        <w:tc>
          <w:tcPr>
            <w:tcW w:type="dxa" w:w="1984"/>
          </w:tcPr>
          <w:p>
            <w:pPr>
              <w:jc w:val="left"/>
            </w:pPr>
            <w:r/>
            <w:r>
              <w:rPr>
                <w:rFonts w:ascii="宋体" w:hAnsi="宋体" w:eastAsia="宋体"/>
                <w:sz w:val="19"/>
              </w:rPr>
              <w:t>紫红色白云岩</w:t>
            </w:r>
          </w:p>
        </w:tc>
        <w:tc>
          <w:tcPr>
            <w:tcW w:type="dxa" w:w="2551"/>
          </w:tcPr>
          <w:p>
            <w:pPr>
              <w:jc w:val="left"/>
            </w:pPr>
            <w:r/>
            <w:r>
              <w:rPr>
                <w:rFonts w:ascii="宋体" w:hAnsi="宋体" w:eastAsia="宋体"/>
                <w:sz w:val="19"/>
              </w:rPr>
              <w:t>赤铁矿（Fe³⁺）浸染致色</w:t>
            </w:r>
          </w:p>
        </w:tc>
        <w:tc>
          <w:tcPr>
            <w:tcW w:type="dxa" w:w="2268"/>
          </w:tcPr>
          <w:p>
            <w:pPr>
              <w:jc w:val="left"/>
            </w:pPr>
            <w:r/>
            <w:r>
              <w:rPr>
                <w:rFonts w:ascii="宋体" w:hAnsi="宋体" w:eastAsia="宋体"/>
                <w:sz w:val="19"/>
              </w:rPr>
              <w:t>方少仙、董兆雄等</w:t>
            </w:r>
          </w:p>
        </w:tc>
      </w:tr>
      <w:tr>
        <w:tc>
          <w:tcPr>
            <w:tcW w:type="dxa" w:w="1984"/>
          </w:tcPr>
          <w:p>
            <w:pPr>
              <w:jc w:val="left"/>
            </w:pPr>
            <w:r/>
            <w:r>
              <w:rPr>
                <w:rFonts w:ascii="宋体" w:hAnsi="宋体" w:eastAsia="宋体"/>
                <w:sz w:val="19"/>
              </w:rPr>
              <w:t>重庆云阳</w:t>
              <w:br/>
              <w:t>飞仙关组 T₁f</w:t>
            </w:r>
          </w:p>
        </w:tc>
        <w:tc>
          <w:tcPr>
            <w:tcW w:type="dxa" w:w="1984"/>
          </w:tcPr>
          <w:p>
            <w:pPr>
              <w:jc w:val="left"/>
            </w:pPr>
            <w:r/>
            <w:r>
              <w:rPr>
                <w:rFonts w:ascii="宋体" w:hAnsi="宋体" w:eastAsia="宋体"/>
                <w:sz w:val="19"/>
              </w:rPr>
              <w:t>鲕粒不均匀白云石化</w:t>
            </w:r>
          </w:p>
        </w:tc>
        <w:tc>
          <w:tcPr>
            <w:tcW w:type="dxa" w:w="2551"/>
          </w:tcPr>
          <w:p>
            <w:pPr>
              <w:jc w:val="left"/>
            </w:pPr>
            <w:r/>
            <w:r>
              <w:rPr>
                <w:rFonts w:ascii="宋体" w:hAnsi="宋体" w:eastAsia="宋体"/>
                <w:sz w:val="19"/>
              </w:rPr>
              <w:t>差异胶结+大气淡水淋滤</w:t>
            </w:r>
          </w:p>
        </w:tc>
        <w:tc>
          <w:tcPr>
            <w:tcW w:type="dxa" w:w="2268"/>
          </w:tcPr>
          <w:p>
            <w:pPr>
              <w:jc w:val="left"/>
            </w:pPr>
            <w:r/>
            <w:r>
              <w:rPr>
                <w:rFonts w:ascii="宋体" w:hAnsi="宋体" w:eastAsia="宋体"/>
                <w:sz w:val="19"/>
              </w:rPr>
              <w:t>韩宇、张云峰等(2023)</w:t>
            </w:r>
          </w:p>
        </w:tc>
      </w:tr>
    </w:tbl>
    <w:p/>
    <w:p>
      <w:pPr>
        <w:pStyle w:val="Heading2"/>
      </w:pPr>
      <w:r>
        <w:t>4.2 国外典型实例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D9E2F3" w:val="clear"/>
          </w:tcPr>
          <w:p>
            <w:pPr>
              <w:jc w:val="center"/>
            </w:pPr>
            <w:r/>
            <w:r>
              <w:rPr>
                <w:rFonts w:ascii="宋体" w:hAnsi="宋体" w:eastAsia="宋体"/>
                <w:b/>
                <w:sz w:val="20"/>
              </w:rPr>
              <w:t>地区/层位</w:t>
            </w:r>
          </w:p>
        </w:tc>
        <w:tc>
          <w:tcPr>
            <w:tcW w:type="dxa" w:w="1984"/>
            <w:shd w:fill="D9E2F3" w:val="clear"/>
          </w:tcPr>
          <w:p>
            <w:pPr>
              <w:jc w:val="center"/>
            </w:pPr>
            <w:r/>
            <w:r>
              <w:rPr>
                <w:rFonts w:ascii="宋体" w:hAnsi="宋体" w:eastAsia="宋体"/>
                <w:b/>
                <w:sz w:val="20"/>
              </w:rPr>
              <w:t>类型</w:t>
            </w:r>
          </w:p>
        </w:tc>
        <w:tc>
          <w:tcPr>
            <w:tcW w:type="dxa" w:w="2551"/>
            <w:shd w:fill="D9E2F3" w:val="clear"/>
          </w:tcPr>
          <w:p>
            <w:pPr>
              <w:jc w:val="center"/>
            </w:pPr>
            <w:r/>
            <w:r>
              <w:rPr>
                <w:rFonts w:ascii="宋体" w:hAnsi="宋体" w:eastAsia="宋体"/>
                <w:b/>
                <w:sz w:val="20"/>
              </w:rPr>
              <w:t>成因模式</w:t>
            </w:r>
          </w:p>
        </w:tc>
        <w:tc>
          <w:tcPr>
            <w:tcW w:type="dxa" w:w="2268"/>
            <w:shd w:fill="D9E2F3" w:val="clear"/>
          </w:tcPr>
          <w:p>
            <w:pPr>
              <w:jc w:val="center"/>
            </w:pPr>
            <w:r/>
            <w:r>
              <w:rPr>
                <w:rFonts w:ascii="宋体" w:hAnsi="宋体" w:eastAsia="宋体"/>
                <w:b/>
                <w:sz w:val="20"/>
              </w:rPr>
              <w:t>主要文献</w:t>
            </w:r>
          </w:p>
        </w:tc>
      </w:tr>
      <w:tr>
        <w:tc>
          <w:tcPr>
            <w:tcW w:type="dxa" w:w="1984"/>
          </w:tcPr>
          <w:p>
            <w:pPr>
              <w:jc w:val="left"/>
            </w:pPr>
            <w:r/>
            <w:r>
              <w:rPr>
                <w:rFonts w:ascii="宋体" w:hAnsi="宋体" w:eastAsia="宋体"/>
                <w:sz w:val="19"/>
              </w:rPr>
              <w:t>加拿大 Saskatchewan</w:t>
              <w:br/>
              <w:t>Manitoba·Yeoman Fm</w:t>
              <w:br/>
              <w:t>（奥陶系）</w:t>
            </w:r>
          </w:p>
        </w:tc>
        <w:tc>
          <w:tcPr>
            <w:tcW w:type="dxa" w:w="1984"/>
          </w:tcPr>
          <w:p>
            <w:pPr>
              <w:jc w:val="left"/>
            </w:pPr>
            <w:r/>
            <w:r>
              <w:rPr>
                <w:rFonts w:ascii="宋体" w:hAnsi="宋体" w:eastAsia="宋体"/>
                <w:sz w:val="19"/>
              </w:rPr>
              <w:t>Tyndall Stone</w:t>
              <w:br/>
              <w:t>白云石斑块</w:t>
            </w:r>
          </w:p>
        </w:tc>
        <w:tc>
          <w:tcPr>
            <w:tcW w:type="dxa" w:w="2551"/>
          </w:tcPr>
          <w:p>
            <w:pPr>
              <w:jc w:val="left"/>
            </w:pPr>
            <w:r/>
            <w:r>
              <w:rPr>
                <w:rFonts w:ascii="宋体" w:hAnsi="宋体" w:eastAsia="宋体"/>
                <w:sz w:val="19"/>
              </w:rPr>
              <w:t>潜穴选择性白云石化</w:t>
              <w:br/>
              <w:t>（奠基性研究）</w:t>
            </w:r>
          </w:p>
        </w:tc>
        <w:tc>
          <w:tcPr>
            <w:tcW w:type="dxa" w:w="2268"/>
          </w:tcPr>
          <w:p>
            <w:pPr>
              <w:jc w:val="left"/>
            </w:pPr>
            <w:r/>
            <w:r>
              <w:rPr>
                <w:rFonts w:ascii="宋体" w:hAnsi="宋体" w:eastAsia="宋体"/>
                <w:sz w:val="19"/>
              </w:rPr>
              <w:t>Kendall (1977) ⭐</w:t>
            </w:r>
          </w:p>
        </w:tc>
      </w:tr>
      <w:tr>
        <w:tc>
          <w:tcPr>
            <w:tcW w:type="dxa" w:w="1984"/>
          </w:tcPr>
          <w:p>
            <w:pPr>
              <w:jc w:val="left"/>
            </w:pPr>
            <w:r/>
            <w:r>
              <w:rPr>
                <w:rFonts w:ascii="宋体" w:hAnsi="宋体" w:eastAsia="宋体"/>
                <w:sz w:val="19"/>
              </w:rPr>
              <w:t>西班牙 Riópar</w:t>
              <w:br/>
              <w:t>Prebetic Zone</w:t>
            </w:r>
          </w:p>
        </w:tc>
        <w:tc>
          <w:tcPr>
            <w:tcW w:type="dxa" w:w="1984"/>
          </w:tcPr>
          <w:p>
            <w:pPr>
              <w:jc w:val="left"/>
            </w:pPr>
            <w:r/>
            <w:r>
              <w:rPr>
                <w:rFonts w:ascii="宋体" w:hAnsi="宋体" w:eastAsia="宋体"/>
                <w:sz w:val="19"/>
              </w:rPr>
              <w:t>断层控制斑块状</w:t>
              <w:br/>
              <w:t>热液白云岩</w:t>
            </w:r>
          </w:p>
        </w:tc>
        <w:tc>
          <w:tcPr>
            <w:tcW w:type="dxa" w:w="2551"/>
          </w:tcPr>
          <w:p>
            <w:pPr>
              <w:jc w:val="left"/>
            </w:pPr>
            <w:r/>
            <w:r>
              <w:rPr>
                <w:rFonts w:ascii="宋体" w:hAnsi="宋体" w:eastAsia="宋体"/>
                <w:sz w:val="19"/>
              </w:rPr>
              <w:t>构造热液（150–250°C）</w:t>
              <w:br/>
              <w:t>MVT型矿化共生</w:t>
            </w:r>
          </w:p>
        </w:tc>
        <w:tc>
          <w:tcPr>
            <w:tcW w:type="dxa" w:w="2268"/>
          </w:tcPr>
          <w:p>
            <w:pPr>
              <w:jc w:val="left"/>
            </w:pPr>
            <w:r/>
            <w:r>
              <w:rPr>
                <w:rFonts w:ascii="宋体" w:hAnsi="宋体" w:eastAsia="宋体"/>
                <w:sz w:val="19"/>
              </w:rPr>
              <w:t>Navarro-Ciurana et al.</w:t>
              <w:br/>
              <w:t>(2016)</w:t>
            </w:r>
          </w:p>
        </w:tc>
      </w:tr>
      <w:tr>
        <w:tc>
          <w:tcPr>
            <w:tcW w:type="dxa" w:w="1984"/>
          </w:tcPr>
          <w:p>
            <w:pPr>
              <w:jc w:val="left"/>
            </w:pPr>
            <w:r/>
            <w:r>
              <w:rPr>
                <w:rFonts w:ascii="宋体" w:hAnsi="宋体" w:eastAsia="宋体"/>
                <w:sz w:val="19"/>
              </w:rPr>
              <w:t>巴基斯坦</w:t>
              <w:br/>
              <w:t>Samana Suk Fm</w:t>
              <w:br/>
              <w:t>（侏罗系）</w:t>
            </w:r>
          </w:p>
        </w:tc>
        <w:tc>
          <w:tcPr>
            <w:tcW w:type="dxa" w:w="1984"/>
          </w:tcPr>
          <w:p>
            <w:pPr>
              <w:jc w:val="left"/>
            </w:pPr>
            <w:r/>
            <w:r>
              <w:rPr>
                <w:rFonts w:ascii="宋体" w:hAnsi="宋体" w:eastAsia="宋体"/>
                <w:sz w:val="19"/>
              </w:rPr>
              <w:t>斑块状白云岩</w:t>
            </w:r>
          </w:p>
        </w:tc>
        <w:tc>
          <w:tcPr>
            <w:tcW w:type="dxa" w:w="2551"/>
          </w:tcPr>
          <w:p>
            <w:pPr>
              <w:jc w:val="left"/>
            </w:pPr>
            <w:r/>
            <w:r>
              <w:rPr>
                <w:rFonts w:ascii="宋体" w:hAnsi="宋体" w:eastAsia="宋体"/>
                <w:sz w:val="19"/>
              </w:rPr>
              <w:t>断裂/缝合线控制</w:t>
              <w:br/>
              <w:t>白云石化</w:t>
            </w:r>
          </w:p>
        </w:tc>
        <w:tc>
          <w:tcPr>
            <w:tcW w:type="dxa" w:w="2268"/>
          </w:tcPr>
          <w:p>
            <w:pPr>
              <w:jc w:val="left"/>
            </w:pPr>
            <w:r/>
            <w:r>
              <w:rPr>
                <w:rFonts w:ascii="宋体" w:hAnsi="宋体" w:eastAsia="宋体"/>
                <w:sz w:val="19"/>
              </w:rPr>
              <w:t>Springer (2020)</w:t>
            </w:r>
          </w:p>
        </w:tc>
      </w:tr>
      <w:tr>
        <w:tc>
          <w:tcPr>
            <w:tcW w:type="dxa" w:w="1984"/>
          </w:tcPr>
          <w:p>
            <w:pPr>
              <w:jc w:val="left"/>
            </w:pPr>
            <w:r/>
            <w:r>
              <w:rPr>
                <w:rFonts w:ascii="宋体" w:hAnsi="宋体" w:eastAsia="宋体"/>
                <w:sz w:val="19"/>
              </w:rPr>
              <w:t>美国 California</w:t>
              <w:br/>
              <w:t>Beck Spring Dolomite</w:t>
              <w:br/>
              <w:t>（前寒武系）</w:t>
            </w:r>
          </w:p>
        </w:tc>
        <w:tc>
          <w:tcPr>
            <w:tcW w:type="dxa" w:w="1984"/>
          </w:tcPr>
          <w:p>
            <w:pPr>
              <w:jc w:val="left"/>
            </w:pPr>
            <w:r/>
            <w:r>
              <w:rPr>
                <w:rFonts w:ascii="宋体" w:hAnsi="宋体" w:eastAsia="宋体"/>
                <w:sz w:val="19"/>
              </w:rPr>
              <w:t>纤维状白云石</w:t>
              <w:br/>
              <w:t>胶结物颜色条带</w:t>
            </w:r>
          </w:p>
        </w:tc>
        <w:tc>
          <w:tcPr>
            <w:tcW w:type="dxa" w:w="2551"/>
          </w:tcPr>
          <w:p>
            <w:pPr>
              <w:jc w:val="left"/>
            </w:pPr>
            <w:r/>
            <w:r>
              <w:rPr>
                <w:rFonts w:ascii="宋体" w:hAnsi="宋体" w:eastAsia="宋体"/>
                <w:sz w:val="19"/>
              </w:rPr>
              <w:t>混合水带白云石化</w:t>
              <w:br/>
              <w:t>斑块状发光</w:t>
            </w:r>
          </w:p>
        </w:tc>
        <w:tc>
          <w:tcPr>
            <w:tcW w:type="dxa" w:w="2268"/>
          </w:tcPr>
          <w:p>
            <w:pPr>
              <w:jc w:val="left"/>
            </w:pPr>
            <w:r/>
            <w:r>
              <w:rPr>
                <w:rFonts w:ascii="宋体" w:hAnsi="宋体" w:eastAsia="宋体"/>
                <w:sz w:val="19"/>
              </w:rPr>
              <w:t>GeoScienceWorld</w:t>
              <w:br/>
              <w:t>文献</w:t>
            </w:r>
          </w:p>
        </w:tc>
      </w:tr>
      <w:tr>
        <w:tc>
          <w:tcPr>
            <w:tcW w:type="dxa" w:w="1984"/>
          </w:tcPr>
          <w:p>
            <w:pPr>
              <w:jc w:val="left"/>
            </w:pPr>
            <w:r/>
            <w:r>
              <w:rPr>
                <w:rFonts w:ascii="宋体" w:hAnsi="宋体" w:eastAsia="宋体"/>
                <w:sz w:val="19"/>
              </w:rPr>
              <w:t>加拿大 Alberta</w:t>
              <w:br/>
              <w:t>Rainbow Buildups</w:t>
              <w:br/>
              <w:t>（中泥盆统）</w:t>
            </w:r>
          </w:p>
        </w:tc>
        <w:tc>
          <w:tcPr>
            <w:tcW w:type="dxa" w:w="1984"/>
          </w:tcPr>
          <w:p>
            <w:pPr>
              <w:jc w:val="left"/>
            </w:pPr>
            <w:r/>
            <w:r>
              <w:rPr>
                <w:rFonts w:ascii="宋体" w:hAnsi="宋体" w:eastAsia="宋体"/>
                <w:sz w:val="19"/>
              </w:rPr>
              <w:t>漂浮白云石菱面体</w:t>
              <w:br/>
              <w:t>/斑块</w:t>
            </w:r>
          </w:p>
        </w:tc>
        <w:tc>
          <w:tcPr>
            <w:tcW w:type="dxa" w:w="2551"/>
          </w:tcPr>
          <w:p>
            <w:pPr>
              <w:jc w:val="left"/>
            </w:pPr>
            <w:r/>
            <w:r>
              <w:rPr>
                <w:rFonts w:ascii="宋体" w:hAnsi="宋体" w:eastAsia="宋体"/>
                <w:sz w:val="19"/>
              </w:rPr>
              <w:t>早期成岩选择性交代</w:t>
              <w:br/>
              <w:t>基质优先白云石化</w:t>
            </w:r>
          </w:p>
        </w:tc>
        <w:tc>
          <w:tcPr>
            <w:tcW w:type="dxa" w:w="2268"/>
          </w:tcPr>
          <w:p>
            <w:pPr>
              <w:jc w:val="left"/>
            </w:pPr>
            <w:r/>
            <w:r>
              <w:rPr>
                <w:rFonts w:ascii="宋体" w:hAnsi="宋体" w:eastAsia="宋体"/>
                <w:sz w:val="19"/>
              </w:rPr>
              <w:t>Qing &amp; Mountjoy</w:t>
              <w:br/>
              <w:t>(1989), JSP</w:t>
            </w:r>
          </w:p>
        </w:tc>
      </w:tr>
    </w:tbl>
    <w:p/>
    <w:p>
      <w:pPr>
        <w:pStyle w:val="Heading1"/>
      </w:pPr>
      <w:r>
        <w:t>五、主要研究方法</w:t>
      </w:r>
    </w:p>
    <w:p>
      <w:pPr>
        <w:ind w:firstLine="420"/>
      </w:pPr>
      <w:r>
        <w:rPr>
          <w:rFonts w:ascii="宋体" w:hAnsi="宋体" w:eastAsia="宋体"/>
          <w:b w:val="0"/>
          <w:i w:val="0"/>
        </w:rPr>
        <w:t>色斑白云岩的成因与致色研究需要多学科、多尺度手段的综合运用：</w:t>
      </w:r>
    </w:p>
    <w:p>
      <w:pPr>
        <w:pStyle w:val="ListBullet"/>
      </w:pPr>
      <w:r>
        <w:rPr>
          <w:rFonts w:ascii="宋体" w:hAnsi="宋体" w:eastAsia="宋体"/>
          <w:sz w:val="21"/>
        </w:rPr>
        <w:t>岩石学方法：偏光显微镜薄片鉴定（晶粒大小、组构、孔隙类型）、阴极发光显微镜（CL，Fe/Mn分布与成岩流体示踪）、扫描电镜（SEM，微米-纳米尺度组构观察）、X射线衍射（XRD，鉴定致色矿物相如赤铁矿）；</w:t>
      </w:r>
    </w:p>
    <w:p>
      <w:pPr>
        <w:pStyle w:val="ListBullet"/>
      </w:pPr>
      <w:r>
        <w:rPr>
          <w:rFonts w:ascii="宋体" w:hAnsi="宋体" w:eastAsia="宋体"/>
          <w:sz w:val="21"/>
        </w:rPr>
        <w:t>地球化学方法：碳氧稳定同位素（δ¹³C、δ¹⁸O，流体来源与成岩温度）、锶同位素（⁸⁷Sr/⁸⁶Sr，流体来源与海水对比）、主微量元素分析（Fe、Mn、Sr、Na、Ba，致色元素定量）、稀土元素配分模式（REE，氧化还原条件与流体来源）；</w:t>
      </w:r>
    </w:p>
    <w:p>
      <w:pPr>
        <w:pStyle w:val="ListBullet"/>
      </w:pPr>
      <w:r>
        <w:rPr>
          <w:rFonts w:ascii="宋体" w:hAnsi="宋体" w:eastAsia="宋体"/>
          <w:sz w:val="21"/>
        </w:rPr>
        <w:t>微区分析技术：电子探针（EPMA，微米级Fe/Mn定量与环带分析）、二次离子质谱（SIMS，微量元素与同位素微区原位分析）、激光剥蚀ICP-MS（LA-ICP-MS，高灵敏度微量元素与U-Pb定年）；</w:t>
      </w:r>
    </w:p>
    <w:p>
      <w:pPr>
        <w:pStyle w:val="ListBullet"/>
      </w:pPr>
      <w:r>
        <w:rPr>
          <w:rFonts w:ascii="宋体" w:hAnsi="宋体" w:eastAsia="宋体"/>
          <w:sz w:val="21"/>
        </w:rPr>
        <w:t>流体包裹体分析：均一温度（成岩温度约束）、盐度（流体性质约束）、激光拉曼（包裹体成分鉴定）；</w:t>
      </w:r>
    </w:p>
    <w:p>
      <w:pPr>
        <w:pStyle w:val="ListBullet"/>
      </w:pPr>
      <w:r>
        <w:rPr>
          <w:rFonts w:ascii="宋体" w:hAnsi="宋体" w:eastAsia="宋体"/>
          <w:sz w:val="21"/>
        </w:rPr>
        <w:t>遗迹化石学方法：潜穴形态分类与三维重建、生物扰动指数（BI）定量评价、遗迹相分析与沉积环境判别。</w:t>
      </w:r>
    </w:p>
    <w:p>
      <w:pPr>
        <w:pStyle w:val="Heading1"/>
      </w:pPr>
      <w:r>
        <w:t>六、关键参考文献索引</w:t>
      </w:r>
    </w:p>
    <w:p>
      <w:pPr>
        <w:pStyle w:val="Heading2"/>
      </w:pPr>
      <w:r>
        <w:t>6.1 中文核心文献</w:t>
      </w:r>
    </w:p>
    <w:p>
      <w:pPr>
        <w:spacing w:after="40"/>
        <w:ind w:left="850" w:hanging="567"/>
      </w:pPr>
      <w:r>
        <w:rPr>
          <w:rFonts w:ascii="宋体" w:hAnsi="宋体" w:eastAsia="宋体"/>
          <w:sz w:val="20"/>
        </w:rPr>
        <w:t>[1] 廖慧鸿, 苏中堂, 黄文明, 等. 鄂尔多斯盆地奥陶系马家沟组五段5亚段斑化白云岩成因[J]. 石油实验地质, 2022, 44(5): 835-844.</w:t>
      </w:r>
    </w:p>
    <w:p>
      <w:pPr>
        <w:spacing w:after="40"/>
        <w:ind w:left="850" w:hanging="567"/>
      </w:pPr>
      <w:r>
        <w:rPr>
          <w:rFonts w:ascii="宋体" w:hAnsi="宋体" w:eastAsia="宋体"/>
          <w:sz w:val="20"/>
        </w:rPr>
        <w:t>[2] 许杰, 苏中堂, 等. 鄂尔多斯盆地东缘奥陶系马家沟组四段豹斑状云质灰岩特征及成因：以关家崖剖面为例[J]. 古地理学报, 2022, 24(2).</w:t>
      </w:r>
    </w:p>
    <w:p>
      <w:pPr>
        <w:spacing w:after="40"/>
        <w:ind w:left="850" w:hanging="567"/>
      </w:pPr>
      <w:r>
        <w:rPr>
          <w:rFonts w:ascii="宋体" w:hAnsi="宋体" w:eastAsia="宋体"/>
          <w:sz w:val="20"/>
        </w:rPr>
        <w:t>[3] 何小会, 董兆雄, 张文涛, 等. 鄂尔多斯盆地西北部中奥陶统斑状白云岩成因研究[J]. 四川地质学报, 2012(4).</w:t>
      </w:r>
    </w:p>
    <w:p>
      <w:pPr>
        <w:spacing w:after="40"/>
        <w:ind w:left="850" w:hanging="567"/>
      </w:pPr>
      <w:r>
        <w:rPr>
          <w:rFonts w:ascii="宋体" w:hAnsi="宋体" w:eastAsia="宋体"/>
          <w:sz w:val="20"/>
        </w:rPr>
        <w:t>[4] 胡明毅, 胡忠贵, 李思田, 等. 塔中地区奥陶系白云岩岩石地球化学特征及成因机理分析[J]. 地质学报, 2011.</w:t>
      </w:r>
    </w:p>
    <w:p>
      <w:pPr>
        <w:spacing w:after="40"/>
        <w:ind w:left="850" w:hanging="567"/>
      </w:pPr>
      <w:r>
        <w:rPr>
          <w:rFonts w:ascii="宋体" w:hAnsi="宋体" w:eastAsia="宋体"/>
          <w:sz w:val="20"/>
        </w:rPr>
        <w:t>[5] 韩宇, 张云峰, 等. 鲕粒的不均匀白云石化及其成因——以重庆云阳上坝剖面飞仙关组为例[J]. 天然气勘探与开发, 2023, 46(1): 19-31.</w:t>
      </w:r>
    </w:p>
    <w:p>
      <w:pPr>
        <w:spacing w:after="40"/>
        <w:ind w:left="850" w:hanging="567"/>
      </w:pPr>
      <w:r>
        <w:rPr>
          <w:rFonts w:ascii="宋体" w:hAnsi="宋体" w:eastAsia="宋体"/>
          <w:sz w:val="20"/>
        </w:rPr>
        <w:t>[6] 何溥为, 胥旺, 等. 川中磨溪—高石梯地区栖霞组白云岩特征及成因机制[J]. 天然气地球科学.</w:t>
      </w:r>
    </w:p>
    <w:p>
      <w:pPr>
        <w:spacing w:after="40"/>
        <w:ind w:left="850" w:hanging="567"/>
      </w:pPr>
      <w:r>
        <w:rPr>
          <w:rFonts w:ascii="宋体" w:hAnsi="宋体" w:eastAsia="宋体"/>
          <w:sz w:val="20"/>
        </w:rPr>
        <w:t>[7] 曾鑫耀. 川西北部双鱼石地区下二叠统栖霞组白云岩成因研究[D]. 中国石油大学（北京）, 硕士论文.</w:t>
      </w:r>
    </w:p>
    <w:p>
      <w:pPr>
        <w:spacing w:after="40"/>
        <w:ind w:left="850" w:hanging="567"/>
      </w:pPr>
      <w:r>
        <w:rPr>
          <w:rFonts w:ascii="宋体" w:hAnsi="宋体" w:eastAsia="宋体"/>
          <w:sz w:val="20"/>
        </w:rPr>
        <w:t>[8] 方少仙, 董兆雄, 侯方浩, 等. 层状白云岩储层特征与成因——以黔桂地区泥盆系、石炭系及湘鄂交界地区三叠系为例[M]. 北京: 地质出版社.</w:t>
      </w:r>
    </w:p>
    <w:p>
      <w:pPr>
        <w:spacing w:after="40"/>
        <w:ind w:left="850" w:hanging="567"/>
      </w:pPr>
      <w:r>
        <w:rPr>
          <w:rFonts w:ascii="宋体" w:hAnsi="宋体" w:eastAsia="宋体"/>
          <w:sz w:val="20"/>
        </w:rPr>
        <w:t>[9] 彭阳, 章雨旭, 等. 豹斑灰岩相关研究[J]. 地球学报, 2000, 21(1).</w:t>
      </w:r>
    </w:p>
    <w:p>
      <w:pPr>
        <w:spacing w:after="40"/>
        <w:ind w:left="850" w:hanging="567"/>
      </w:pPr>
      <w:r>
        <w:rPr>
          <w:rFonts w:ascii="宋体" w:hAnsi="宋体" w:eastAsia="宋体"/>
          <w:sz w:val="20"/>
        </w:rPr>
        <w:t>[10] 豫西登封地区寒武系第二统朱砂洞组生物成因的豹斑构造[J]. 地质科技通报, 2014, 33(5).</w:t>
      </w:r>
    </w:p>
    <w:p>
      <w:pPr>
        <w:spacing w:after="40"/>
        <w:ind w:left="850" w:hanging="567"/>
      </w:pPr>
      <w:r>
        <w:rPr>
          <w:rFonts w:ascii="宋体" w:hAnsi="宋体" w:eastAsia="宋体"/>
          <w:sz w:val="20"/>
        </w:rPr>
        <w:t>[11] 王窅廷, 等. 鄂尔多斯盆地奥陶系豹斑灰岩成因研究[J]. 古地理学报, 2024(4).</w:t>
      </w:r>
    </w:p>
    <w:p>
      <w:pPr>
        <w:spacing w:after="40"/>
        <w:ind w:left="850" w:hanging="567"/>
      </w:pPr>
      <w:r>
        <w:rPr>
          <w:rFonts w:ascii="宋体" w:hAnsi="宋体" w:eastAsia="宋体"/>
          <w:sz w:val="20"/>
        </w:rPr>
        <w:t>[12] 李祖兵, 肖尧, 刘均. 白云岩成因模式及分析[M]. （专著——涵盖塞卜哈、渗透回流、埋藏、热液、混合水、玄武岩淋滤及生物成因等多种模式）</w:t>
      </w:r>
    </w:p>
    <w:p>
      <w:pPr>
        <w:pStyle w:val="Heading2"/>
      </w:pPr>
      <w:r>
        <w:t>6.2 英文核心文献</w:t>
      </w:r>
    </w:p>
    <w:p>
      <w:pPr>
        <w:spacing w:after="40"/>
        <w:ind w:left="850" w:hanging="567"/>
      </w:pPr>
      <w:r>
        <w:rPr>
          <w:rFonts w:ascii="宋体" w:hAnsi="宋体" w:eastAsia="宋体"/>
          <w:sz w:val="20"/>
        </w:rPr>
        <w:t>[13] Kendall, A.C. (1977). Origin of dolomite mottling in Ordovician limestones from Saskatchewan and Manitoba. Bulletin of Canadian Petroleum Geology, 25(3): 480–504. ⭐奠基性文献，被引约68次.</w:t>
      </w:r>
    </w:p>
    <w:p>
      <w:pPr>
        <w:spacing w:after="40"/>
        <w:ind w:left="850" w:hanging="567"/>
      </w:pPr>
      <w:r>
        <w:rPr>
          <w:rFonts w:ascii="宋体" w:hAnsi="宋体" w:eastAsia="宋体"/>
          <w:sz w:val="20"/>
        </w:rPr>
        <w:t>[14] Gingras, M.K., Pemberton, S.G. &amp; Henk, F. (2001). Conceptual Models for Burrow-related, Selective Dolomitization. AAPG Annual Meeting, Abstract #0278.</w:t>
      </w:r>
    </w:p>
    <w:p>
      <w:pPr>
        <w:spacing w:after="40"/>
        <w:ind w:left="850" w:hanging="567"/>
      </w:pPr>
      <w:r>
        <w:rPr>
          <w:rFonts w:ascii="宋体" w:hAnsi="宋体" w:eastAsia="宋体"/>
          <w:sz w:val="20"/>
        </w:rPr>
        <w:t>[15] Navarro-Ciurana, D., et al. (2016). Petrography and geochemistry of fault-controlled hydrothermal dolomites in the Riópar area (Prebetic Zone, SE Spain). Marine and Petroleum Geology, 71: 1–25.</w:t>
      </w:r>
    </w:p>
    <w:p>
      <w:pPr>
        <w:spacing w:after="40"/>
        <w:ind w:left="850" w:hanging="567"/>
      </w:pPr>
      <w:r>
        <w:rPr>
          <w:rFonts w:ascii="宋体" w:hAnsi="宋体" w:eastAsia="宋体"/>
          <w:sz w:val="20"/>
        </w:rPr>
        <w:t>[16] Machel, H.G. (1985). Cathodoluminescence in calcite and dolomite and its chemical interpretation. Geoscience Canada, 12(4): 139–147.</w:t>
      </w:r>
    </w:p>
    <w:p>
      <w:pPr>
        <w:spacing w:after="40"/>
        <w:ind w:left="850" w:hanging="567"/>
      </w:pPr>
      <w:r>
        <w:rPr>
          <w:rFonts w:ascii="宋体" w:hAnsi="宋体" w:eastAsia="宋体"/>
          <w:sz w:val="20"/>
        </w:rPr>
        <w:t>[17] Machel, H.G. &amp; Burton, E.A. (1991). Factors Governing Cathodoluminescence in Calcite and Dolomite, and their Implications for Studies of Carbonate Diagenesis. SEPM Short Course 25, 37–57.</w:t>
      </w:r>
    </w:p>
    <w:p>
      <w:pPr>
        <w:spacing w:after="40"/>
        <w:ind w:left="850" w:hanging="567"/>
      </w:pPr>
      <w:r>
        <w:rPr>
          <w:rFonts w:ascii="宋体" w:hAnsi="宋体" w:eastAsia="宋体"/>
          <w:sz w:val="20"/>
        </w:rPr>
        <w:t>[18] Qing, H. &amp; Mountjoy, E.W. (1989). Multistage dolomitization in Rainbow buildups, Middle Devonian Keg River Formation, Alberta, Canada. Journal of Sedimentary Petrology, 59(1).</w:t>
      </w:r>
    </w:p>
    <w:p>
      <w:pPr>
        <w:spacing w:after="40"/>
        <w:ind w:left="850" w:hanging="567"/>
      </w:pPr>
      <w:r>
        <w:rPr>
          <w:rFonts w:ascii="宋体" w:hAnsi="宋体" w:eastAsia="宋体"/>
          <w:sz w:val="20"/>
        </w:rPr>
        <w:t>[19] Diagenetic evolution and associated dolomitization events in the middle Jurassic Samana Suk Formation, Lesser Himalayan Hill Ranges, NW Pakistan. Carbonates and Evaporites (Springer), 2020.</w:t>
      </w:r>
    </w:p>
    <w:p>
      <w:pPr>
        <w:spacing w:after="40"/>
        <w:ind w:left="850" w:hanging="567"/>
      </w:pPr>
      <w:r>
        <w:rPr>
          <w:rFonts w:ascii="宋体" w:hAnsi="宋体" w:eastAsia="宋体"/>
          <w:sz w:val="20"/>
        </w:rPr>
        <w:t>[20] Hiatt, E.E. &amp; Pufahl, P.K. (2014). Cathodoluminescence applications in carbonate diagenesis studies. SEPM Special Publication.</w:t>
      </w:r>
    </w:p>
    <w:p>
      <w:pPr>
        <w:pStyle w:val="Heading1"/>
      </w:pPr>
      <w:r>
        <w:t>七、总结与展望</w:t>
      </w:r>
    </w:p>
    <w:p>
      <w:pPr>
        <w:ind w:firstLine="420"/>
      </w:pPr>
      <w:r>
        <w:rPr>
          <w:rFonts w:ascii="宋体" w:hAnsi="宋体" w:eastAsia="宋体"/>
          <w:b w:val="0"/>
          <w:i w:val="0"/>
        </w:rPr>
        <w:t>综合以上文献调研，色斑白云岩的成因与致色是一个多因素耦合的复杂地质过程，可以概括为以下核心认识：</w:t>
      </w:r>
    </w:p>
    <w:p>
      <w:pPr>
        <w:pStyle w:val="Heading2"/>
      </w:pPr>
      <w:r>
        <w:t>7.1 成因认识</w:t>
      </w:r>
    </w:p>
    <w:p>
      <w:pPr>
        <w:pStyle w:val="ListBullet"/>
      </w:pPr>
      <w:r>
        <w:rPr>
          <w:rFonts w:ascii="宋体" w:hAnsi="宋体" w:eastAsia="宋体"/>
          <w:sz w:val="21"/>
        </w:rPr>
        <w:t>根本驱动：原始沉积组构的非均质性是色斑形成的初始条件，其中以生物扰动（Thalassinoides 等造迹生物潜穴系统）造成的渗透率差异最为普遍和重要；</w:t>
      </w:r>
    </w:p>
    <w:p>
      <w:pPr>
        <w:pStyle w:val="ListBullet"/>
      </w:pPr>
      <w:r>
        <w:rPr>
          <w:rFonts w:ascii="宋体" w:hAnsi="宋体" w:eastAsia="宋体"/>
          <w:sz w:val="21"/>
        </w:rPr>
        <w:t>关键过程：富Mg流体（蒸发浓缩海水、封存地层水或热液）沿高渗透率路径（潜穴、裂缝、缝合线、粒间孔）的选择性白云石化是斑块形成的核心机制；</w:t>
      </w:r>
    </w:p>
    <w:p>
      <w:pPr>
        <w:pStyle w:val="ListBullet"/>
      </w:pPr>
      <w:r>
        <w:rPr>
          <w:rFonts w:ascii="宋体" w:hAnsi="宋体" w:eastAsia="宋体"/>
          <w:sz w:val="21"/>
        </w:rPr>
        <w:t>多期叠加：多数色斑白云岩经历了多期白云石化（准同生期→浅埋藏→深埋藏→热液叠加）的复合改造，不同期次白云石的空间叠置形成了复杂的斑块格局；</w:t>
      </w:r>
    </w:p>
    <w:p>
      <w:pPr>
        <w:pStyle w:val="ListBullet"/>
      </w:pPr>
      <w:r>
        <w:rPr>
          <w:rFonts w:ascii="宋体" w:hAnsi="宋体" w:eastAsia="宋体"/>
          <w:sz w:val="21"/>
        </w:rPr>
        <w:t>构造控制：断裂和裂缝系统既是白云石化流体的运移通道，也能直接控制斑块状白云岩体的空间分布（热液白云岩模式）。</w:t>
      </w:r>
    </w:p>
    <w:p>
      <w:pPr>
        <w:pStyle w:val="Heading2"/>
      </w:pPr>
      <w:r>
        <w:t>7.2 致色认识</w:t>
      </w:r>
    </w:p>
    <w:p>
      <w:pPr>
        <w:pStyle w:val="ListBullet"/>
      </w:pPr>
      <w:r>
        <w:rPr>
          <w:rFonts w:ascii="宋体" w:hAnsi="宋体" w:eastAsia="宋体"/>
          <w:sz w:val="21"/>
        </w:rPr>
        <w:t>Fe 是宏观颜色的决定性元素：Fe³⁺（赤铁矿）赋予红褐色调，Fe²⁺赋予蓝灰-暗色调，氧化还原条件的时空变化直接控制颜色分异；</w:t>
      </w:r>
    </w:p>
    <w:p>
      <w:pPr>
        <w:pStyle w:val="ListBullet"/>
      </w:pPr>
      <w:r>
        <w:rPr>
          <w:rFonts w:ascii="宋体" w:hAnsi="宋体" w:eastAsia="宋体"/>
          <w:sz w:val="21"/>
        </w:rPr>
        <w:t>Fe/Mn 比值是微观发光特征的核心参数：Mn²⁺激活阴极发光（橙红-玫瑰红），Fe²⁺猝灭发光，二者比值记录了成岩流体的氧化还原演化历史；</w:t>
      </w:r>
    </w:p>
    <w:p>
      <w:pPr>
        <w:pStyle w:val="ListBullet"/>
      </w:pPr>
      <w:r>
        <w:rPr>
          <w:rFonts w:ascii="宋体" w:hAnsi="宋体" w:eastAsia="宋体"/>
          <w:sz w:val="21"/>
        </w:rPr>
        <w:t>有机质含量差异和晶粒大小差异构成次级致色因素，与Fe/Mn共同叠加形成肉眼可见的多色斑块；</w:t>
      </w:r>
    </w:p>
    <w:p>
      <w:pPr>
        <w:pStyle w:val="ListBullet"/>
      </w:pPr>
      <w:r>
        <w:rPr>
          <w:rFonts w:ascii="宋体" w:hAnsi="宋体" w:eastAsia="宋体"/>
          <w:sz w:val="21"/>
        </w:rPr>
        <w:t>致色元素的赋存位置（晶格内 vs. 晶界 vs. 独立矿物）和赋存时间（早成岩期 vs. 晚成岩期 vs. 表生期）是理解颜色成因的重要维度。</w:t>
      </w:r>
    </w:p>
    <w:p>
      <w:pPr>
        <w:pStyle w:val="Heading2"/>
      </w:pPr>
      <w:r>
        <w:t>7.3 研究展望</w:t>
      </w:r>
    </w:p>
    <w:p>
      <w:pPr>
        <w:pStyle w:val="ListBullet"/>
      </w:pPr>
      <w:r>
        <w:rPr>
          <w:rFonts w:ascii="宋体" w:hAnsi="宋体" w:eastAsia="宋体"/>
          <w:sz w:val="21"/>
        </w:rPr>
        <w:t>高精度微区分析（LA-ICP-MS mapping、SIMS、nanoSIMS）的应用将实现对致色元素在微米-纳米尺度上分布的精确定量；</w:t>
      </w:r>
    </w:p>
    <w:p>
      <w:pPr>
        <w:pStyle w:val="ListBullet"/>
      </w:pPr>
      <w:r>
        <w:rPr>
          <w:rFonts w:ascii="宋体" w:hAnsi="宋体" w:eastAsia="宋体"/>
          <w:sz w:val="21"/>
        </w:rPr>
        <w:t>非传统稳定同位素（如δ²⁶Mg、δ⁴⁴Ca）可为白云石化流体的来源与演化提供新的约束；</w:t>
      </w:r>
    </w:p>
    <w:p>
      <w:pPr>
        <w:pStyle w:val="ListBullet"/>
      </w:pPr>
      <w:r>
        <w:rPr>
          <w:rFonts w:ascii="宋体" w:hAnsi="宋体" w:eastAsia="宋体"/>
          <w:sz w:val="21"/>
        </w:rPr>
        <w:t>数值模拟（反应-运移模型）可定量评估流体性质、流动速率与白云石化斑块形态之间的关系；</w:t>
      </w:r>
    </w:p>
    <w:p>
      <w:pPr>
        <w:pStyle w:val="ListBullet"/>
      </w:pPr>
      <w:r>
        <w:rPr>
          <w:rFonts w:ascii="宋体" w:hAnsi="宋体" w:eastAsia="宋体"/>
          <w:sz w:val="21"/>
        </w:rPr>
        <w:t>微生物分子化石（生物标志化合物）的研究可进一步揭示微生物活动在早期白云石化与颜色分异中的作用。</w:t>
      </w:r>
    </w:p>
    <w:p/>
    <w:p>
      <w:pPr>
        <w:ind w:firstLine="420"/>
      </w:pPr>
      <w:r>
        <w:rPr>
          <w:rFonts w:ascii="宋体" w:hAnsi="宋体" w:eastAsia="宋体"/>
          <w:b w:val="0"/>
          <w:i/>
          <w:sz w:val="20"/>
        </w:rPr>
        <w:t>— 报告完 —</w:t>
      </w:r>
    </w:p>
    <w:p/>
    <w:p>
      <w:pPr>
        <w:ind w:firstLine="420"/>
      </w:pPr>
      <w:r>
        <w:rPr>
          <w:rFonts w:ascii="宋体" w:hAnsi="宋体" w:eastAsia="宋体"/>
          <w:b w:val="0"/>
          <w:i/>
          <w:sz w:val="18"/>
        </w:rPr>
        <w:t>说明：本报告基于公开学术数据库（知网CNKI、Semantic Scholar、GeoScienceWorld、ScienceDirect等）检索结果整理生成。建议通过学校图书馆数据库获取文献全文，并使用 DOI 在 doi.org 验证文献真实性。</w:t>
      </w:r>
    </w:p>
    <w:p>
      <w:pPr>
        <w:ind w:firstLine="420"/>
      </w:pPr>
      <w:r>
        <w:rPr>
          <w:rFonts w:ascii="宋体" w:hAnsi="宋体" w:eastAsia="宋体"/>
          <w:b w:val="0"/>
          <w:i/>
          <w:sz w:val="18"/>
        </w:rPr>
        <w:t>报告生成日期：2026年06月08日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