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Understanding ROC Curves: Evaluating Binary Classification Models</w:t>
      </w:r>
    </w:p>
    <w:p>
      <w:pPr>
        <w:pStyle w:val="Heading1"/>
      </w:pPr>
      <w:r>
        <w:t>Introduction</w:t>
      </w:r>
    </w:p>
    <w:p>
      <w:r>
        <w:t>An ROC (Receiver Operating Characteristic) curve is a graphical representation used to evaluate the performance of a binary classification model. It plots the True Positive Rate (TPR) against the False Positive Rate (FPR) at various threshold settings. The ROC curve helps visualize the trade-off between sensitivity (or recall) and specificity.</w:t>
      </w:r>
    </w:p>
    <w:p>
      <w:pPr>
        <w:pStyle w:val="Heading1"/>
      </w:pPr>
      <w:r>
        <w:t>How ROC Curves Work</w:t>
      </w:r>
    </w:p>
    <w:p>
      <w:pPr>
        <w:pStyle w:val="Heading2"/>
      </w:pPr>
      <w:r>
        <w:t>1. Binary Classification:</w:t>
      </w:r>
    </w:p>
    <w:p>
      <w:r>
        <w:t>In binary classification, the model predicts one of two possible outcomes (e.g., positive or negative). The performance of the model is evaluated based on the confusion matrix, which consists of True Positives (TP), False Positives (FP), True Negatives (TN), and False Negatives (FN).</w:t>
      </w:r>
    </w:p>
    <w:p>
      <w:pPr>
        <w:pStyle w:val="Heading2"/>
      </w:pPr>
      <w:r>
        <w:t>2. True Positive Rate (TPR):</w:t>
      </w:r>
    </w:p>
    <w:p>
      <w:r>
        <w:t>TPR, also known as Sensitivity or Recall, is the proportion of actual positives correctly identified by the model. TPR = TP / (TP + FN)</w:t>
      </w:r>
    </w:p>
    <w:p>
      <w:pPr>
        <w:pStyle w:val="Heading2"/>
      </w:pPr>
      <w:r>
        <w:t>3. False Positive Rate (FPR):</w:t>
      </w:r>
    </w:p>
    <w:p>
      <w:r>
        <w:t>FPR is the proportion of actual negatives incorrectly identified as positives by the model. FPR = FP / (FP + TN)</w:t>
      </w:r>
    </w:p>
    <w:p>
      <w:pPr>
        <w:pStyle w:val="Heading2"/>
      </w:pPr>
      <w:r>
        <w:t>4. Thresholds:</w:t>
      </w:r>
    </w:p>
    <w:p>
      <w:r>
        <w:t>Classification models output probabilities. By setting a threshold, these probabilities are converted into class labels. The ROC curve is generated by varying the threshold from 0 to 1 and calculating TPR and FPR for each threshold.</w:t>
      </w:r>
    </w:p>
    <w:p>
      <w:pPr>
        <w:pStyle w:val="Heading1"/>
      </w:pPr>
      <w:r>
        <w:t>Why ROC Curves are Used</w:t>
      </w:r>
    </w:p>
    <w:p>
      <w:pPr>
        <w:pStyle w:val="ListBullet"/>
      </w:pPr>
      <w:r>
        <w:t>1. Visualizing Performance:</w:t>
      </w:r>
    </w:p>
    <w:p>
      <w:pPr>
        <w:pStyle w:val="ListBullet2"/>
      </w:pPr>
      <w:r>
        <w:t>ROC curves provide a visual representation of the trade-offs between TPR and FPR across different threshold values.</w:t>
      </w:r>
    </w:p>
    <w:p>
      <w:pPr>
        <w:pStyle w:val="ListBullet2"/>
      </w:pPr>
      <w:r>
        <w:t>They help in understanding how well the model distinguishes between the two classes.</w:t>
      </w:r>
    </w:p>
    <w:p>
      <w:pPr>
        <w:pStyle w:val="ListBullet"/>
      </w:pPr>
      <w:r>
        <w:t>2. Comparing Models:</w:t>
      </w:r>
    </w:p>
    <w:p>
      <w:pPr>
        <w:pStyle w:val="ListBullet2"/>
      </w:pPr>
      <w:r>
        <w:t>ROC curves allow for easy comparison between different classification models.</w:t>
      </w:r>
    </w:p>
    <w:p>
      <w:pPr>
        <w:pStyle w:val="ListBullet2"/>
      </w:pPr>
      <w:r>
        <w:t>A model with a curve closer to the top-left corner (higher TPR, lower FPR) is considered better.</w:t>
      </w:r>
    </w:p>
    <w:p>
      <w:pPr>
        <w:pStyle w:val="ListBullet"/>
      </w:pPr>
      <w:r>
        <w:t>3. AUC - Area Under the Curve:</w:t>
      </w:r>
    </w:p>
    <w:p>
      <w:pPr>
        <w:pStyle w:val="ListBullet2"/>
      </w:pPr>
      <w:r>
        <w:t>The Area Under the ROC Curve (AUC) is a single metric that summarizes the overall performance of a model.</w:t>
      </w:r>
    </w:p>
    <w:p>
      <w:pPr>
        <w:pStyle w:val="ListBullet2"/>
      </w:pPr>
      <w:r>
        <w:t>AUC ranges from 0 to 1, with 1 indicating perfect performance and 0.5 indicating no discriminative ability (random chance).</w:t>
      </w:r>
    </w:p>
    <w:p>
      <w:pPr>
        <w:pStyle w:val="Heading1"/>
      </w:pPr>
      <w:r>
        <w:t>Applications of ROC Curves</w:t>
      </w:r>
    </w:p>
    <w:p>
      <w:pPr>
        <w:pStyle w:val="ListBullet"/>
      </w:pPr>
      <w:r>
        <w:t>1. Medical Diagnostics:</w:t>
      </w:r>
    </w:p>
    <w:p>
      <w:pPr>
        <w:pStyle w:val="ListBullet2"/>
      </w:pPr>
      <w:r>
        <w:t>ROC curves are used to evaluate diagnostic tests and medical models, helping to determine the best threshold for identifying diseases.</w:t>
      </w:r>
    </w:p>
    <w:p>
      <w:pPr>
        <w:pStyle w:val="ListBullet"/>
      </w:pPr>
      <w:r>
        <w:t>2. Machine Learning:</w:t>
      </w:r>
    </w:p>
    <w:p>
      <w:pPr>
        <w:pStyle w:val="ListBullet2"/>
      </w:pPr>
      <w:r>
        <w:t>Used to assess the performance of binary classifiers in various applications such as fraud detection, spam detection, and more.</w:t>
      </w:r>
    </w:p>
    <w:p>
      <w:pPr>
        <w:pStyle w:val="ListBullet"/>
      </w:pPr>
      <w:r>
        <w:t>3. Information Retrieval:</w:t>
      </w:r>
    </w:p>
    <w:p>
      <w:pPr>
        <w:pStyle w:val="ListBullet2"/>
      </w:pPr>
      <w:r>
        <w:t>ROC curves help in evaluating search algorithms and recommendation systems by balancing the retrieval of relevant and irrelevant items.</w:t>
      </w:r>
    </w:p>
    <w:p>
      <w:pPr>
        <w:pStyle w:val="Heading1"/>
      </w:pPr>
      <w:r>
        <w:t>Example: ROC Curve for a Binary Classification Model</w:t>
      </w:r>
    </w:p>
    <w:p>
      <w:r>
        <w:t>Consider the Iris dataset, which contains 150 samples of iris flowers with 4 features. For simplicity, we convert it to a binary classification problem (e.g., setosa vs non-setosa).</w:t>
      </w:r>
    </w:p>
    <w:p>
      <w:pPr>
        <w:pStyle w:val="Heading2"/>
      </w:pPr>
      <w:r>
        <w:t>Code Example:</w:t>
      </w:r>
    </w:p>
    <w:p>
      <w:r>
        <w:br/>
        <w:t>import numpy as np</w:t>
        <w:br/>
        <w:t>import matplotlib.pyplot as plt</w:t>
        <w:br/>
        <w:t>from sklearn.datasets import load_iris</w:t>
        <w:br/>
        <w:t>from sklearn.model_selection import train_test_split</w:t>
        <w:br/>
        <w:t>from sklearn.linear_model import LogisticRegression</w:t>
        <w:br/>
        <w:t>from sklearn.metrics import roc_curve, roc_auc_score</w:t>
        <w:br/>
        <w:br/>
        <w:t># Load the Iris dataset</w:t>
        <w:br/>
        <w:t>iris = load_iris()</w:t>
        <w:br/>
        <w:t>X = iris.data</w:t>
        <w:br/>
        <w:t>y = iris.target</w:t>
        <w:br/>
        <w:br/>
        <w:t># Convert to binary classification problem (setosa vs non-setosa)</w:t>
        <w:br/>
        <w:t>y_binary = (y == 0).astype(int)</w:t>
        <w:br/>
        <w:br/>
        <w:t># Split the data into training and testing sets</w:t>
        <w:br/>
        <w:t>X_train, X_test, y_train, y_test = train_test_split(X, y_binary, test_size=0.3, random_state=42)</w:t>
        <w:br/>
        <w:br/>
        <w:t># Train a logistic regression model</w:t>
        <w:br/>
        <w:t>model = LogisticRegression()</w:t>
        <w:br/>
        <w:t>model.fit(X_train, y_train)</w:t>
        <w:br/>
        <w:br/>
        <w:t># Predict probabilities</w:t>
        <w:br/>
        <w:t>y_probs = model.predict_proba(X_test)[:, 1]</w:t>
        <w:br/>
        <w:br/>
        <w:t># Calculate the ROC curve</w:t>
        <w:br/>
        <w:t>fpr, tpr, thresholds = roc_curve(y_test, y_probs)</w:t>
        <w:br/>
        <w:t>roc_auc = roc_auc_score(y_test, y_probs)</w:t>
        <w:br/>
        <w:br/>
        <w:t># Plot the ROC curve</w:t>
        <w:br/>
        <w:t>plt.figure(figsize=(8, 6))</w:t>
        <w:br/>
        <w:t>plt.plot(fpr, tpr, label=f'ROC Curve (area = {roc_auc:.2f})')</w:t>
        <w:br/>
        <w:t>plt.plot([0, 1], [0, 1], 'k--', label='Random Chance')</w:t>
        <w:br/>
        <w:t>plt.xlim([0.0, 1.0])</w:t>
        <w:br/>
        <w:t>plt.ylim([0.0, 1.05])</w:t>
        <w:br/>
        <w:t>plt.xlabel('False Positive Rate (FPR)')</w:t>
        <w:br/>
        <w:t>plt.ylabel('True Positive Rate (TPR)')</w:t>
        <w:br/>
        <w:t>plt.title('Receiver Operating Characteristic (ROC) Curve')</w:t>
        <w:br/>
        <w:t>plt.legend(loc='lower right')</w:t>
        <w:br/>
        <w:t>plt.grid(True)</w:t>
        <w:br/>
        <w:t>plt.show()</w:t>
        <w:br/>
      </w:r>
    </w:p>
    <w:p>
      <w:pPr>
        <w:pStyle w:val="Heading1"/>
      </w:pPr>
      <w:r>
        <w:t>Conclusion</w:t>
      </w:r>
    </w:p>
    <w:p>
      <w:r>
        <w:t>ROC curves are powerful tools for evaluating the performance of binary classification models. They provide insights into the trade-offs between sensitivity and specificity at different thresholds. By visualizing and comparing ROC curves, one can select the best model and threshold for a given application.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