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8DB" w:rsidRDefault="006D400D" w:rsidP="005A18DB">
      <w:pPr>
        <w:widowControl/>
        <w:jc w:val="center"/>
        <w:rPr>
          <w:sz w:val="32"/>
          <w:lang w:val="en-US"/>
        </w:rPr>
      </w:pPr>
      <w:r w:rsidRPr="005A18DB">
        <w:rPr>
          <w:sz w:val="32"/>
          <w:lang w:val="en-US"/>
        </w:rPr>
        <w:t>A REPORT ON</w:t>
      </w:r>
    </w:p>
    <w:p w:rsidR="006D400D" w:rsidRPr="005A18DB" w:rsidRDefault="006D400D" w:rsidP="005A18DB">
      <w:pPr>
        <w:widowControl/>
        <w:jc w:val="center"/>
        <w:rPr>
          <w:b/>
          <w:sz w:val="32"/>
          <w:lang w:val="en-US"/>
        </w:rPr>
      </w:pPr>
      <w:r w:rsidRPr="005A18DB">
        <w:rPr>
          <w:b/>
          <w:sz w:val="32"/>
          <w:lang w:val="en-US"/>
        </w:rPr>
        <w:t xml:space="preserve"> SHOCK ABSORBTION IN TWO-WHEELERS EMPLOYING A SIMPLE HELICAL SPRING IN A DAMPER BASED SUSPENSION SYSTEM CONFIGURATION</w:t>
      </w: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sz w:val="32"/>
          <w:lang w:val="en-US"/>
        </w:rPr>
      </w:pPr>
      <w:r>
        <w:rPr>
          <w:sz w:val="32"/>
          <w:lang w:val="en-US"/>
        </w:rPr>
        <w:t>Fall of 2017,</w:t>
      </w:r>
    </w:p>
    <w:p w:rsidR="006D400D" w:rsidRDefault="006D400D" w:rsidP="005A18DB">
      <w:pPr>
        <w:widowControl/>
        <w:jc w:val="center"/>
        <w:rPr>
          <w:sz w:val="32"/>
          <w:lang w:val="en-US"/>
        </w:rPr>
      </w:pPr>
      <w:r>
        <w:rPr>
          <w:sz w:val="32"/>
          <w:lang w:val="en-US"/>
        </w:rPr>
        <w:t>VIT University, Vellore.</w:t>
      </w:r>
    </w:p>
    <w:p w:rsidR="006D400D" w:rsidRDefault="006D400D" w:rsidP="005A18DB">
      <w:pPr>
        <w:widowControl/>
        <w:jc w:val="center"/>
        <w:rPr>
          <w:sz w:val="32"/>
          <w:lang w:val="en-US"/>
        </w:rPr>
      </w:pPr>
    </w:p>
    <w:p w:rsidR="006D400D" w:rsidRDefault="006D400D" w:rsidP="005A18DB">
      <w:pPr>
        <w:widowControl/>
        <w:jc w:val="center"/>
        <w:rPr>
          <w:sz w:val="32"/>
          <w:lang w:val="en-US"/>
        </w:rPr>
      </w:pPr>
    </w:p>
    <w:p w:rsidR="006D400D" w:rsidRDefault="006D400D" w:rsidP="005A18DB">
      <w:pPr>
        <w:widowControl/>
        <w:jc w:val="center"/>
        <w:rPr>
          <w:b/>
          <w:sz w:val="32"/>
          <w:lang w:val="en-US"/>
        </w:rPr>
      </w:pPr>
      <w:r>
        <w:rPr>
          <w:b/>
          <w:sz w:val="32"/>
          <w:lang w:val="en-US"/>
        </w:rPr>
        <w:t>Review I</w:t>
      </w:r>
    </w:p>
    <w:p w:rsidR="006D400D" w:rsidRDefault="006D400D" w:rsidP="005A18DB">
      <w:pPr>
        <w:widowControl/>
        <w:jc w:val="center"/>
        <w:rPr>
          <w:lang w:val="en-US"/>
        </w:rPr>
      </w:pPr>
      <w:r>
        <w:rPr>
          <w:lang w:val="en-US"/>
        </w:rPr>
        <w:t>26.09.2017</w:t>
      </w: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sz w:val="32"/>
          <w:lang w:val="en-US"/>
        </w:rPr>
      </w:pPr>
      <w:r>
        <w:rPr>
          <w:sz w:val="32"/>
          <w:lang w:val="en-US"/>
        </w:rPr>
        <w:t>Design Project</w:t>
      </w:r>
    </w:p>
    <w:p w:rsidR="006D400D" w:rsidRDefault="006D400D" w:rsidP="005A18DB">
      <w:pPr>
        <w:widowControl/>
        <w:jc w:val="center"/>
        <w:rPr>
          <w:sz w:val="32"/>
          <w:lang w:val="en-US"/>
        </w:rPr>
      </w:pPr>
      <w:r>
        <w:rPr>
          <w:sz w:val="32"/>
          <w:lang w:val="en-US"/>
        </w:rPr>
        <w:t xml:space="preserve"> </w:t>
      </w:r>
      <w:r>
        <w:rPr>
          <w:b/>
          <w:sz w:val="32"/>
          <w:lang w:val="en-US"/>
        </w:rPr>
        <w:t>MEE305</w:t>
      </w:r>
      <w:r w:rsidR="005A18DB">
        <w:rPr>
          <w:sz w:val="32"/>
          <w:lang w:val="en-US"/>
        </w:rPr>
        <w:t xml:space="preserve"> </w:t>
      </w:r>
    </w:p>
    <w:p w:rsidR="006D400D" w:rsidRDefault="006D400D" w:rsidP="005A18DB">
      <w:pPr>
        <w:widowControl/>
        <w:jc w:val="center"/>
        <w:rPr>
          <w:sz w:val="32"/>
          <w:lang w:val="en-US"/>
        </w:rPr>
      </w:pPr>
    </w:p>
    <w:p w:rsidR="006D400D" w:rsidRDefault="006D400D" w:rsidP="005A18DB">
      <w:pPr>
        <w:widowControl/>
        <w:jc w:val="center"/>
        <w:rPr>
          <w:sz w:val="32"/>
          <w:lang w:val="en-US"/>
        </w:rPr>
      </w:pPr>
    </w:p>
    <w:p w:rsidR="006D400D" w:rsidRDefault="006D400D" w:rsidP="005A18DB">
      <w:pPr>
        <w:widowControl/>
        <w:jc w:val="center"/>
        <w:rPr>
          <w:sz w:val="32"/>
          <w:lang w:val="en-US"/>
        </w:rPr>
      </w:pPr>
    </w:p>
    <w:p w:rsidR="005A18DB" w:rsidRDefault="005A18DB" w:rsidP="005A18DB">
      <w:pPr>
        <w:widowControl/>
        <w:jc w:val="center"/>
        <w:rPr>
          <w:sz w:val="32"/>
          <w:lang w:val="en-US"/>
        </w:rPr>
      </w:pPr>
    </w:p>
    <w:p w:rsidR="005A18DB" w:rsidRDefault="005A18DB" w:rsidP="005A18DB">
      <w:pPr>
        <w:widowControl/>
        <w:jc w:val="center"/>
        <w:rPr>
          <w:sz w:val="20"/>
          <w:lang w:val="en-US"/>
        </w:rPr>
      </w:pPr>
      <w:r>
        <w:rPr>
          <w:sz w:val="20"/>
          <w:lang w:val="en-US"/>
        </w:rPr>
        <w:t>Prof. Venkatesan K.</w:t>
      </w:r>
    </w:p>
    <w:p w:rsidR="005A18DB" w:rsidRDefault="005A18DB" w:rsidP="005A18DB">
      <w:pPr>
        <w:widowControl/>
        <w:jc w:val="center"/>
        <w:rPr>
          <w:sz w:val="20"/>
          <w:lang w:val="en-US"/>
        </w:rPr>
      </w:pPr>
      <w:r>
        <w:rPr>
          <w:sz w:val="20"/>
          <w:lang w:val="en-US"/>
        </w:rPr>
        <w:t>[</w:t>
      </w:r>
      <w:r>
        <w:rPr>
          <w:b/>
          <w:sz w:val="20"/>
          <w:lang w:val="en-US"/>
        </w:rPr>
        <w:t xml:space="preserve"> SMEC, VIT University</w:t>
      </w:r>
      <w:r>
        <w:rPr>
          <w:sz w:val="20"/>
          <w:lang w:val="en-US"/>
        </w:rPr>
        <w:t xml:space="preserve"> ]</w:t>
      </w:r>
    </w:p>
    <w:p w:rsidR="006D400D" w:rsidRDefault="006D400D" w:rsidP="005A18DB">
      <w:pPr>
        <w:widowControl/>
        <w:jc w:val="center"/>
        <w:rPr>
          <w:sz w:val="32"/>
          <w:lang w:val="en-US"/>
        </w:rPr>
      </w:pPr>
    </w:p>
    <w:p w:rsidR="006D400D" w:rsidRDefault="006D400D" w:rsidP="005A18DB">
      <w:pPr>
        <w:widowControl/>
        <w:jc w:val="center"/>
        <w:rPr>
          <w:sz w:val="32"/>
          <w:lang w:val="en-US"/>
        </w:rPr>
      </w:pPr>
    </w:p>
    <w:p w:rsidR="006D400D" w:rsidRDefault="006D400D" w:rsidP="005A18DB">
      <w:pPr>
        <w:widowControl/>
        <w:jc w:val="center"/>
        <w:rPr>
          <w:sz w:val="20"/>
          <w:lang w:val="en-US"/>
        </w:rPr>
      </w:pPr>
      <w:r>
        <w:rPr>
          <w:sz w:val="20"/>
          <w:lang w:val="en-US"/>
        </w:rPr>
        <w:t>Prof. Ramesh Babu V.</w:t>
      </w:r>
    </w:p>
    <w:p w:rsidR="006D400D" w:rsidRDefault="006D400D" w:rsidP="005A18DB">
      <w:pPr>
        <w:widowControl/>
        <w:jc w:val="center"/>
        <w:rPr>
          <w:sz w:val="20"/>
          <w:lang w:val="en-US"/>
        </w:rPr>
      </w:pPr>
      <w:r>
        <w:rPr>
          <w:sz w:val="20"/>
          <w:lang w:val="en-US"/>
        </w:rPr>
        <w:t>[</w:t>
      </w:r>
      <w:r w:rsidR="005A18DB">
        <w:rPr>
          <w:b/>
          <w:sz w:val="20"/>
          <w:lang w:val="en-US"/>
        </w:rPr>
        <w:t xml:space="preserve"> </w:t>
      </w:r>
      <w:r>
        <w:rPr>
          <w:b/>
          <w:sz w:val="20"/>
          <w:lang w:val="en-US"/>
        </w:rPr>
        <w:t>SMEC</w:t>
      </w:r>
      <w:r w:rsidR="005A18DB">
        <w:rPr>
          <w:b/>
          <w:sz w:val="20"/>
          <w:lang w:val="en-US"/>
        </w:rPr>
        <w:t>, VIT University</w:t>
      </w:r>
      <w:r>
        <w:rPr>
          <w:sz w:val="20"/>
          <w:lang w:val="en-US"/>
        </w:rPr>
        <w:t xml:space="preserve"> ]</w:t>
      </w:r>
    </w:p>
    <w:p w:rsidR="006D400D" w:rsidRDefault="006D400D" w:rsidP="005A18DB">
      <w:pPr>
        <w:widowControl/>
        <w:jc w:val="center"/>
        <w:rPr>
          <w:sz w:val="20"/>
          <w:lang w:val="en-US"/>
        </w:rPr>
      </w:pPr>
    </w:p>
    <w:p w:rsidR="006D400D" w:rsidRDefault="006D400D" w:rsidP="005A18DB">
      <w:pPr>
        <w:widowControl/>
        <w:jc w:val="center"/>
        <w:rPr>
          <w:sz w:val="20"/>
          <w:lang w:val="en-US"/>
        </w:rPr>
      </w:pPr>
    </w:p>
    <w:p w:rsidR="005A18DB" w:rsidRDefault="005A18DB" w:rsidP="005A18DB">
      <w:pPr>
        <w:widowControl/>
        <w:jc w:val="center"/>
        <w:rPr>
          <w:sz w:val="20"/>
          <w:lang w:val="en-US"/>
        </w:rPr>
      </w:pPr>
    </w:p>
    <w:p w:rsidR="005A18DB" w:rsidRDefault="005A18DB" w:rsidP="005A18DB">
      <w:pPr>
        <w:widowControl/>
        <w:jc w:val="center"/>
        <w:rPr>
          <w:sz w:val="20"/>
          <w:lang w:val="en-US"/>
        </w:rPr>
      </w:pPr>
    </w:p>
    <w:p w:rsidR="005A18DB" w:rsidRDefault="005A18DB" w:rsidP="005A18DB">
      <w:pPr>
        <w:widowControl/>
        <w:jc w:val="center"/>
        <w:rPr>
          <w:sz w:val="20"/>
          <w:lang w:val="en-US"/>
        </w:rPr>
      </w:pPr>
    </w:p>
    <w:p w:rsidR="006D400D" w:rsidRDefault="006D400D" w:rsidP="005A18DB">
      <w:pPr>
        <w:widowControl/>
        <w:jc w:val="center"/>
        <w:rPr>
          <w:sz w:val="20"/>
          <w:lang w:val="en-US"/>
        </w:rPr>
      </w:pPr>
    </w:p>
    <w:p w:rsidR="006D400D" w:rsidRDefault="006D400D" w:rsidP="005A18DB">
      <w:pPr>
        <w:widowControl/>
        <w:jc w:val="center"/>
        <w:rPr>
          <w:sz w:val="20"/>
          <w:lang w:val="en-US"/>
        </w:rPr>
      </w:pPr>
    </w:p>
    <w:p w:rsidR="006D400D" w:rsidRDefault="006D400D" w:rsidP="005A18DB">
      <w:pPr>
        <w:widowControl/>
        <w:jc w:val="center"/>
        <w:rPr>
          <w:sz w:val="20"/>
          <w:lang w:val="en-US"/>
        </w:rPr>
      </w:pPr>
      <w:r>
        <w:rPr>
          <w:sz w:val="20"/>
          <w:lang w:val="en-US"/>
        </w:rPr>
        <w:t>SARGAM ARORA</w:t>
      </w:r>
    </w:p>
    <w:p w:rsidR="006D400D" w:rsidRDefault="006D400D" w:rsidP="005A18DB">
      <w:pPr>
        <w:widowControl/>
        <w:jc w:val="center"/>
        <w:rPr>
          <w:sz w:val="20"/>
          <w:lang w:val="en-US"/>
        </w:rPr>
      </w:pPr>
      <w:r>
        <w:rPr>
          <w:sz w:val="20"/>
          <w:lang w:val="en-US"/>
        </w:rPr>
        <w:t xml:space="preserve">[ </w:t>
      </w:r>
      <w:r>
        <w:rPr>
          <w:b/>
          <w:sz w:val="20"/>
          <w:lang w:val="en-US"/>
        </w:rPr>
        <w:t>14BME0102</w:t>
      </w:r>
      <w:r>
        <w:rPr>
          <w:sz w:val="20"/>
          <w:lang w:val="en-US"/>
        </w:rPr>
        <w:t xml:space="preserve"> ]</w:t>
      </w:r>
    </w:p>
    <w:p w:rsidR="006D400D" w:rsidRDefault="006D400D" w:rsidP="005A18DB">
      <w:pPr>
        <w:widowControl/>
        <w:jc w:val="center"/>
        <w:rPr>
          <w:sz w:val="20"/>
          <w:lang w:val="en-US"/>
        </w:rPr>
      </w:pPr>
    </w:p>
    <w:p w:rsidR="006D400D" w:rsidRDefault="006D400D" w:rsidP="005A18DB">
      <w:pPr>
        <w:widowControl/>
        <w:jc w:val="center"/>
        <w:rPr>
          <w:sz w:val="20"/>
          <w:lang w:val="en-US"/>
        </w:rPr>
      </w:pPr>
    </w:p>
    <w:p w:rsidR="006D400D" w:rsidRDefault="006D400D" w:rsidP="005A18DB">
      <w:pPr>
        <w:widowControl/>
        <w:jc w:val="center"/>
        <w:rPr>
          <w:sz w:val="20"/>
          <w:lang w:val="en-US"/>
        </w:rPr>
      </w:pPr>
    </w:p>
    <w:p w:rsidR="006D400D" w:rsidRDefault="006D400D" w:rsidP="005A18DB">
      <w:pPr>
        <w:widowControl/>
        <w:jc w:val="center"/>
        <w:rPr>
          <w:sz w:val="20"/>
          <w:lang w:val="en-US"/>
        </w:rPr>
      </w:pPr>
    </w:p>
    <w:p w:rsidR="006D400D" w:rsidRDefault="006D400D" w:rsidP="005A18DB">
      <w:pPr>
        <w:widowControl/>
        <w:jc w:val="center"/>
        <w:rPr>
          <w:sz w:val="20"/>
          <w:lang w:val="en-US"/>
        </w:rPr>
      </w:pPr>
      <w:r>
        <w:rPr>
          <w:sz w:val="20"/>
          <w:lang w:val="en-US"/>
        </w:rPr>
        <w:t>NIKHIL PANDITA</w:t>
      </w:r>
    </w:p>
    <w:p w:rsidR="006D400D" w:rsidRDefault="006D400D" w:rsidP="005A18DB">
      <w:pPr>
        <w:widowControl/>
        <w:jc w:val="center"/>
        <w:rPr>
          <w:sz w:val="20"/>
          <w:lang w:val="en-US"/>
        </w:rPr>
      </w:pPr>
      <w:r>
        <w:rPr>
          <w:sz w:val="20"/>
          <w:lang w:val="en-US"/>
        </w:rPr>
        <w:t xml:space="preserve">[ </w:t>
      </w:r>
      <w:r>
        <w:rPr>
          <w:b/>
          <w:sz w:val="20"/>
          <w:lang w:val="en-US"/>
        </w:rPr>
        <w:t>14BME0133</w:t>
      </w:r>
      <w:r>
        <w:rPr>
          <w:sz w:val="20"/>
          <w:lang w:val="en-US"/>
        </w:rPr>
        <w:t xml:space="preserve"> ]</w:t>
      </w:r>
    </w:p>
    <w:p w:rsidR="006D400D" w:rsidRPr="005A18DB" w:rsidRDefault="008953DB" w:rsidP="005A18DB">
      <w:pPr>
        <w:widowControl/>
        <w:jc w:val="center"/>
        <w:rPr>
          <w:b/>
          <w:sz w:val="32"/>
          <w:lang w:val="en-US"/>
        </w:rPr>
      </w:pPr>
      <w:r>
        <w:rPr>
          <w:sz w:val="20"/>
          <w:lang w:val="en-US"/>
        </w:rPr>
        <w:br w:type="page"/>
      </w:r>
      <w:r w:rsidR="006D400D" w:rsidRPr="005A18DB">
        <w:rPr>
          <w:b/>
          <w:sz w:val="40"/>
          <w:lang w:val="en-US"/>
        </w:rPr>
        <w:lastRenderedPageBreak/>
        <w:t>A REPORT ON SHOCK ABSORBTION IN TWO-WHEELERS EMPLOYING A SIMPLE HELICAL SPRING IN A DAMPER BASED SUSPENSION SYSTEM CONFIGURATION</w:t>
      </w: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r>
        <w:rPr>
          <w:lang w:val="en-US"/>
        </w:rPr>
        <w:t>Fall of 2017,</w:t>
      </w:r>
    </w:p>
    <w:p w:rsidR="006D400D" w:rsidRDefault="006D400D" w:rsidP="005A18DB">
      <w:pPr>
        <w:widowControl/>
        <w:jc w:val="center"/>
        <w:rPr>
          <w:lang w:val="en-US"/>
        </w:rPr>
      </w:pPr>
      <w:r>
        <w:rPr>
          <w:lang w:val="en-US"/>
        </w:rPr>
        <w:t>VIT University, Vellore.</w:t>
      </w: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sz w:val="32"/>
          <w:lang w:val="en-US"/>
        </w:rPr>
      </w:pPr>
      <w:r>
        <w:rPr>
          <w:sz w:val="32"/>
          <w:lang w:val="en-US"/>
        </w:rPr>
        <w:t>Design Project</w:t>
      </w:r>
    </w:p>
    <w:p w:rsidR="006D400D" w:rsidRDefault="006D400D" w:rsidP="005A18DB">
      <w:pPr>
        <w:widowControl/>
        <w:jc w:val="center"/>
        <w:rPr>
          <w:sz w:val="32"/>
          <w:lang w:val="en-US"/>
        </w:rPr>
      </w:pPr>
      <w:r>
        <w:rPr>
          <w:sz w:val="32"/>
          <w:lang w:val="en-US"/>
        </w:rPr>
        <w:t xml:space="preserve">[ </w:t>
      </w:r>
      <w:r>
        <w:rPr>
          <w:b/>
          <w:sz w:val="32"/>
          <w:lang w:val="en-US"/>
        </w:rPr>
        <w:t>MEE : 305</w:t>
      </w:r>
      <w:r>
        <w:rPr>
          <w:sz w:val="32"/>
          <w:lang w:val="en-US"/>
        </w:rPr>
        <w:t xml:space="preserve"> ]</w:t>
      </w:r>
    </w:p>
    <w:p w:rsidR="006D400D" w:rsidRDefault="006D400D" w:rsidP="005A18DB">
      <w:pPr>
        <w:widowControl/>
        <w:jc w:val="center"/>
        <w:rPr>
          <w:sz w:val="32"/>
          <w:lang w:val="en-US"/>
        </w:rPr>
      </w:pPr>
    </w:p>
    <w:p w:rsidR="006D400D" w:rsidRDefault="006D400D" w:rsidP="005A18DB">
      <w:pPr>
        <w:widowControl/>
        <w:jc w:val="center"/>
        <w:rPr>
          <w:sz w:val="32"/>
          <w:lang w:val="en-US"/>
        </w:rPr>
      </w:pPr>
    </w:p>
    <w:p w:rsidR="006D400D" w:rsidRDefault="006D400D" w:rsidP="005A18DB">
      <w:pPr>
        <w:widowControl/>
        <w:jc w:val="center"/>
        <w:rPr>
          <w:sz w:val="32"/>
          <w:lang w:val="en-US"/>
        </w:rPr>
      </w:pPr>
    </w:p>
    <w:p w:rsidR="006D400D" w:rsidRDefault="006D400D" w:rsidP="005A18DB">
      <w:pPr>
        <w:widowControl/>
        <w:jc w:val="center"/>
        <w:rPr>
          <w:b/>
          <w:sz w:val="40"/>
          <w:lang w:val="en-US"/>
        </w:rPr>
      </w:pPr>
      <w:r>
        <w:rPr>
          <w:b/>
          <w:sz w:val="40"/>
          <w:lang w:val="en-US"/>
        </w:rPr>
        <w:t>Review I</w:t>
      </w:r>
    </w:p>
    <w:p w:rsidR="006D400D" w:rsidRDefault="006D400D" w:rsidP="005A18DB">
      <w:pPr>
        <w:widowControl/>
        <w:jc w:val="center"/>
        <w:rPr>
          <w:lang w:val="en-US"/>
        </w:rPr>
      </w:pPr>
      <w:r>
        <w:rPr>
          <w:lang w:val="en-US"/>
        </w:rPr>
        <w:t>27th Sep., 2017</w:t>
      </w: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Default="006D400D" w:rsidP="005A18DB">
      <w:pPr>
        <w:widowControl/>
        <w:jc w:val="center"/>
        <w:rPr>
          <w:lang w:val="en-US"/>
        </w:rPr>
      </w:pPr>
    </w:p>
    <w:p w:rsidR="006D400D" w:rsidRPr="005A18DB" w:rsidRDefault="005A18DB" w:rsidP="005A18DB">
      <w:pPr>
        <w:widowControl/>
        <w:jc w:val="center"/>
        <w:rPr>
          <w:sz w:val="32"/>
          <w:u w:val="single"/>
          <w:lang w:val="en-US"/>
        </w:rPr>
      </w:pPr>
      <w:r w:rsidRPr="005A18DB">
        <w:rPr>
          <w:sz w:val="32"/>
          <w:u w:val="single"/>
          <w:lang w:val="en-US"/>
        </w:rPr>
        <w:t>Reviewer</w:t>
      </w:r>
      <w:r>
        <w:rPr>
          <w:sz w:val="32"/>
          <w:u w:val="single"/>
          <w:lang w:val="en-US"/>
        </w:rPr>
        <w:t>:</w:t>
      </w:r>
    </w:p>
    <w:p w:rsidR="005A18DB" w:rsidRPr="005A18DB" w:rsidRDefault="005A18DB" w:rsidP="005A18DB">
      <w:pPr>
        <w:widowControl/>
        <w:jc w:val="center"/>
        <w:rPr>
          <w:sz w:val="28"/>
          <w:szCs w:val="28"/>
          <w:lang w:val="en-US"/>
        </w:rPr>
      </w:pPr>
      <w:r w:rsidRPr="005A18DB">
        <w:rPr>
          <w:sz w:val="28"/>
          <w:szCs w:val="28"/>
          <w:lang w:val="en-US"/>
        </w:rPr>
        <w:t>Prof. Venkatesan K.</w:t>
      </w:r>
    </w:p>
    <w:p w:rsidR="005A18DB" w:rsidRDefault="005A18DB" w:rsidP="005A18DB">
      <w:pPr>
        <w:widowControl/>
        <w:jc w:val="center"/>
        <w:rPr>
          <w:sz w:val="28"/>
          <w:szCs w:val="28"/>
          <w:lang w:val="en-US"/>
        </w:rPr>
      </w:pPr>
      <w:r w:rsidRPr="005A18DB">
        <w:rPr>
          <w:sz w:val="28"/>
          <w:szCs w:val="28"/>
          <w:lang w:val="en-US"/>
        </w:rPr>
        <w:t>[</w:t>
      </w:r>
      <w:r w:rsidRPr="005A18DB">
        <w:rPr>
          <w:b/>
          <w:sz w:val="28"/>
          <w:szCs w:val="28"/>
          <w:lang w:val="en-US"/>
        </w:rPr>
        <w:t xml:space="preserve"> SMEC, VIT University</w:t>
      </w:r>
      <w:r w:rsidRPr="005A18DB">
        <w:rPr>
          <w:sz w:val="28"/>
          <w:szCs w:val="28"/>
          <w:lang w:val="en-US"/>
        </w:rPr>
        <w:t xml:space="preserve"> ]</w:t>
      </w:r>
    </w:p>
    <w:p w:rsidR="005A18DB" w:rsidRDefault="005A18DB" w:rsidP="005A18DB">
      <w:pPr>
        <w:widowControl/>
        <w:jc w:val="center"/>
        <w:rPr>
          <w:sz w:val="28"/>
          <w:szCs w:val="28"/>
          <w:lang w:val="en-US"/>
        </w:rPr>
      </w:pPr>
    </w:p>
    <w:p w:rsidR="005A18DB" w:rsidRDefault="005A18DB" w:rsidP="005A18DB">
      <w:pPr>
        <w:widowControl/>
        <w:jc w:val="center"/>
        <w:rPr>
          <w:sz w:val="28"/>
          <w:szCs w:val="28"/>
          <w:lang w:val="en-US"/>
        </w:rPr>
      </w:pPr>
    </w:p>
    <w:p w:rsidR="005A18DB" w:rsidRDefault="005A18DB" w:rsidP="005A18DB">
      <w:pPr>
        <w:widowControl/>
        <w:jc w:val="center"/>
        <w:rPr>
          <w:lang w:val="en-US"/>
        </w:rPr>
      </w:pPr>
    </w:p>
    <w:p w:rsidR="005A18DB" w:rsidRDefault="005A18DB" w:rsidP="005A18DB">
      <w:pPr>
        <w:widowControl/>
        <w:jc w:val="center"/>
        <w:rPr>
          <w:sz w:val="32"/>
          <w:u w:val="single"/>
          <w:lang w:val="en-US"/>
        </w:rPr>
      </w:pPr>
      <w:r>
        <w:rPr>
          <w:sz w:val="32"/>
          <w:u w:val="single"/>
          <w:lang w:val="en-US"/>
        </w:rPr>
        <w:t>Guide:</w:t>
      </w:r>
    </w:p>
    <w:p w:rsidR="006D400D" w:rsidRDefault="006D400D" w:rsidP="005A18DB">
      <w:pPr>
        <w:widowControl/>
        <w:jc w:val="center"/>
        <w:rPr>
          <w:sz w:val="28"/>
          <w:lang w:val="en-US"/>
        </w:rPr>
      </w:pPr>
      <w:r>
        <w:rPr>
          <w:sz w:val="28"/>
          <w:lang w:val="en-US"/>
        </w:rPr>
        <w:t>Prof. Ramesh Babu V.</w:t>
      </w:r>
    </w:p>
    <w:p w:rsidR="006D400D" w:rsidRDefault="006D400D" w:rsidP="005A18DB">
      <w:pPr>
        <w:widowControl/>
        <w:jc w:val="center"/>
        <w:rPr>
          <w:sz w:val="28"/>
          <w:lang w:val="en-US"/>
        </w:rPr>
      </w:pPr>
      <w:r>
        <w:rPr>
          <w:sz w:val="28"/>
          <w:lang w:val="en-US"/>
        </w:rPr>
        <w:t xml:space="preserve">[ </w:t>
      </w:r>
      <w:r>
        <w:rPr>
          <w:b/>
          <w:sz w:val="28"/>
          <w:lang w:val="en-US"/>
        </w:rPr>
        <w:t>Design, SMEC</w:t>
      </w:r>
      <w:r>
        <w:rPr>
          <w:sz w:val="28"/>
          <w:lang w:val="en-US"/>
        </w:rPr>
        <w:t xml:space="preserve"> ]</w:t>
      </w:r>
    </w:p>
    <w:p w:rsidR="006D400D" w:rsidRDefault="006D400D" w:rsidP="005A18DB">
      <w:pPr>
        <w:widowControl/>
        <w:jc w:val="center"/>
        <w:rPr>
          <w:sz w:val="28"/>
          <w:lang w:val="en-US"/>
        </w:rPr>
      </w:pPr>
    </w:p>
    <w:p w:rsidR="005A18DB" w:rsidRDefault="005A18DB" w:rsidP="005A18DB">
      <w:pPr>
        <w:widowControl/>
        <w:jc w:val="center"/>
        <w:rPr>
          <w:sz w:val="28"/>
          <w:lang w:val="en-US"/>
        </w:rPr>
      </w:pPr>
    </w:p>
    <w:p w:rsidR="005A18DB" w:rsidRDefault="005A18DB" w:rsidP="005A18DB">
      <w:pPr>
        <w:widowControl/>
        <w:jc w:val="center"/>
        <w:rPr>
          <w:sz w:val="28"/>
          <w:lang w:val="en-US"/>
        </w:rPr>
      </w:pPr>
    </w:p>
    <w:p w:rsidR="005A18DB" w:rsidRDefault="005A18DB" w:rsidP="005A18DB">
      <w:pPr>
        <w:widowControl/>
        <w:jc w:val="center"/>
        <w:rPr>
          <w:sz w:val="28"/>
          <w:lang w:val="en-US"/>
        </w:rPr>
      </w:pPr>
    </w:p>
    <w:p w:rsidR="006D400D" w:rsidRDefault="006D400D" w:rsidP="005A18DB">
      <w:pPr>
        <w:widowControl/>
        <w:jc w:val="center"/>
        <w:rPr>
          <w:sz w:val="28"/>
          <w:lang w:val="en-US"/>
        </w:rPr>
      </w:pPr>
    </w:p>
    <w:p w:rsidR="006D400D" w:rsidRDefault="006D400D" w:rsidP="005A18DB">
      <w:pPr>
        <w:widowControl/>
        <w:jc w:val="center"/>
        <w:rPr>
          <w:sz w:val="32"/>
          <w:u w:val="single"/>
          <w:lang w:val="en-US"/>
        </w:rPr>
      </w:pPr>
      <w:r>
        <w:rPr>
          <w:sz w:val="32"/>
          <w:u w:val="single"/>
          <w:lang w:val="en-US"/>
        </w:rPr>
        <w:t>Undergraduates:</w:t>
      </w:r>
    </w:p>
    <w:p w:rsidR="006D400D" w:rsidRDefault="006D400D" w:rsidP="005A18DB">
      <w:pPr>
        <w:widowControl/>
        <w:jc w:val="center"/>
        <w:rPr>
          <w:sz w:val="32"/>
          <w:u w:val="single"/>
          <w:lang w:val="en-US"/>
        </w:rPr>
      </w:pPr>
    </w:p>
    <w:p w:rsidR="006D400D" w:rsidRDefault="006D400D" w:rsidP="005A18DB">
      <w:pPr>
        <w:widowControl/>
        <w:jc w:val="center"/>
        <w:rPr>
          <w:sz w:val="20"/>
          <w:lang w:val="en-US"/>
        </w:rPr>
      </w:pPr>
      <w:r>
        <w:rPr>
          <w:sz w:val="20"/>
          <w:lang w:val="en-US"/>
        </w:rPr>
        <w:t>SARGAM ARORA</w:t>
      </w:r>
      <w:r>
        <w:rPr>
          <w:sz w:val="20"/>
          <w:lang w:val="en-US"/>
        </w:rPr>
        <w:tab/>
        <w:t>NIKHIL PANDITA</w:t>
      </w:r>
    </w:p>
    <w:p w:rsidR="006D400D" w:rsidRDefault="006D400D" w:rsidP="005A18DB">
      <w:pPr>
        <w:widowControl/>
        <w:jc w:val="center"/>
        <w:rPr>
          <w:sz w:val="20"/>
          <w:lang w:val="en-US"/>
        </w:rPr>
      </w:pPr>
      <w:r>
        <w:rPr>
          <w:sz w:val="20"/>
          <w:lang w:val="en-US"/>
        </w:rPr>
        <w:t xml:space="preserve">[ </w:t>
      </w:r>
      <w:r>
        <w:rPr>
          <w:b/>
          <w:sz w:val="20"/>
          <w:lang w:val="en-US"/>
        </w:rPr>
        <w:t>14BME0102</w:t>
      </w:r>
      <w:r>
        <w:rPr>
          <w:sz w:val="20"/>
          <w:lang w:val="en-US"/>
        </w:rPr>
        <w:t xml:space="preserve"> ]</w:t>
      </w:r>
      <w:r w:rsidR="005A18DB">
        <w:rPr>
          <w:sz w:val="20"/>
          <w:lang w:val="en-US"/>
        </w:rPr>
        <w:tab/>
      </w:r>
      <w:r w:rsidR="005A18DB">
        <w:rPr>
          <w:sz w:val="20"/>
          <w:lang w:val="en-US"/>
        </w:rPr>
        <w:tab/>
      </w:r>
      <w:r>
        <w:rPr>
          <w:sz w:val="20"/>
          <w:lang w:val="en-US"/>
        </w:rPr>
        <w:t xml:space="preserve">[ </w:t>
      </w:r>
      <w:r>
        <w:rPr>
          <w:b/>
          <w:sz w:val="20"/>
          <w:lang w:val="en-US"/>
        </w:rPr>
        <w:t>14BME0133</w:t>
      </w:r>
      <w:r>
        <w:rPr>
          <w:sz w:val="20"/>
          <w:lang w:val="en-US"/>
        </w:rPr>
        <w:t xml:space="preserve"> ]</w:t>
      </w:r>
    </w:p>
    <w:p w:rsidR="006D400D" w:rsidRDefault="006D400D" w:rsidP="005A18DB">
      <w:pPr>
        <w:widowControl/>
        <w:jc w:val="center"/>
        <w:rPr>
          <w:sz w:val="20"/>
          <w:lang w:val="en-US"/>
        </w:rPr>
      </w:pPr>
    </w:p>
    <w:p w:rsidR="006D400D" w:rsidRDefault="008953DB" w:rsidP="00AD6E19">
      <w:pPr>
        <w:widowControl/>
        <w:jc w:val="both"/>
        <w:rPr>
          <w:sz w:val="72"/>
          <w:u w:val="single"/>
          <w:lang w:val="en-US"/>
        </w:rPr>
      </w:pPr>
      <w:r>
        <w:rPr>
          <w:sz w:val="72"/>
          <w:u w:val="single"/>
          <w:lang w:val="en-US"/>
        </w:rPr>
        <w:br w:type="page"/>
      </w:r>
      <w:r w:rsidR="00D80CA8">
        <w:rPr>
          <w:sz w:val="72"/>
          <w:u w:val="single"/>
          <w:lang w:val="en-US"/>
        </w:rPr>
        <w:lastRenderedPageBreak/>
        <w:t xml:space="preserve">1. </w:t>
      </w:r>
      <w:r w:rsidR="006D400D">
        <w:rPr>
          <w:sz w:val="72"/>
          <w:u w:val="single"/>
          <w:lang w:val="en-US"/>
        </w:rPr>
        <w:t>Preface</w:t>
      </w:r>
      <w:r w:rsidR="006D400D">
        <w:rPr>
          <w:sz w:val="72"/>
          <w:u w:val="single"/>
          <w:lang w:val="en-US"/>
        </w:rPr>
        <w:tab/>
      </w: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widowControl/>
        <w:jc w:val="both"/>
        <w:rPr>
          <w:sz w:val="28"/>
          <w:lang w:val="en-US"/>
        </w:rPr>
      </w:pPr>
      <w:r>
        <w:rPr>
          <w:sz w:val="28"/>
          <w:lang w:val="en-US"/>
        </w:rPr>
        <w:t>In a vehicle, shock absorbers reduce the effect of traveling over rough ground, leading to improved ride quality and vehicle handling. While shock absorbers serve the purpose of limiting excessive suspension movement, their intended sole purpose</w:t>
      </w:r>
    </w:p>
    <w:p w:rsidR="006D400D" w:rsidRDefault="006D400D" w:rsidP="00AD6E19">
      <w:pPr>
        <w:widowControl/>
        <w:jc w:val="both"/>
        <w:rPr>
          <w:sz w:val="28"/>
          <w:lang w:val="en-US"/>
        </w:rPr>
      </w:pPr>
      <w:r>
        <w:rPr>
          <w:sz w:val="28"/>
          <w:lang w:val="en-US"/>
        </w:rPr>
        <w:t xml:space="preserve">is to damp spring oscillations. </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Shock absorbers use valving of oil and gases to absorb excess energy from the springs. Spring rates are chosen by the manufacturer based on the weight of the vehicle, loaded and unloaded. Some people use shocks to modify spring rates but this is not the correct use. Along with hysteresis in the tire itself, they damp the energy stored in the motion of the unsprung weight up and down. </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Effective wheel bounce damping may require tuning shocks to an optimal resistance. Spring-based shock absorbers commonly use coil springs or leaf springs, though torsion bars are used in torsional shocks as well. </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Ideal springs alone, however, are not shock absorbers, as springs onl</w:t>
      </w:r>
      <w:r w:rsidR="0057078A">
        <w:rPr>
          <w:sz w:val="28"/>
          <w:lang w:val="en-US"/>
        </w:rPr>
        <w:t xml:space="preserve">y store and do not dissipate or </w:t>
      </w:r>
      <w:r>
        <w:rPr>
          <w:sz w:val="28"/>
          <w:lang w:val="en-US"/>
        </w:rPr>
        <w:t xml:space="preserve">absorb energy. </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DB3131" w:rsidRDefault="00DB3131" w:rsidP="00AD6E19">
      <w:pPr>
        <w:widowControl/>
        <w:jc w:val="both"/>
        <w:rPr>
          <w:sz w:val="72"/>
          <w:u w:val="single"/>
          <w:lang w:val="en-US"/>
        </w:rPr>
      </w:pPr>
    </w:p>
    <w:p w:rsidR="006D400D" w:rsidRDefault="008953DB" w:rsidP="00AD6E19">
      <w:pPr>
        <w:widowControl/>
        <w:jc w:val="both"/>
        <w:rPr>
          <w:sz w:val="72"/>
          <w:u w:val="single"/>
          <w:lang w:val="en-US"/>
        </w:rPr>
      </w:pPr>
      <w:r>
        <w:rPr>
          <w:sz w:val="72"/>
          <w:u w:val="single"/>
          <w:lang w:val="en-US"/>
        </w:rPr>
        <w:br w:type="page"/>
      </w:r>
      <w:r w:rsidR="00AD6E19">
        <w:rPr>
          <w:sz w:val="72"/>
          <w:u w:val="single"/>
          <w:lang w:val="en-US"/>
        </w:rPr>
        <w:lastRenderedPageBreak/>
        <w:t xml:space="preserve">2. </w:t>
      </w:r>
      <w:r w:rsidR="006D400D">
        <w:rPr>
          <w:sz w:val="72"/>
          <w:u w:val="single"/>
          <w:lang w:val="en-US"/>
        </w:rPr>
        <w:t>Table of Contents</w:t>
      </w:r>
    </w:p>
    <w:p w:rsidR="006D400D" w:rsidRDefault="006D400D" w:rsidP="00AD6E19">
      <w:pPr>
        <w:widowControl/>
        <w:jc w:val="both"/>
        <w:rPr>
          <w:sz w:val="72"/>
          <w:u w:val="single"/>
          <w:lang w:val="en-US"/>
        </w:rPr>
      </w:pPr>
    </w:p>
    <w:p w:rsidR="006D400D" w:rsidRPr="00AD6E19" w:rsidRDefault="006D400D" w:rsidP="00AD6E19">
      <w:pPr>
        <w:widowControl/>
        <w:jc w:val="both"/>
        <w:rPr>
          <w:sz w:val="32"/>
        </w:rPr>
      </w:pPr>
    </w:p>
    <w:tbl>
      <w:tblPr>
        <w:tblW w:w="0" w:type="auto"/>
        <w:tblInd w:w="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tblBorders>
        <w:tblLayout w:type="fixed"/>
        <w:tblCellMar>
          <w:left w:w="7" w:type="dxa"/>
          <w:right w:w="7" w:type="dxa"/>
        </w:tblCellMar>
        <w:tblLook w:val="0000"/>
      </w:tblPr>
      <w:tblGrid>
        <w:gridCol w:w="1134"/>
        <w:gridCol w:w="6598"/>
        <w:gridCol w:w="1232"/>
      </w:tblGrid>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b/>
                <w:lang w:val="en-US"/>
              </w:rPr>
              <w:t>Serial</w:t>
            </w:r>
            <w:r w:rsidR="00DB3131" w:rsidRPr="00AD6E19">
              <w:rPr>
                <w:b/>
                <w:lang w:val="en-US"/>
              </w:rPr>
              <w:t xml:space="preserve"> No</w:t>
            </w:r>
            <w:r w:rsidR="00AD6E19">
              <w:rPr>
                <w:b/>
                <w:lang w:val="en-US"/>
              </w:rPr>
              <w:t>.</w:t>
            </w:r>
          </w:p>
        </w:tc>
        <w:tc>
          <w:tcPr>
            <w:tcW w:w="6598" w:type="dxa"/>
          </w:tcPr>
          <w:p w:rsidR="006D400D" w:rsidRPr="00AD6E19" w:rsidRDefault="006D400D" w:rsidP="00AD6E19">
            <w:pPr>
              <w:widowControl/>
              <w:jc w:val="both"/>
              <w:rPr>
                <w:sz w:val="32"/>
              </w:rPr>
            </w:pPr>
            <w:r w:rsidRPr="00AD6E19">
              <w:rPr>
                <w:b/>
                <w:lang w:val="en-US"/>
              </w:rPr>
              <w:t xml:space="preserve">  Description</w:t>
            </w:r>
          </w:p>
        </w:tc>
        <w:tc>
          <w:tcPr>
            <w:tcW w:w="1232" w:type="dxa"/>
          </w:tcPr>
          <w:p w:rsidR="006D400D" w:rsidRPr="00AD6E19" w:rsidRDefault="00DB3131" w:rsidP="00AD6E19">
            <w:pPr>
              <w:widowControl/>
              <w:jc w:val="both"/>
              <w:rPr>
                <w:sz w:val="32"/>
              </w:rPr>
            </w:pPr>
            <w:r w:rsidRPr="00AD6E19">
              <w:rPr>
                <w:b/>
                <w:lang w:val="en-US"/>
              </w:rPr>
              <w:t>Page No</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p>
        </w:tc>
        <w:tc>
          <w:tcPr>
            <w:tcW w:w="6598" w:type="dxa"/>
          </w:tcPr>
          <w:p w:rsidR="006D400D" w:rsidRPr="00AD6E19" w:rsidRDefault="006D400D" w:rsidP="00AD6E19">
            <w:pPr>
              <w:widowControl/>
              <w:jc w:val="both"/>
              <w:rPr>
                <w:sz w:val="32"/>
              </w:rPr>
            </w:pPr>
          </w:p>
        </w:tc>
        <w:tc>
          <w:tcPr>
            <w:tcW w:w="1232" w:type="dxa"/>
          </w:tcPr>
          <w:p w:rsidR="006D400D" w:rsidRDefault="006D400D" w:rsidP="00AD6E19">
            <w:pPr>
              <w:widowControl/>
              <w:jc w:val="both"/>
              <w:rPr>
                <w:sz w:val="32"/>
              </w:rPr>
            </w:pPr>
          </w:p>
          <w:p w:rsidR="00D80CA8" w:rsidRPr="00AD6E19" w:rsidRDefault="00D80CA8" w:rsidP="00AD6E19">
            <w:pPr>
              <w:widowControl/>
              <w:jc w:val="both"/>
              <w:rPr>
                <w:sz w:val="32"/>
              </w:rPr>
            </w:pP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1.</w:t>
            </w:r>
          </w:p>
        </w:tc>
        <w:tc>
          <w:tcPr>
            <w:tcW w:w="6598" w:type="dxa"/>
          </w:tcPr>
          <w:p w:rsidR="006D400D" w:rsidRPr="00AD6E19" w:rsidRDefault="006D400D" w:rsidP="00AD6E19">
            <w:pPr>
              <w:widowControl/>
              <w:jc w:val="both"/>
              <w:rPr>
                <w:sz w:val="32"/>
              </w:rPr>
            </w:pPr>
            <w:r w:rsidRPr="00AD6E19">
              <w:rPr>
                <w:lang w:val="en-US"/>
              </w:rPr>
              <w:t>Preface</w:t>
            </w:r>
          </w:p>
        </w:tc>
        <w:tc>
          <w:tcPr>
            <w:tcW w:w="1232" w:type="dxa"/>
          </w:tcPr>
          <w:p w:rsidR="006D400D" w:rsidRPr="00AD6E19" w:rsidRDefault="006D400D" w:rsidP="00AD6E19">
            <w:pPr>
              <w:widowControl/>
              <w:jc w:val="both"/>
              <w:rPr>
                <w:sz w:val="32"/>
              </w:rPr>
            </w:pPr>
            <w:r w:rsidRPr="00AD6E19">
              <w:rPr>
                <w:lang w:val="en-US"/>
              </w:rPr>
              <w:t>3</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2.</w:t>
            </w:r>
          </w:p>
        </w:tc>
        <w:tc>
          <w:tcPr>
            <w:tcW w:w="6598" w:type="dxa"/>
          </w:tcPr>
          <w:p w:rsidR="006D400D" w:rsidRPr="00AD6E19" w:rsidRDefault="006D400D" w:rsidP="00AD6E19">
            <w:pPr>
              <w:widowControl/>
              <w:jc w:val="both"/>
              <w:rPr>
                <w:sz w:val="32"/>
              </w:rPr>
            </w:pPr>
            <w:r w:rsidRPr="00AD6E19">
              <w:rPr>
                <w:lang w:val="en-US"/>
              </w:rPr>
              <w:t>Table of Contents</w:t>
            </w:r>
          </w:p>
        </w:tc>
        <w:tc>
          <w:tcPr>
            <w:tcW w:w="1232" w:type="dxa"/>
          </w:tcPr>
          <w:p w:rsidR="006D400D" w:rsidRPr="00AD6E19" w:rsidRDefault="006D400D" w:rsidP="00AD6E19">
            <w:pPr>
              <w:widowControl/>
              <w:jc w:val="both"/>
              <w:rPr>
                <w:sz w:val="32"/>
              </w:rPr>
            </w:pPr>
            <w:r w:rsidRPr="00AD6E19">
              <w:rPr>
                <w:lang w:val="en-US"/>
              </w:rPr>
              <w:t>4</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3.</w:t>
            </w:r>
          </w:p>
        </w:tc>
        <w:tc>
          <w:tcPr>
            <w:tcW w:w="6598" w:type="dxa"/>
          </w:tcPr>
          <w:p w:rsidR="006D400D" w:rsidRPr="00AD6E19" w:rsidRDefault="006D400D" w:rsidP="00AD6E19">
            <w:pPr>
              <w:widowControl/>
              <w:jc w:val="both"/>
              <w:rPr>
                <w:sz w:val="32"/>
              </w:rPr>
            </w:pPr>
            <w:r w:rsidRPr="00AD6E19">
              <w:rPr>
                <w:lang w:val="en-US"/>
              </w:rPr>
              <w:t>Abstract</w:t>
            </w:r>
          </w:p>
        </w:tc>
        <w:tc>
          <w:tcPr>
            <w:tcW w:w="1232" w:type="dxa"/>
          </w:tcPr>
          <w:p w:rsidR="006D400D" w:rsidRPr="00AD6E19" w:rsidRDefault="006D400D" w:rsidP="00AD6E19">
            <w:pPr>
              <w:widowControl/>
              <w:jc w:val="both"/>
              <w:rPr>
                <w:sz w:val="32"/>
              </w:rPr>
            </w:pPr>
            <w:r w:rsidRPr="00AD6E19">
              <w:rPr>
                <w:lang w:val="en-US"/>
              </w:rPr>
              <w:t>5</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4.</w:t>
            </w:r>
          </w:p>
        </w:tc>
        <w:tc>
          <w:tcPr>
            <w:tcW w:w="6598" w:type="dxa"/>
          </w:tcPr>
          <w:p w:rsidR="006D400D" w:rsidRPr="00AD6E19" w:rsidRDefault="006D400D" w:rsidP="00AD6E19">
            <w:pPr>
              <w:widowControl/>
              <w:jc w:val="both"/>
              <w:rPr>
                <w:sz w:val="32"/>
              </w:rPr>
            </w:pPr>
            <w:r w:rsidRPr="00AD6E19">
              <w:rPr>
                <w:lang w:val="en-US"/>
              </w:rPr>
              <w:t>Problem Statement</w:t>
            </w:r>
          </w:p>
        </w:tc>
        <w:tc>
          <w:tcPr>
            <w:tcW w:w="1232" w:type="dxa"/>
          </w:tcPr>
          <w:p w:rsidR="006D400D" w:rsidRPr="00AD6E19" w:rsidRDefault="006D400D" w:rsidP="00AD6E19">
            <w:pPr>
              <w:widowControl/>
              <w:jc w:val="both"/>
              <w:rPr>
                <w:sz w:val="32"/>
              </w:rPr>
            </w:pPr>
            <w:r w:rsidRPr="00AD6E19">
              <w:rPr>
                <w:lang w:val="en-US"/>
              </w:rPr>
              <w:t>6</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5.</w:t>
            </w:r>
          </w:p>
        </w:tc>
        <w:tc>
          <w:tcPr>
            <w:tcW w:w="6598" w:type="dxa"/>
          </w:tcPr>
          <w:p w:rsidR="006D400D" w:rsidRPr="00AD6E19" w:rsidRDefault="006D400D" w:rsidP="00AD6E19">
            <w:pPr>
              <w:widowControl/>
              <w:jc w:val="both"/>
              <w:rPr>
                <w:sz w:val="32"/>
              </w:rPr>
            </w:pPr>
            <w:r w:rsidRPr="00AD6E19">
              <w:rPr>
                <w:lang w:val="en-US"/>
              </w:rPr>
              <w:t>Design and Modeling : Computer Aided Draft</w:t>
            </w:r>
          </w:p>
        </w:tc>
        <w:tc>
          <w:tcPr>
            <w:tcW w:w="1232" w:type="dxa"/>
          </w:tcPr>
          <w:p w:rsidR="006D400D" w:rsidRPr="00AD6E19" w:rsidRDefault="006D400D" w:rsidP="00AD6E19">
            <w:pPr>
              <w:widowControl/>
              <w:jc w:val="both"/>
              <w:rPr>
                <w:sz w:val="32"/>
              </w:rPr>
            </w:pPr>
            <w:r w:rsidRPr="00AD6E19">
              <w:rPr>
                <w:lang w:val="en-US"/>
              </w:rPr>
              <w:t>7</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6.</w:t>
            </w:r>
          </w:p>
        </w:tc>
        <w:tc>
          <w:tcPr>
            <w:tcW w:w="6598" w:type="dxa"/>
          </w:tcPr>
          <w:p w:rsidR="006D400D" w:rsidRPr="00AD6E19" w:rsidRDefault="006D400D" w:rsidP="00AD6E19">
            <w:pPr>
              <w:widowControl/>
              <w:jc w:val="both"/>
              <w:rPr>
                <w:sz w:val="32"/>
              </w:rPr>
            </w:pPr>
            <w:r w:rsidRPr="00AD6E19">
              <w:rPr>
                <w:lang w:val="en-US"/>
              </w:rPr>
              <w:t>Failure under Stress : Finite Element Analysis</w:t>
            </w:r>
          </w:p>
        </w:tc>
        <w:tc>
          <w:tcPr>
            <w:tcW w:w="1232" w:type="dxa"/>
          </w:tcPr>
          <w:p w:rsidR="006D400D" w:rsidRPr="00AD6E19" w:rsidRDefault="00DB3131" w:rsidP="00AD6E19">
            <w:pPr>
              <w:widowControl/>
              <w:jc w:val="both"/>
              <w:rPr>
                <w:sz w:val="32"/>
              </w:rPr>
            </w:pPr>
            <w:r w:rsidRPr="00AD6E19">
              <w:rPr>
                <w:lang w:val="en-US"/>
              </w:rPr>
              <w:t>10</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7.</w:t>
            </w:r>
          </w:p>
        </w:tc>
        <w:tc>
          <w:tcPr>
            <w:tcW w:w="6598" w:type="dxa"/>
          </w:tcPr>
          <w:p w:rsidR="006D400D" w:rsidRPr="00AD6E19" w:rsidRDefault="006D400D" w:rsidP="00AD6E19">
            <w:pPr>
              <w:widowControl/>
              <w:jc w:val="both"/>
              <w:rPr>
                <w:sz w:val="32"/>
              </w:rPr>
            </w:pPr>
            <w:r w:rsidRPr="00AD6E19">
              <w:rPr>
                <w:lang w:val="en-US"/>
              </w:rPr>
              <w:t>Results and Inferences</w:t>
            </w:r>
          </w:p>
        </w:tc>
        <w:tc>
          <w:tcPr>
            <w:tcW w:w="1232" w:type="dxa"/>
          </w:tcPr>
          <w:p w:rsidR="006D400D" w:rsidRPr="00AD6E19" w:rsidRDefault="00DB3131" w:rsidP="00AD6E19">
            <w:pPr>
              <w:widowControl/>
              <w:jc w:val="both"/>
              <w:rPr>
                <w:sz w:val="32"/>
              </w:rPr>
            </w:pPr>
            <w:r w:rsidRPr="00AD6E19">
              <w:rPr>
                <w:lang w:val="en-US"/>
              </w:rPr>
              <w:t>11</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8.</w:t>
            </w:r>
          </w:p>
        </w:tc>
        <w:tc>
          <w:tcPr>
            <w:tcW w:w="6598" w:type="dxa"/>
          </w:tcPr>
          <w:p w:rsidR="006D400D" w:rsidRPr="00AD6E19" w:rsidRDefault="006D400D" w:rsidP="00AD6E19">
            <w:pPr>
              <w:widowControl/>
              <w:jc w:val="both"/>
              <w:rPr>
                <w:sz w:val="32"/>
              </w:rPr>
            </w:pPr>
            <w:r w:rsidRPr="00AD6E19">
              <w:rPr>
                <w:lang w:val="en-US"/>
              </w:rPr>
              <w:t>Verification and Validation</w:t>
            </w:r>
          </w:p>
        </w:tc>
        <w:tc>
          <w:tcPr>
            <w:tcW w:w="1232" w:type="dxa"/>
          </w:tcPr>
          <w:p w:rsidR="006D400D" w:rsidRPr="00AD6E19" w:rsidRDefault="00DB3131" w:rsidP="00AD6E19">
            <w:pPr>
              <w:widowControl/>
              <w:jc w:val="both"/>
              <w:rPr>
                <w:sz w:val="32"/>
              </w:rPr>
            </w:pPr>
            <w:r w:rsidRPr="00AD6E19">
              <w:rPr>
                <w:lang w:val="en-US"/>
              </w:rPr>
              <w:t>12</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9.</w:t>
            </w:r>
          </w:p>
        </w:tc>
        <w:tc>
          <w:tcPr>
            <w:tcW w:w="6598" w:type="dxa"/>
          </w:tcPr>
          <w:p w:rsidR="006D400D" w:rsidRPr="00AD6E19" w:rsidRDefault="006D400D" w:rsidP="00AD6E19">
            <w:pPr>
              <w:widowControl/>
              <w:jc w:val="both"/>
              <w:rPr>
                <w:sz w:val="32"/>
              </w:rPr>
            </w:pPr>
            <w:r w:rsidRPr="00AD6E19">
              <w:rPr>
                <w:lang w:val="en-US"/>
              </w:rPr>
              <w:t>Conclusion</w:t>
            </w:r>
          </w:p>
        </w:tc>
        <w:tc>
          <w:tcPr>
            <w:tcW w:w="1232" w:type="dxa"/>
          </w:tcPr>
          <w:p w:rsidR="006D400D" w:rsidRPr="00AD6E19" w:rsidRDefault="00DB3131" w:rsidP="00AD6E19">
            <w:pPr>
              <w:widowControl/>
              <w:jc w:val="both"/>
              <w:rPr>
                <w:sz w:val="32"/>
              </w:rPr>
            </w:pPr>
            <w:r w:rsidRPr="00AD6E19">
              <w:rPr>
                <w:lang w:val="en-US"/>
              </w:rPr>
              <w:t>13</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10.</w:t>
            </w:r>
          </w:p>
        </w:tc>
        <w:tc>
          <w:tcPr>
            <w:tcW w:w="6598" w:type="dxa"/>
          </w:tcPr>
          <w:p w:rsidR="006D400D" w:rsidRPr="00AD6E19" w:rsidRDefault="006D400D" w:rsidP="00AD6E19">
            <w:pPr>
              <w:widowControl/>
              <w:jc w:val="both"/>
              <w:rPr>
                <w:sz w:val="32"/>
              </w:rPr>
            </w:pPr>
            <w:r w:rsidRPr="00AD6E19">
              <w:rPr>
                <w:lang w:val="en-US"/>
              </w:rPr>
              <w:t xml:space="preserve">Further Scope </w:t>
            </w:r>
          </w:p>
        </w:tc>
        <w:tc>
          <w:tcPr>
            <w:tcW w:w="1232" w:type="dxa"/>
          </w:tcPr>
          <w:p w:rsidR="006D400D" w:rsidRPr="00AD6E19" w:rsidRDefault="00DB3131" w:rsidP="00AD6E19">
            <w:pPr>
              <w:widowControl/>
              <w:jc w:val="both"/>
              <w:rPr>
                <w:sz w:val="32"/>
              </w:rPr>
            </w:pPr>
            <w:r w:rsidRPr="00AD6E19">
              <w:rPr>
                <w:lang w:val="en-US"/>
              </w:rPr>
              <w:t>14</w:t>
            </w:r>
          </w:p>
        </w:tc>
      </w:tr>
      <w:tr w:rsidR="006D400D" w:rsidRPr="00AD6E19" w:rsidTr="00D80CA8">
        <w:tblPrEx>
          <w:tblCellMar>
            <w:top w:w="0" w:type="dxa"/>
            <w:bottom w:w="0" w:type="dxa"/>
          </w:tblCellMar>
        </w:tblPrEx>
        <w:tc>
          <w:tcPr>
            <w:tcW w:w="1134" w:type="dxa"/>
          </w:tcPr>
          <w:p w:rsidR="006D400D" w:rsidRPr="00AD6E19" w:rsidRDefault="006D400D" w:rsidP="00AD6E19">
            <w:pPr>
              <w:widowControl/>
              <w:jc w:val="both"/>
              <w:rPr>
                <w:sz w:val="32"/>
              </w:rPr>
            </w:pPr>
            <w:r w:rsidRPr="00AD6E19">
              <w:rPr>
                <w:lang w:val="en-US"/>
              </w:rPr>
              <w:t>11.</w:t>
            </w:r>
          </w:p>
        </w:tc>
        <w:tc>
          <w:tcPr>
            <w:tcW w:w="6598" w:type="dxa"/>
          </w:tcPr>
          <w:p w:rsidR="006D400D" w:rsidRPr="00AD6E19" w:rsidRDefault="006D400D" w:rsidP="00AD6E19">
            <w:pPr>
              <w:widowControl/>
              <w:jc w:val="both"/>
              <w:rPr>
                <w:sz w:val="32"/>
              </w:rPr>
            </w:pPr>
            <w:r w:rsidRPr="00AD6E19">
              <w:rPr>
                <w:lang w:val="en-US"/>
              </w:rPr>
              <w:t>References</w:t>
            </w:r>
          </w:p>
        </w:tc>
        <w:tc>
          <w:tcPr>
            <w:tcW w:w="1232" w:type="dxa"/>
          </w:tcPr>
          <w:p w:rsidR="006D400D" w:rsidRPr="00AD6E19" w:rsidRDefault="00DB3131" w:rsidP="00AD6E19">
            <w:pPr>
              <w:widowControl/>
              <w:jc w:val="both"/>
              <w:rPr>
                <w:sz w:val="32"/>
              </w:rPr>
            </w:pPr>
            <w:r w:rsidRPr="00AD6E19">
              <w:rPr>
                <w:lang w:val="en-US"/>
              </w:rPr>
              <w:t>15</w:t>
            </w:r>
          </w:p>
        </w:tc>
      </w:tr>
    </w:tbl>
    <w:p w:rsidR="006D400D" w:rsidRPr="00AD6E19" w:rsidRDefault="006D400D" w:rsidP="00AD6E19">
      <w:pPr>
        <w:widowControl/>
        <w:jc w:val="both"/>
        <w:rPr>
          <w:sz w:val="32"/>
        </w:rPr>
      </w:pPr>
    </w:p>
    <w:p w:rsidR="006D400D" w:rsidRDefault="006D400D" w:rsidP="00AD6E19">
      <w:pPr>
        <w:widowControl/>
        <w:jc w:val="both"/>
        <w:rPr>
          <w:sz w:val="20"/>
          <w:lang w:val="en-US"/>
        </w:rPr>
      </w:pPr>
    </w:p>
    <w:p w:rsidR="006D400D" w:rsidRDefault="006D400D" w:rsidP="00AD6E19">
      <w:pPr>
        <w:widowControl/>
        <w:jc w:val="both"/>
        <w:rPr>
          <w:sz w:val="20"/>
          <w:lang w:val="en-US"/>
        </w:rPr>
      </w:pPr>
    </w:p>
    <w:p w:rsidR="006D400D" w:rsidRDefault="006D400D" w:rsidP="00AD6E19">
      <w:pPr>
        <w:widowControl/>
        <w:jc w:val="both"/>
        <w:rPr>
          <w:sz w:val="20"/>
          <w:lang w:val="en-US"/>
        </w:rPr>
      </w:pPr>
    </w:p>
    <w:p w:rsidR="006D400D" w:rsidRDefault="006D400D" w:rsidP="00AD6E19">
      <w:pPr>
        <w:widowControl/>
        <w:jc w:val="both"/>
        <w:rPr>
          <w:sz w:val="20"/>
          <w:lang w:val="en-US"/>
        </w:rPr>
      </w:pPr>
    </w:p>
    <w:p w:rsidR="006D400D" w:rsidRPr="008953DB" w:rsidRDefault="008953DB" w:rsidP="00AD6E19">
      <w:pPr>
        <w:widowControl/>
        <w:jc w:val="both"/>
        <w:rPr>
          <w:sz w:val="20"/>
          <w:lang w:val="en-US"/>
        </w:rPr>
      </w:pPr>
      <w:r>
        <w:rPr>
          <w:sz w:val="20"/>
          <w:lang w:val="en-US"/>
        </w:rPr>
        <w:br w:type="page"/>
      </w:r>
      <w:r w:rsidR="00AD6E19">
        <w:rPr>
          <w:sz w:val="72"/>
          <w:u w:val="single"/>
          <w:lang w:val="en-US"/>
        </w:rPr>
        <w:lastRenderedPageBreak/>
        <w:t>3. A</w:t>
      </w:r>
      <w:r w:rsidR="006D400D">
        <w:rPr>
          <w:sz w:val="72"/>
          <w:u w:val="single"/>
          <w:lang w:val="en-US"/>
        </w:rPr>
        <w:t>bstract</w:t>
      </w: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widowControl/>
        <w:jc w:val="both"/>
        <w:rPr>
          <w:sz w:val="28"/>
          <w:lang w:val="en-US"/>
        </w:rPr>
      </w:pPr>
      <w:r>
        <w:rPr>
          <w:sz w:val="28"/>
          <w:lang w:val="en-US"/>
        </w:rPr>
        <w:t>Vehicles typically employ both hydraulic shock absorbers and</w:t>
      </w:r>
    </w:p>
    <w:p w:rsidR="006D400D" w:rsidRDefault="006D400D" w:rsidP="00AD6E19">
      <w:pPr>
        <w:widowControl/>
        <w:jc w:val="both"/>
        <w:rPr>
          <w:sz w:val="28"/>
          <w:lang w:val="en-US"/>
        </w:rPr>
      </w:pPr>
      <w:r>
        <w:rPr>
          <w:sz w:val="28"/>
          <w:lang w:val="en-US"/>
        </w:rPr>
        <w:t>springs or torsion bars. In this combination,</w:t>
      </w:r>
      <w:r w:rsidR="0057078A">
        <w:rPr>
          <w:sz w:val="28"/>
          <w:lang w:val="en-US"/>
        </w:rPr>
        <w:t xml:space="preserve"> </w:t>
      </w:r>
      <w:r>
        <w:rPr>
          <w:sz w:val="28"/>
          <w:lang w:val="en-US"/>
        </w:rPr>
        <w:t>shock absorber refers specifically to the hydraulic piston that absorbs and dissipates vibration.</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In this current project, we focus mainly on the spring that is being used on the shock-absorber. Mostly, spring steel is used for developing these springs. We have developed a model of the conventional shock ab</w:t>
      </w:r>
      <w:r w:rsidR="0057078A">
        <w:rPr>
          <w:sz w:val="28"/>
          <w:lang w:val="en-US"/>
        </w:rPr>
        <w:t xml:space="preserve">sorber using SolidWorks and the </w:t>
      </w:r>
      <w:r>
        <w:rPr>
          <w:sz w:val="28"/>
          <w:lang w:val="en-US"/>
        </w:rPr>
        <w:t xml:space="preserve">model was tested using ANSYS Workbench. </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We have </w:t>
      </w:r>
      <w:r w:rsidR="0057078A">
        <w:rPr>
          <w:sz w:val="28"/>
          <w:lang w:val="en-US"/>
        </w:rPr>
        <w:t>the intention to replace the conventional</w:t>
      </w:r>
      <w:r>
        <w:rPr>
          <w:sz w:val="28"/>
          <w:lang w:val="en-US"/>
        </w:rPr>
        <w:t xml:space="preserve"> spring steel with some of the other materials that can be used commercially to manufacture springs. </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Based on the various results </w:t>
      </w:r>
      <w:r w:rsidR="0057078A">
        <w:rPr>
          <w:sz w:val="28"/>
          <w:lang w:val="en-US"/>
        </w:rPr>
        <w:t>then</w:t>
      </w:r>
      <w:r>
        <w:rPr>
          <w:sz w:val="28"/>
          <w:lang w:val="en-US"/>
        </w:rPr>
        <w:t xml:space="preserve"> obtained, we have conclude</w:t>
      </w:r>
      <w:r w:rsidR="0057078A">
        <w:rPr>
          <w:sz w:val="28"/>
          <w:lang w:val="en-US"/>
        </w:rPr>
        <w:t xml:space="preserve"> the deal </w:t>
      </w:r>
      <w:r>
        <w:rPr>
          <w:sz w:val="28"/>
          <w:lang w:val="en-US"/>
        </w:rPr>
        <w:t>material for the spring to be used in shock absorbers for a general-purpose two-wheeler vehicles.</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8953DB" w:rsidP="00AD6E19">
      <w:pPr>
        <w:widowControl/>
        <w:jc w:val="both"/>
        <w:rPr>
          <w:sz w:val="72"/>
          <w:u w:val="single"/>
          <w:lang w:val="en-US"/>
        </w:rPr>
      </w:pPr>
      <w:r>
        <w:rPr>
          <w:sz w:val="28"/>
          <w:lang w:val="en-US"/>
        </w:rPr>
        <w:br w:type="page"/>
      </w:r>
      <w:r w:rsidR="00AD6E19">
        <w:rPr>
          <w:sz w:val="72"/>
          <w:u w:val="single"/>
          <w:lang w:val="en-US"/>
        </w:rPr>
        <w:lastRenderedPageBreak/>
        <w:t>4. P</w:t>
      </w:r>
      <w:r w:rsidR="006D400D">
        <w:rPr>
          <w:sz w:val="72"/>
          <w:u w:val="single"/>
          <w:lang w:val="en-US"/>
        </w:rPr>
        <w:t>roblem Statement</w:t>
      </w:r>
    </w:p>
    <w:p w:rsidR="006D400D" w:rsidRDefault="006D400D" w:rsidP="00AD6E19">
      <w:pPr>
        <w:widowControl/>
        <w:jc w:val="both"/>
        <w:rPr>
          <w:sz w:val="72"/>
          <w:u w:val="single"/>
          <w:lang w:val="en-US"/>
        </w:rPr>
      </w:pPr>
    </w:p>
    <w:p w:rsidR="006D400D" w:rsidRDefault="006D400D" w:rsidP="00AD6E19">
      <w:pPr>
        <w:widowControl/>
        <w:jc w:val="both"/>
        <w:rPr>
          <w:sz w:val="28"/>
          <w:lang w:val="en-US"/>
        </w:rPr>
      </w:pPr>
      <w:r>
        <w:rPr>
          <w:sz w:val="28"/>
          <w:lang w:val="en-US"/>
        </w:rPr>
        <w:t>Shock absorbers were developed several years ago and are today, an integral part of every automobile. Over the years, several new models of shock absorbers have been designed. These include hydraulic sho</w:t>
      </w:r>
      <w:r w:rsidR="0057078A">
        <w:rPr>
          <w:sz w:val="28"/>
          <w:lang w:val="en-US"/>
        </w:rPr>
        <w:t xml:space="preserve">ck absorbers and magnetic shock </w:t>
      </w:r>
      <w:r>
        <w:rPr>
          <w:sz w:val="28"/>
          <w:lang w:val="en-US"/>
        </w:rPr>
        <w:t>absorbers. In a hydraulic shock absorber, the damping is provided by the movement of a piston inside a viscous liquid dissipating energy in the form of heat. Magnetic shock absorber works on the basic principle of a magnet that is - “opposite poles attract each other and same poles repel each other”.</w:t>
      </w:r>
    </w:p>
    <w:p w:rsidR="006D400D" w:rsidRDefault="006D400D" w:rsidP="00AD6E19">
      <w:pPr>
        <w:widowControl/>
        <w:jc w:val="both"/>
        <w:rPr>
          <w:sz w:val="28"/>
          <w:lang w:val="en-US"/>
        </w:rPr>
      </w:pPr>
      <w:r>
        <w:rPr>
          <w:sz w:val="28"/>
          <w:lang w:val="en-US"/>
        </w:rPr>
        <w:t xml:space="preserve">The weight of the vehicle will then push the spring down below its normal loaded height. This in turn, causes the spring to rebound again. This bouncing process is repeated over and over, a little less each time, </w:t>
      </w:r>
      <w:r w:rsidR="0057078A">
        <w:rPr>
          <w:sz w:val="28"/>
          <w:lang w:val="en-US"/>
        </w:rPr>
        <w:t xml:space="preserve">until the up-and- down movement </w:t>
      </w:r>
      <w:r>
        <w:rPr>
          <w:sz w:val="28"/>
          <w:lang w:val="en-US"/>
        </w:rPr>
        <w:t>finally stops. If bouncing is allowed to go uncontrolled, it will not only cause an uncomfortable ride but will make handling of the vehicle very difficult. Thus, for a conventional shock absorber, among all its parts, the most important part is the spring.</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In our project, we have concentrated on modification of the spring present in the conventional shock absorber. For this purpose, we have designed the existing model of the conventional two - wheeler shock absorber using SolidWorks.</w:t>
      </w:r>
    </w:p>
    <w:p w:rsidR="006D400D" w:rsidRDefault="006D400D" w:rsidP="00AD6E19">
      <w:pPr>
        <w:widowControl/>
        <w:jc w:val="both"/>
        <w:rPr>
          <w:sz w:val="28"/>
          <w:lang w:val="en-US"/>
        </w:rPr>
      </w:pPr>
      <w:r>
        <w:rPr>
          <w:sz w:val="28"/>
          <w:lang w:val="en-US"/>
        </w:rPr>
        <w:t xml:space="preserve">A detailed analysis of the same was performed using Ansys Workbench to get the deflection data at varying conditions of load. </w:t>
      </w:r>
    </w:p>
    <w:p w:rsidR="006D400D" w:rsidRDefault="006D400D" w:rsidP="00AD6E19">
      <w:pPr>
        <w:widowControl/>
        <w:jc w:val="both"/>
        <w:rPr>
          <w:sz w:val="28"/>
          <w:lang w:val="en-US"/>
        </w:rPr>
      </w:pPr>
    </w:p>
    <w:p w:rsidR="006D400D" w:rsidRDefault="008953DB" w:rsidP="00AD6E19">
      <w:pPr>
        <w:widowControl/>
        <w:jc w:val="both"/>
        <w:rPr>
          <w:sz w:val="72"/>
          <w:u w:val="single"/>
          <w:lang w:val="en-US"/>
        </w:rPr>
      </w:pPr>
      <w:r>
        <w:rPr>
          <w:sz w:val="72"/>
          <w:u w:val="single"/>
          <w:lang w:val="en-US"/>
        </w:rPr>
        <w:br w:type="page"/>
      </w:r>
      <w:r w:rsidR="00AD6E19">
        <w:rPr>
          <w:sz w:val="72"/>
          <w:u w:val="single"/>
          <w:lang w:val="en-US"/>
        </w:rPr>
        <w:lastRenderedPageBreak/>
        <w:t xml:space="preserve">5. </w:t>
      </w:r>
      <w:r w:rsidR="006D400D">
        <w:rPr>
          <w:sz w:val="72"/>
          <w:u w:val="single"/>
          <w:lang w:val="en-US"/>
        </w:rPr>
        <w:t>Design &amp; Modeling</w:t>
      </w:r>
    </w:p>
    <w:p w:rsidR="006D400D" w:rsidRDefault="006D400D" w:rsidP="00AD6E19">
      <w:pPr>
        <w:widowControl/>
        <w:jc w:val="both"/>
        <w:rPr>
          <w:sz w:val="72"/>
          <w:u w:val="single"/>
          <w:lang w:val="en-US"/>
        </w:rPr>
      </w:pPr>
    </w:p>
    <w:p w:rsidR="006D400D" w:rsidRDefault="006D400D" w:rsidP="00AD6E19">
      <w:pPr>
        <w:widowControl/>
        <w:jc w:val="both"/>
        <w:rPr>
          <w:sz w:val="28"/>
          <w:lang w:val="en-US"/>
        </w:rPr>
      </w:pPr>
      <w:r>
        <w:rPr>
          <w:sz w:val="28"/>
          <w:lang w:val="en-US"/>
        </w:rPr>
        <w:t>SolidWorks is a solid modeling computer-aided design (CAD) and computer-aided engineering (CAE) software program that runs on Microsoft Windows. Building a model in SolidWorks usually starts with a 2D sketch. The sketch consists of geometry such as points, lines, arcs, conics, and splines to which dimensions are added. In an assembly, the analogues to sketch relations are mates. Just as sketch relations define conditions such as tangency, para</w:t>
      </w:r>
      <w:r w:rsidR="0057078A">
        <w:rPr>
          <w:sz w:val="28"/>
          <w:lang w:val="en-US"/>
        </w:rPr>
        <w:t xml:space="preserve">llelism, and concentricity with </w:t>
      </w:r>
      <w:r>
        <w:rPr>
          <w:sz w:val="28"/>
          <w:lang w:val="en-US"/>
        </w:rPr>
        <w:t>respect to sketch geometry, assembly mates define equivalent relations with respect to the individual parts or components, allowing the easy construction of assemblies. Finally, drawings can be created either from parts or assemblies.</w:t>
      </w:r>
    </w:p>
    <w:p w:rsidR="006D400D" w:rsidRDefault="006D400D" w:rsidP="00AD6E19">
      <w:pPr>
        <w:widowControl/>
        <w:jc w:val="both"/>
        <w:rPr>
          <w:sz w:val="28"/>
          <w:lang w:val="en-US"/>
        </w:rPr>
      </w:pPr>
      <w:r>
        <w:rPr>
          <w:sz w:val="28"/>
          <w:lang w:val="en-US"/>
        </w:rPr>
        <w:t>.</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The top part consists of a clamp which connects to the automobile and immediately supports the force. It consists of a cylindrical cavity a</w:t>
      </w:r>
      <w:r w:rsidR="0057078A">
        <w:rPr>
          <w:sz w:val="28"/>
          <w:lang w:val="en-US"/>
        </w:rPr>
        <w:t xml:space="preserve">t its bottom end into which the </w:t>
      </w:r>
      <w:r>
        <w:rPr>
          <w:sz w:val="28"/>
          <w:lang w:val="en-US"/>
        </w:rPr>
        <w:t>piston moves in under loaded condition. To this top part, the spring is attached. Usually coil springs are used in the construction of shock absorbers.</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The spring that we have designed has got six (6) coils with two flat coils at either end for the purpose of attachment to the top and top and bottom parts of the shock absorber. The bottom part consists of a piston like assembly which goes in through the spring into the cylindrical cavity of the top part. At the lower end of the bottom part, another clamp is provided which helps in attaching the sho</w:t>
      </w:r>
      <w:r w:rsidR="0057078A">
        <w:rPr>
          <w:sz w:val="28"/>
          <w:lang w:val="en-US"/>
        </w:rPr>
        <w:t xml:space="preserve">ck absorber to the transmission </w:t>
      </w:r>
      <w:r>
        <w:rPr>
          <w:sz w:val="28"/>
          <w:lang w:val="en-US"/>
        </w:rPr>
        <w:t>system of the automobile.</w:t>
      </w:r>
    </w:p>
    <w:p w:rsidR="00DC2A8B" w:rsidRDefault="00DC2A8B" w:rsidP="00AD6E19">
      <w:pPr>
        <w:widowControl/>
        <w:jc w:val="both"/>
        <w:rPr>
          <w:sz w:val="28"/>
          <w:lang w:val="en-US"/>
        </w:rPr>
      </w:pPr>
    </w:p>
    <w:p w:rsidR="00DC2A8B" w:rsidRDefault="00DC2A8B" w:rsidP="00AD6E19">
      <w:pPr>
        <w:widowControl/>
        <w:jc w:val="both"/>
        <w:rPr>
          <w:sz w:val="28"/>
          <w:lang w:val="en-US"/>
        </w:rPr>
      </w:pPr>
    </w:p>
    <w:p w:rsidR="00DC2A8B" w:rsidRDefault="00DC2A8B" w:rsidP="00AD6E19">
      <w:pPr>
        <w:widowControl/>
        <w:jc w:val="both"/>
        <w:rPr>
          <w:sz w:val="28"/>
          <w:lang w:val="en-US"/>
        </w:rPr>
      </w:pPr>
    </w:p>
    <w:p w:rsidR="00AD6E19" w:rsidRDefault="00AD6E19" w:rsidP="00AD6E19">
      <w:pPr>
        <w:widowControl/>
        <w:jc w:val="both"/>
        <w:rPr>
          <w:sz w:val="28"/>
          <w:lang w:val="en-US"/>
        </w:rPr>
      </w:pPr>
      <w:r w:rsidRPr="00AD6E19">
        <w:rPr>
          <w:noProof/>
          <w:sz w:val="28"/>
          <w:lang w:val="en-US" w:eastAsia="zh-TW"/>
        </w:rPr>
        <w:lastRenderedPageBreak/>
        <w:pict>
          <v:shapetype id="_x0000_t202" coordsize="21600,21600" o:spt="202" path="m,l,21600r21600,l21600,xe">
            <v:stroke joinstyle="miter"/>
            <v:path gradientshapeok="t" o:connecttype="rect"/>
          </v:shapetype>
          <v:shape id="_x0000_s1032" type="#_x0000_t202" style="position:absolute;left:0;text-align:left;margin-left:421.15pt;margin-top:84.4pt;width:157.95pt;height:263.6pt;z-index:251670528;mso-width-percent:350;mso-position-horizontal-relative:page;mso-position-vertical-relative:page;mso-width-percent:350;mso-width-relative:margin;v-text-anchor:middle" o:allowincell="f" filled="f" strokecolor="#622423" strokeweight="6pt">
            <v:stroke linestyle="thickThin"/>
            <v:textbox style="mso-next-textbox:#_x0000_s1032" inset="10.8pt,7.2pt,10.8pt,7.2pt">
              <w:txbxContent>
                <w:p w:rsidR="00AD6E19" w:rsidRPr="00AD6E19" w:rsidRDefault="00AD6E19">
                  <w:pPr>
                    <w:spacing w:line="360" w:lineRule="auto"/>
                    <w:jc w:val="center"/>
                    <w:rPr>
                      <w:rFonts w:ascii="Cambria" w:hAnsi="Cambria"/>
                      <w:i/>
                      <w:iCs/>
                      <w:sz w:val="28"/>
                      <w:szCs w:val="28"/>
                    </w:rPr>
                  </w:pPr>
                </w:p>
                <w:p w:rsidR="00AD6E19" w:rsidRPr="00AD6E19" w:rsidRDefault="00AD6E19">
                  <w:pPr>
                    <w:spacing w:line="360" w:lineRule="auto"/>
                    <w:jc w:val="center"/>
                    <w:rPr>
                      <w:rFonts w:ascii="Cambria" w:hAnsi="Cambria"/>
                      <w:i/>
                      <w:iCs/>
                      <w:sz w:val="28"/>
                      <w:szCs w:val="28"/>
                    </w:rPr>
                  </w:pPr>
                </w:p>
                <w:p w:rsidR="00AD6E19" w:rsidRPr="00AD6E19" w:rsidRDefault="00AD6E19">
                  <w:pPr>
                    <w:spacing w:line="360" w:lineRule="auto"/>
                    <w:jc w:val="center"/>
                    <w:rPr>
                      <w:rFonts w:ascii="Cambria" w:hAnsi="Cambria"/>
                      <w:i/>
                      <w:iCs/>
                      <w:sz w:val="28"/>
                      <w:szCs w:val="28"/>
                    </w:rPr>
                  </w:pPr>
                </w:p>
                <w:p w:rsidR="00AD6E19" w:rsidRPr="00AD6E19" w:rsidRDefault="00AD6E19">
                  <w:pPr>
                    <w:spacing w:line="360" w:lineRule="auto"/>
                    <w:jc w:val="center"/>
                    <w:rPr>
                      <w:rFonts w:ascii="Cambria" w:hAnsi="Cambria"/>
                      <w:i/>
                      <w:iCs/>
                      <w:sz w:val="28"/>
                      <w:szCs w:val="28"/>
                    </w:rPr>
                  </w:pPr>
                </w:p>
                <w:p w:rsidR="00AD6E19" w:rsidRPr="00AD6E19" w:rsidRDefault="00AD6E19">
                  <w:pPr>
                    <w:spacing w:line="360" w:lineRule="auto"/>
                    <w:jc w:val="center"/>
                    <w:rPr>
                      <w:rFonts w:ascii="Cambria" w:hAnsi="Cambria"/>
                      <w:i/>
                      <w:iCs/>
                      <w:sz w:val="28"/>
                      <w:szCs w:val="28"/>
                    </w:rPr>
                  </w:pPr>
                  <w:r w:rsidRPr="00AD6E19">
                    <w:rPr>
                      <w:rFonts w:ascii="Cambria" w:hAnsi="Cambria"/>
                      <w:i/>
                      <w:iCs/>
                      <w:sz w:val="28"/>
                      <w:szCs w:val="28"/>
                    </w:rPr>
                    <w:t>Individual Parts of the shock absorber.</w:t>
                  </w:r>
                </w:p>
              </w:txbxContent>
            </v:textbox>
            <w10:wrap type="square" anchorx="page" anchory="page"/>
          </v:shape>
        </w:pict>
      </w:r>
      <w:r>
        <w:rPr>
          <w:noProof/>
        </w:rPr>
        <w:pict>
          <v:shape id="Text Box 2" o:spid="_x0000_s1028" type="#_x0000_t202" style="position:absolute;left:0;text-align:left;margin-left:151.5pt;margin-top:12.4pt;width:106.1pt;height:21.7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DC2A8B" w:rsidRPr="00AD6E19" w:rsidRDefault="00AD6E19">
                  <w:pPr>
                    <w:rPr>
                      <w:b/>
                    </w:rPr>
                  </w:pPr>
                  <w:r>
                    <w:rPr>
                      <w:b/>
                    </w:rPr>
                    <w:t>fig.1 BASE</w:t>
                  </w:r>
                </w:p>
              </w:txbxContent>
            </v:textbox>
          </v:shape>
        </w:pict>
      </w:r>
      <w:r w:rsidR="00C5242E">
        <w:rPr>
          <w:noProof/>
          <w:sz w:val="28"/>
        </w:rPr>
        <w:drawing>
          <wp:inline distT="0" distB="0" distL="0" distR="0">
            <wp:extent cx="3348990" cy="2149475"/>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3348990" cy="2149475"/>
                    </a:xfrm>
                    <a:prstGeom prst="rect">
                      <a:avLst/>
                    </a:prstGeom>
                    <a:noFill/>
                    <a:ln w="9525">
                      <a:noFill/>
                      <a:miter lim="800000"/>
                      <a:headEnd/>
                      <a:tailEnd/>
                    </a:ln>
                  </pic:spPr>
                </pic:pic>
              </a:graphicData>
            </a:graphic>
          </wp:inline>
        </w:drawing>
      </w:r>
    </w:p>
    <w:p w:rsidR="00AD6E19" w:rsidRDefault="00AD6E19" w:rsidP="00AD6E19">
      <w:pPr>
        <w:widowControl/>
        <w:jc w:val="both"/>
        <w:rPr>
          <w:sz w:val="28"/>
          <w:lang w:val="en-US"/>
        </w:rPr>
      </w:pPr>
    </w:p>
    <w:p w:rsidR="00AD6E19" w:rsidRDefault="00AD6E19" w:rsidP="00AD6E19">
      <w:pPr>
        <w:widowControl/>
        <w:jc w:val="both"/>
        <w:rPr>
          <w:sz w:val="28"/>
          <w:lang w:val="en-US"/>
        </w:rPr>
      </w:pPr>
      <w:r>
        <w:rPr>
          <w:noProof/>
        </w:rPr>
        <w:pict>
          <v:shape id="_x0000_s1027" type="#_x0000_t202" style="position:absolute;left:0;text-align:left;margin-left:151.5pt;margin-top:10.35pt;width:106.1pt;height:21.7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27;mso-fit-shape-to-text:t">
              <w:txbxContent>
                <w:p w:rsidR="00DC2A8B" w:rsidRPr="00AD6E19" w:rsidRDefault="00AD6E19">
                  <w:pPr>
                    <w:rPr>
                      <w:b/>
                    </w:rPr>
                  </w:pPr>
                  <w:r>
                    <w:rPr>
                      <w:b/>
                    </w:rPr>
                    <w:t xml:space="preserve">fig 2. </w:t>
                  </w:r>
                  <w:r w:rsidRPr="00AD6E19">
                    <w:rPr>
                      <w:b/>
                    </w:rPr>
                    <w:t>TOP ROD</w:t>
                  </w:r>
                </w:p>
              </w:txbxContent>
            </v:textbox>
          </v:shape>
        </w:pict>
      </w:r>
    </w:p>
    <w:p w:rsidR="00AD6E19" w:rsidRDefault="00AD6E19" w:rsidP="00AD6E19">
      <w:pPr>
        <w:widowControl/>
        <w:jc w:val="both"/>
        <w:rPr>
          <w:sz w:val="28"/>
          <w:lang w:val="en-US"/>
        </w:rPr>
      </w:pPr>
    </w:p>
    <w:p w:rsidR="00AD6E19" w:rsidRDefault="00C5242E" w:rsidP="00AD6E19">
      <w:pPr>
        <w:widowControl/>
        <w:jc w:val="both"/>
        <w:rPr>
          <w:sz w:val="28"/>
          <w:lang w:val="en-US"/>
        </w:rPr>
      </w:pPr>
      <w:r>
        <w:rPr>
          <w:noProof/>
          <w:sz w:val="28"/>
        </w:rPr>
        <w:drawing>
          <wp:inline distT="0" distB="0" distL="0" distR="0">
            <wp:extent cx="3147060" cy="135382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3147060" cy="1353820"/>
                    </a:xfrm>
                    <a:prstGeom prst="rect">
                      <a:avLst/>
                    </a:prstGeom>
                    <a:noFill/>
                    <a:ln w="9525">
                      <a:noFill/>
                      <a:miter lim="800000"/>
                      <a:headEnd/>
                      <a:tailEnd/>
                    </a:ln>
                  </pic:spPr>
                </pic:pic>
              </a:graphicData>
            </a:graphic>
          </wp:inline>
        </w:drawing>
      </w:r>
    </w:p>
    <w:p w:rsidR="00AD6E19" w:rsidRDefault="00AD6E19" w:rsidP="00AD6E19">
      <w:pPr>
        <w:widowControl/>
        <w:jc w:val="both"/>
        <w:rPr>
          <w:sz w:val="28"/>
          <w:lang w:val="en-US"/>
        </w:rPr>
      </w:pPr>
    </w:p>
    <w:p w:rsidR="00AD6E19" w:rsidRDefault="00AD6E19" w:rsidP="00AD6E19">
      <w:pPr>
        <w:widowControl/>
        <w:jc w:val="both"/>
        <w:rPr>
          <w:sz w:val="28"/>
          <w:lang w:val="en-US"/>
        </w:rPr>
      </w:pPr>
      <w:r>
        <w:rPr>
          <w:noProof/>
        </w:rPr>
        <w:pict>
          <v:shape id="_x0000_s1026" type="#_x0000_t202" style="position:absolute;left:0;text-align:left;margin-left:166.1pt;margin-top:12.65pt;width:91.5pt;height:21.7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style="mso-next-textbox:#_x0000_s1026;mso-fit-shape-to-text:t">
              <w:txbxContent>
                <w:p w:rsidR="00DC2A8B" w:rsidRPr="00AD6E19" w:rsidRDefault="00AD6E19">
                  <w:pPr>
                    <w:rPr>
                      <w:b/>
                    </w:rPr>
                  </w:pPr>
                  <w:r>
                    <w:rPr>
                      <w:b/>
                    </w:rPr>
                    <w:t>fig. 3 SPRING</w:t>
                  </w:r>
                </w:p>
              </w:txbxContent>
            </v:textbox>
          </v:shape>
        </w:pict>
      </w:r>
    </w:p>
    <w:p w:rsidR="00AD6E19" w:rsidRDefault="00AD6E19" w:rsidP="00AD6E19">
      <w:pPr>
        <w:widowControl/>
        <w:jc w:val="both"/>
        <w:rPr>
          <w:sz w:val="28"/>
          <w:lang w:val="en-US"/>
        </w:rPr>
      </w:pPr>
      <w:r>
        <w:rPr>
          <w:noProof/>
          <w:sz w:val="28"/>
        </w:rPr>
        <w:pict>
          <v:shape id="_x0000_s1031" type="#_x0000_t202" style="position:absolute;left:0;text-align:left;margin-left:186.7pt;margin-top:160.75pt;width:70.9pt;height:21.75pt;z-index:2516684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style="mso-next-textbox:#_x0000_s1031;mso-fit-shape-to-text:t">
              <w:txbxContent>
                <w:p w:rsidR="00AD6E19" w:rsidRPr="00AD6E19" w:rsidRDefault="00AD6E19" w:rsidP="00AD6E19">
                  <w:pPr>
                    <w:rPr>
                      <w:b/>
                    </w:rPr>
                  </w:pPr>
                  <w:r w:rsidRPr="00AD6E19">
                    <w:t>fig. 4</w:t>
                  </w:r>
                  <w:r>
                    <w:rPr>
                      <w:b/>
                    </w:rPr>
                    <w:t xml:space="preserve"> NUT </w:t>
                  </w:r>
                </w:p>
              </w:txbxContent>
            </v:textbox>
          </v:shape>
        </w:pict>
      </w:r>
      <w:r w:rsidR="00C5242E">
        <w:rPr>
          <w:noProof/>
          <w:sz w:val="28"/>
        </w:rPr>
        <w:drawing>
          <wp:inline distT="0" distB="0" distL="0" distR="0">
            <wp:extent cx="3348990" cy="1840865"/>
            <wp:effectExtent l="1905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3348990" cy="1840865"/>
                    </a:xfrm>
                    <a:prstGeom prst="rect">
                      <a:avLst/>
                    </a:prstGeom>
                    <a:noFill/>
                    <a:ln w="9525">
                      <a:noFill/>
                      <a:miter lim="800000"/>
                      <a:headEnd/>
                      <a:tailEnd/>
                    </a:ln>
                  </pic:spPr>
                </pic:pic>
              </a:graphicData>
            </a:graphic>
          </wp:inline>
        </w:drawing>
      </w:r>
      <w:r w:rsidR="00C5242E">
        <w:rPr>
          <w:noProof/>
          <w:sz w:val="28"/>
        </w:rPr>
        <w:drawing>
          <wp:inline distT="0" distB="0" distL="0" distR="0">
            <wp:extent cx="3301365" cy="238696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srcRect/>
                    <a:stretch>
                      <a:fillRect/>
                    </a:stretch>
                  </pic:blipFill>
                  <pic:spPr bwMode="auto">
                    <a:xfrm>
                      <a:off x="0" y="0"/>
                      <a:ext cx="3301365" cy="2386965"/>
                    </a:xfrm>
                    <a:prstGeom prst="rect">
                      <a:avLst/>
                    </a:prstGeom>
                    <a:noFill/>
                    <a:ln w="9525">
                      <a:noFill/>
                      <a:miter lim="800000"/>
                      <a:headEnd/>
                      <a:tailEnd/>
                    </a:ln>
                  </pic:spPr>
                </pic:pic>
              </a:graphicData>
            </a:graphic>
          </wp:inline>
        </w:drawing>
      </w:r>
    </w:p>
    <w:p w:rsidR="00DC2A8B" w:rsidRDefault="00C5242E" w:rsidP="00AD6E19">
      <w:pPr>
        <w:widowControl/>
        <w:jc w:val="both"/>
        <w:rPr>
          <w:sz w:val="28"/>
          <w:lang w:val="en-US"/>
        </w:rPr>
      </w:pPr>
      <w:r>
        <w:rPr>
          <w:noProof/>
          <w:sz w:val="28"/>
        </w:rPr>
        <w:lastRenderedPageBreak/>
        <w:drawing>
          <wp:inline distT="0" distB="0" distL="0" distR="0">
            <wp:extent cx="4263390" cy="2838450"/>
            <wp:effectExtent l="1905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263390" cy="2838450"/>
                    </a:xfrm>
                    <a:prstGeom prst="rect">
                      <a:avLst/>
                    </a:prstGeom>
                    <a:noFill/>
                    <a:ln w="9525">
                      <a:noFill/>
                      <a:miter lim="800000"/>
                      <a:headEnd/>
                      <a:tailEnd/>
                    </a:ln>
                  </pic:spPr>
                </pic:pic>
              </a:graphicData>
            </a:graphic>
          </wp:inline>
        </w:drawing>
      </w:r>
    </w:p>
    <w:p w:rsidR="00DC2A8B" w:rsidRDefault="00870FC0" w:rsidP="00AD6E19">
      <w:pPr>
        <w:widowControl/>
        <w:jc w:val="both"/>
        <w:rPr>
          <w:sz w:val="28"/>
          <w:lang w:val="en-US"/>
        </w:rPr>
      </w:pPr>
      <w:r>
        <w:rPr>
          <w:noProof/>
        </w:rPr>
        <w:pict>
          <v:shape id="_x0000_s1029" type="#_x0000_t202" style="position:absolute;left:0;text-align:left;margin-left:-6.75pt;margin-top:-26pt;width:314.25pt;height:21.7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style="mso-next-textbox:#_x0000_s1029;mso-fit-shape-to-text:t">
              <w:txbxContent>
                <w:p w:rsidR="00DC2A8B" w:rsidRPr="00AD6E19" w:rsidRDefault="00AD6E19" w:rsidP="00DC2A8B">
                  <w:pPr>
                    <w:jc w:val="center"/>
                    <w:rPr>
                      <w:b/>
                      <w:sz w:val="32"/>
                      <w:szCs w:val="32"/>
                    </w:rPr>
                  </w:pPr>
                  <w:r>
                    <w:rPr>
                      <w:sz w:val="32"/>
                      <w:szCs w:val="32"/>
                    </w:rPr>
                    <w:t xml:space="preserve">Fig. 5 </w:t>
                  </w:r>
                  <w:r w:rsidR="00DC2A8B" w:rsidRPr="00AD6E19">
                    <w:rPr>
                      <w:b/>
                      <w:sz w:val="32"/>
                      <w:szCs w:val="32"/>
                    </w:rPr>
                    <w:t>Shock Absorber Final Assembly</w:t>
                  </w:r>
                </w:p>
              </w:txbxContent>
            </v:textbox>
          </v:shape>
        </w:pict>
      </w:r>
      <w:r>
        <w:rPr>
          <w:noProof/>
        </w:rPr>
        <w:pict>
          <v:shape id="_x0000_s1030" type="#_x0000_t202" style="position:absolute;left:0;text-align:left;margin-left:259.15pt;margin-top:-466.2pt;width:180.5pt;height:21.75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next-textbox:#_x0000_s1030;mso-fit-shape-to-text:t">
              <w:txbxContent>
                <w:p w:rsidR="00DC2A8B" w:rsidRDefault="00DC2A8B">
                  <w:r>
                    <w:t>Nut</w:t>
                  </w:r>
                </w:p>
              </w:txbxContent>
            </v:textbox>
          </v:shape>
        </w:pict>
      </w:r>
    </w:p>
    <w:p w:rsidR="00DC2A8B" w:rsidRDefault="00DC2A8B" w:rsidP="00AD6E19">
      <w:pPr>
        <w:widowControl/>
        <w:jc w:val="both"/>
        <w:rPr>
          <w:sz w:val="28"/>
          <w:lang w:val="en-US"/>
        </w:rPr>
      </w:pPr>
    </w:p>
    <w:p w:rsidR="00DC2A8B" w:rsidRDefault="00DC2A8B" w:rsidP="00AD6E19">
      <w:pPr>
        <w:widowControl/>
        <w:jc w:val="both"/>
        <w:rPr>
          <w:sz w:val="28"/>
          <w:lang w:val="en-US"/>
        </w:rPr>
      </w:pPr>
    </w:p>
    <w:p w:rsidR="00DC2A8B" w:rsidRPr="00AD6E19" w:rsidRDefault="00DC2A8B" w:rsidP="00AD6E19">
      <w:pPr>
        <w:widowControl/>
        <w:jc w:val="both"/>
        <w:rPr>
          <w:sz w:val="28"/>
          <w:szCs w:val="28"/>
          <w:lang w:val="en-US"/>
        </w:rPr>
      </w:pPr>
    </w:p>
    <w:p w:rsidR="00DC2A8B" w:rsidRPr="00AD6E19" w:rsidRDefault="00DC2A8B" w:rsidP="00AD6E19">
      <w:pPr>
        <w:widowControl/>
        <w:jc w:val="both"/>
        <w:rPr>
          <w:bCs/>
          <w:sz w:val="28"/>
          <w:szCs w:val="28"/>
          <w:lang w:val="en-US"/>
        </w:rPr>
      </w:pPr>
      <w:r w:rsidRPr="00AD6E19">
        <w:rPr>
          <w:bCs/>
          <w:sz w:val="28"/>
          <w:szCs w:val="28"/>
          <w:lang w:val="en-US"/>
        </w:rPr>
        <w:t>A shock Absorber has 4 components, namely</w:t>
      </w:r>
    </w:p>
    <w:p w:rsidR="00AD6E19" w:rsidRPr="00AD6E19" w:rsidRDefault="00AD6E19" w:rsidP="00AD6E19">
      <w:pPr>
        <w:widowControl/>
        <w:jc w:val="both"/>
        <w:rPr>
          <w:sz w:val="28"/>
          <w:szCs w:val="28"/>
        </w:rPr>
      </w:pPr>
    </w:p>
    <w:p w:rsidR="00AD6E19" w:rsidRPr="00D80CA8" w:rsidRDefault="00D80CA8" w:rsidP="00AD6E19">
      <w:pPr>
        <w:numPr>
          <w:ilvl w:val="0"/>
          <w:numId w:val="1"/>
        </w:numPr>
        <w:jc w:val="both"/>
        <w:rPr>
          <w:b/>
          <w:bCs/>
          <w:sz w:val="28"/>
          <w:szCs w:val="28"/>
        </w:rPr>
      </w:pPr>
      <w:r w:rsidRPr="00D80CA8">
        <w:rPr>
          <w:b/>
          <w:bCs/>
          <w:sz w:val="28"/>
          <w:szCs w:val="28"/>
          <w:lang w:val="en-US"/>
        </w:rPr>
        <w:t xml:space="preserve">The </w:t>
      </w:r>
      <w:r w:rsidR="00DC2A8B" w:rsidRPr="00D80CA8">
        <w:rPr>
          <w:b/>
          <w:bCs/>
          <w:sz w:val="28"/>
          <w:szCs w:val="28"/>
          <w:lang w:val="en-US"/>
        </w:rPr>
        <w:t>Base</w:t>
      </w:r>
    </w:p>
    <w:p w:rsidR="006D400D" w:rsidRPr="00AD6E19" w:rsidRDefault="00DC2A8B" w:rsidP="00AD6E19">
      <w:pPr>
        <w:numPr>
          <w:ilvl w:val="0"/>
          <w:numId w:val="1"/>
        </w:numPr>
        <w:jc w:val="both"/>
        <w:rPr>
          <w:bCs/>
          <w:sz w:val="28"/>
          <w:szCs w:val="28"/>
        </w:rPr>
      </w:pPr>
      <w:r w:rsidRPr="00AD6E19">
        <w:rPr>
          <w:bCs/>
          <w:sz w:val="28"/>
          <w:szCs w:val="28"/>
          <w:lang w:val="en-US"/>
        </w:rPr>
        <w:t xml:space="preserve"> It is made up of Polished Aluminium</w:t>
      </w:r>
    </w:p>
    <w:p w:rsidR="00AD6E19" w:rsidRPr="00AD6E19" w:rsidRDefault="00AD6E19" w:rsidP="00D80CA8">
      <w:pPr>
        <w:ind w:left="720"/>
        <w:jc w:val="both"/>
        <w:rPr>
          <w:bCs/>
          <w:sz w:val="28"/>
          <w:szCs w:val="28"/>
        </w:rPr>
      </w:pPr>
    </w:p>
    <w:p w:rsidR="00AD6E19" w:rsidRPr="00D80CA8" w:rsidRDefault="00D80CA8" w:rsidP="00AD6E19">
      <w:pPr>
        <w:numPr>
          <w:ilvl w:val="0"/>
          <w:numId w:val="1"/>
        </w:numPr>
        <w:jc w:val="both"/>
        <w:rPr>
          <w:b/>
          <w:bCs/>
          <w:sz w:val="28"/>
          <w:szCs w:val="28"/>
        </w:rPr>
      </w:pPr>
      <w:r w:rsidRPr="00D80CA8">
        <w:rPr>
          <w:b/>
          <w:bCs/>
          <w:sz w:val="28"/>
          <w:szCs w:val="28"/>
          <w:lang w:val="en-US"/>
        </w:rPr>
        <w:t xml:space="preserve">The </w:t>
      </w:r>
      <w:r w:rsidR="00DC2A8B" w:rsidRPr="00D80CA8">
        <w:rPr>
          <w:b/>
          <w:bCs/>
          <w:sz w:val="28"/>
          <w:szCs w:val="28"/>
          <w:lang w:val="en-US"/>
        </w:rPr>
        <w:t>Top Rod</w:t>
      </w:r>
    </w:p>
    <w:p w:rsidR="00AD6E19" w:rsidRPr="00AD6E19" w:rsidRDefault="00DC2A8B" w:rsidP="00AD6E19">
      <w:pPr>
        <w:numPr>
          <w:ilvl w:val="0"/>
          <w:numId w:val="1"/>
        </w:numPr>
        <w:jc w:val="both"/>
        <w:rPr>
          <w:bCs/>
          <w:sz w:val="28"/>
          <w:szCs w:val="28"/>
        </w:rPr>
      </w:pPr>
      <w:r w:rsidRPr="00AD6E19">
        <w:rPr>
          <w:bCs/>
          <w:sz w:val="28"/>
          <w:szCs w:val="28"/>
          <w:lang w:val="en-US"/>
        </w:rPr>
        <w:t>The Top Rod is made up of  High Gloss Aluminium with a surface coating of Plastic. The length of the threads is upto 50mm with the pitch being 3 mm.</w:t>
      </w:r>
    </w:p>
    <w:p w:rsidR="00AD6E19" w:rsidRPr="00AD6E19" w:rsidRDefault="00AD6E19" w:rsidP="00AD6E19">
      <w:pPr>
        <w:ind w:left="720"/>
        <w:jc w:val="both"/>
        <w:rPr>
          <w:bCs/>
          <w:sz w:val="28"/>
          <w:szCs w:val="28"/>
        </w:rPr>
      </w:pPr>
    </w:p>
    <w:p w:rsidR="00AD6E19" w:rsidRPr="00D80CA8" w:rsidRDefault="00D80CA8" w:rsidP="00AD6E19">
      <w:pPr>
        <w:numPr>
          <w:ilvl w:val="0"/>
          <w:numId w:val="1"/>
        </w:numPr>
        <w:jc w:val="both"/>
        <w:rPr>
          <w:b/>
          <w:bCs/>
          <w:sz w:val="28"/>
          <w:szCs w:val="28"/>
        </w:rPr>
      </w:pPr>
      <w:r w:rsidRPr="00D80CA8">
        <w:rPr>
          <w:b/>
          <w:bCs/>
          <w:sz w:val="28"/>
          <w:szCs w:val="28"/>
          <w:lang w:val="en-US"/>
        </w:rPr>
        <w:t xml:space="preserve">The </w:t>
      </w:r>
      <w:r w:rsidR="00DC2A8B" w:rsidRPr="00D80CA8">
        <w:rPr>
          <w:b/>
          <w:bCs/>
          <w:sz w:val="28"/>
          <w:szCs w:val="28"/>
          <w:lang w:val="en-US"/>
        </w:rPr>
        <w:t>Spring</w:t>
      </w:r>
    </w:p>
    <w:p w:rsidR="006D400D" w:rsidRPr="00AD6E19" w:rsidRDefault="00DC2A8B" w:rsidP="00AD6E19">
      <w:pPr>
        <w:numPr>
          <w:ilvl w:val="0"/>
          <w:numId w:val="1"/>
        </w:numPr>
        <w:jc w:val="both"/>
        <w:rPr>
          <w:bCs/>
          <w:sz w:val="28"/>
          <w:szCs w:val="28"/>
        </w:rPr>
      </w:pPr>
      <w:r w:rsidRPr="00AD6E19">
        <w:rPr>
          <w:bCs/>
          <w:sz w:val="28"/>
          <w:szCs w:val="28"/>
          <w:lang w:val="en-US"/>
        </w:rPr>
        <w:t>The Spring is made up of Polished Steel, with a top coating of Medium Gloss Plastic</w:t>
      </w:r>
      <w:r w:rsidRPr="00AD6E19">
        <w:rPr>
          <w:bCs/>
          <w:sz w:val="28"/>
          <w:szCs w:val="28"/>
        </w:rPr>
        <w:t xml:space="preserve">. </w:t>
      </w:r>
      <w:r w:rsidRPr="00AD6E19">
        <w:rPr>
          <w:bCs/>
          <w:sz w:val="28"/>
          <w:szCs w:val="28"/>
          <w:lang w:val="en-US"/>
        </w:rPr>
        <w:t>Its thickness is 7.25 mm, and it has 6 number of turns</w:t>
      </w:r>
    </w:p>
    <w:p w:rsidR="00D80CA8" w:rsidRPr="00D80CA8" w:rsidRDefault="00D80CA8" w:rsidP="00D80CA8">
      <w:pPr>
        <w:ind w:left="720"/>
        <w:jc w:val="both"/>
        <w:rPr>
          <w:bCs/>
          <w:sz w:val="28"/>
          <w:szCs w:val="28"/>
        </w:rPr>
      </w:pPr>
    </w:p>
    <w:p w:rsidR="00D80CA8" w:rsidRPr="00D80CA8" w:rsidRDefault="00D80CA8" w:rsidP="00AD6E19">
      <w:pPr>
        <w:numPr>
          <w:ilvl w:val="0"/>
          <w:numId w:val="1"/>
        </w:numPr>
        <w:jc w:val="both"/>
        <w:rPr>
          <w:b/>
          <w:bCs/>
          <w:sz w:val="28"/>
          <w:szCs w:val="28"/>
        </w:rPr>
      </w:pPr>
      <w:r w:rsidRPr="00D80CA8">
        <w:rPr>
          <w:b/>
          <w:bCs/>
          <w:sz w:val="28"/>
          <w:szCs w:val="28"/>
          <w:lang w:val="en-US"/>
        </w:rPr>
        <w:t xml:space="preserve">The </w:t>
      </w:r>
      <w:r w:rsidR="00AD6E19" w:rsidRPr="00D80CA8">
        <w:rPr>
          <w:b/>
          <w:bCs/>
          <w:sz w:val="28"/>
          <w:szCs w:val="28"/>
          <w:lang w:val="en-US"/>
        </w:rPr>
        <w:t>Nut</w:t>
      </w:r>
    </w:p>
    <w:p w:rsidR="00DC2A8B" w:rsidRPr="00AD6E19" w:rsidRDefault="00DC2A8B" w:rsidP="00AD6E19">
      <w:pPr>
        <w:numPr>
          <w:ilvl w:val="0"/>
          <w:numId w:val="1"/>
        </w:numPr>
        <w:jc w:val="both"/>
        <w:rPr>
          <w:bCs/>
          <w:sz w:val="28"/>
          <w:szCs w:val="28"/>
        </w:rPr>
      </w:pPr>
      <w:r w:rsidRPr="00AD6E19">
        <w:rPr>
          <w:bCs/>
          <w:sz w:val="28"/>
          <w:szCs w:val="28"/>
          <w:lang w:val="en-US"/>
        </w:rPr>
        <w:t>The Nut has 12 teeth and is tapered at an angle of 15 degrees.</w:t>
      </w:r>
      <w:r w:rsidRPr="00AD6E19">
        <w:rPr>
          <w:bCs/>
          <w:sz w:val="28"/>
          <w:szCs w:val="28"/>
        </w:rPr>
        <w:t xml:space="preserve"> </w:t>
      </w:r>
      <w:r w:rsidRPr="00AD6E19">
        <w:rPr>
          <w:bCs/>
          <w:sz w:val="28"/>
          <w:szCs w:val="28"/>
          <w:lang w:val="en-US"/>
        </w:rPr>
        <w:t>It is made up of Steel, with a top coating of Low Gloss Plastic</w:t>
      </w:r>
    </w:p>
    <w:p w:rsidR="006D400D" w:rsidRPr="00AD6E19" w:rsidRDefault="006D400D" w:rsidP="00AD6E19">
      <w:pPr>
        <w:widowControl/>
        <w:jc w:val="both"/>
        <w:rPr>
          <w:sz w:val="28"/>
          <w:szCs w:val="28"/>
        </w:rPr>
      </w:pPr>
    </w:p>
    <w:p w:rsidR="006D400D" w:rsidRDefault="008953DB" w:rsidP="00AD6E19">
      <w:pPr>
        <w:widowControl/>
        <w:jc w:val="both"/>
        <w:rPr>
          <w:sz w:val="72"/>
          <w:u w:val="single"/>
          <w:lang w:val="en-US"/>
        </w:rPr>
      </w:pPr>
      <w:r>
        <w:rPr>
          <w:sz w:val="28"/>
          <w:lang w:val="en-US"/>
        </w:rPr>
        <w:br w:type="page"/>
      </w:r>
      <w:r w:rsidR="00AD6E19">
        <w:rPr>
          <w:sz w:val="72"/>
          <w:u w:val="single"/>
          <w:lang w:val="en-US"/>
        </w:rPr>
        <w:lastRenderedPageBreak/>
        <w:t>6. F</w:t>
      </w:r>
      <w:r w:rsidR="006D400D">
        <w:rPr>
          <w:sz w:val="72"/>
          <w:u w:val="single"/>
          <w:lang w:val="en-US"/>
        </w:rPr>
        <w:t>ailure under Stress</w:t>
      </w:r>
    </w:p>
    <w:p w:rsidR="006D400D" w:rsidRDefault="006D400D" w:rsidP="00AD6E19">
      <w:pPr>
        <w:widowControl/>
        <w:jc w:val="both"/>
        <w:rPr>
          <w:sz w:val="72"/>
          <w:u w:val="single"/>
          <w:lang w:val="en-US"/>
        </w:rPr>
      </w:pPr>
    </w:p>
    <w:p w:rsidR="006D400D" w:rsidRDefault="006D400D" w:rsidP="00AD6E19">
      <w:pPr>
        <w:widowControl/>
        <w:jc w:val="both"/>
        <w:rPr>
          <w:sz w:val="28"/>
          <w:lang w:val="en-US"/>
        </w:rPr>
      </w:pPr>
      <w:r>
        <w:rPr>
          <w:sz w:val="28"/>
          <w:lang w:val="en-US"/>
        </w:rPr>
        <w:t>The model was designed as shown above in Solidworks and then imported into ANSYS Workbench for evaluation of stress and deflection of its various components. The “Assembly” file from DSS environment had to be first translated into a “PARA”</w:t>
      </w:r>
      <w:r w:rsidR="0057078A">
        <w:rPr>
          <w:sz w:val="28"/>
          <w:lang w:val="en-US"/>
        </w:rPr>
        <w:t xml:space="preserve"> file</w:t>
      </w:r>
      <w:r>
        <w:rPr>
          <w:sz w:val="28"/>
          <w:lang w:val="en-US"/>
        </w:rPr>
        <w:t>,</w:t>
      </w:r>
      <w:r w:rsidR="0057078A">
        <w:rPr>
          <w:sz w:val="28"/>
          <w:lang w:val="en-US"/>
        </w:rPr>
        <w:t xml:space="preserve"> </w:t>
      </w:r>
      <w:r>
        <w:rPr>
          <w:sz w:val="28"/>
          <w:lang w:val="en-US"/>
        </w:rPr>
        <w:t>which was then imported into the “ANSYS -Mechanical APDL” environment for further stress analysis.</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Different materials </w:t>
      </w:r>
      <w:r w:rsidR="00A07CF0">
        <w:rPr>
          <w:sz w:val="28"/>
          <w:lang w:val="en-US"/>
        </w:rPr>
        <w:t>will be</w:t>
      </w:r>
      <w:r>
        <w:rPr>
          <w:sz w:val="28"/>
          <w:lang w:val="en-US"/>
        </w:rPr>
        <w:t xml:space="preserve"> tried for the spring so as to arrive at the best material for the same.</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ANSYS is general-purpose finite element analysis (FEA) software package. Finite Element Analysis is a numerical method of deconstructing a complex system into very small pieces (of user-designated size) called elements. The software Implements equations that govern the behavior of these elements and solves them all; creating a comprehensive explanation of how the system acts as a whole. </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These results then can be presented in tabulated or graphical forms. This type of analysis is typically used for the design and optimization of a system far too complex to analyze by hand.</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Therefore, these assumptions and calculations were considered prior to the analysis of our suspension spring for two-wheelers.</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8953DB" w:rsidP="00AD6E19">
      <w:pPr>
        <w:widowControl/>
        <w:jc w:val="both"/>
        <w:rPr>
          <w:sz w:val="72"/>
          <w:u w:val="single"/>
          <w:lang w:val="en-US"/>
        </w:rPr>
      </w:pPr>
      <w:r>
        <w:rPr>
          <w:sz w:val="72"/>
          <w:u w:val="single"/>
          <w:lang w:val="en-US"/>
        </w:rPr>
        <w:br w:type="page"/>
      </w:r>
      <w:r w:rsidR="00AD6E19">
        <w:rPr>
          <w:sz w:val="72"/>
          <w:u w:val="single"/>
          <w:lang w:val="en-US"/>
        </w:rPr>
        <w:lastRenderedPageBreak/>
        <w:t xml:space="preserve">7. </w:t>
      </w:r>
      <w:r w:rsidR="006D400D">
        <w:rPr>
          <w:sz w:val="72"/>
          <w:u w:val="single"/>
          <w:lang w:val="en-US"/>
        </w:rPr>
        <w:t>Results &amp; Inferences</w:t>
      </w:r>
    </w:p>
    <w:p w:rsidR="005A18DB" w:rsidRDefault="005A18DB" w:rsidP="00AD6E19">
      <w:pPr>
        <w:widowControl/>
        <w:jc w:val="both"/>
        <w:rPr>
          <w:sz w:val="72"/>
          <w:u w:val="single"/>
          <w:lang w:val="en-US"/>
        </w:rPr>
      </w:pPr>
    </w:p>
    <w:p w:rsidR="005A18DB" w:rsidRDefault="005A18DB" w:rsidP="00AD6E19">
      <w:pPr>
        <w:widowControl/>
        <w:jc w:val="both"/>
        <w:rPr>
          <w:sz w:val="72"/>
          <w:u w:val="single"/>
          <w:lang w:val="en-US"/>
        </w:rPr>
      </w:pPr>
    </w:p>
    <w:p w:rsidR="006D400D" w:rsidRDefault="00C5242E" w:rsidP="00AD6E19">
      <w:pPr>
        <w:widowControl/>
        <w:jc w:val="both"/>
        <w:rPr>
          <w:sz w:val="72"/>
          <w:u w:val="single"/>
          <w:lang w:val="en-US"/>
        </w:rPr>
      </w:pPr>
      <w:r>
        <w:rPr>
          <w:noProof/>
          <w:sz w:val="72"/>
          <w:u w:val="single"/>
        </w:rPr>
        <w:drawing>
          <wp:inline distT="0" distB="0" distL="0" distR="0">
            <wp:extent cx="5236845" cy="2719705"/>
            <wp:effectExtent l="1905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5236845" cy="2719705"/>
                    </a:xfrm>
                    <a:prstGeom prst="rect">
                      <a:avLst/>
                    </a:prstGeom>
                    <a:noFill/>
                    <a:ln w="9525">
                      <a:noFill/>
                      <a:miter lim="800000"/>
                      <a:headEnd/>
                      <a:tailEnd/>
                    </a:ln>
                  </pic:spPr>
                </pic:pic>
              </a:graphicData>
            </a:graphic>
          </wp:inline>
        </w:drawing>
      </w:r>
    </w:p>
    <w:p w:rsidR="006D400D" w:rsidRDefault="006D400D" w:rsidP="00AD6E19">
      <w:pPr>
        <w:widowControl/>
        <w:jc w:val="both"/>
        <w:rPr>
          <w:sz w:val="72"/>
          <w:u w:val="single"/>
          <w:lang w:val="en-US"/>
        </w:rPr>
      </w:pPr>
    </w:p>
    <w:p w:rsidR="0073335D" w:rsidRDefault="00DC2A8B" w:rsidP="00AD6E19">
      <w:pPr>
        <w:pStyle w:val="Normal0"/>
        <w:widowControl/>
        <w:jc w:val="both"/>
        <w:rPr>
          <w:sz w:val="28"/>
          <w:lang w:val="en-US"/>
        </w:rPr>
      </w:pPr>
      <w:r>
        <w:rPr>
          <w:sz w:val="28"/>
          <w:szCs w:val="28"/>
          <w:lang w:val="en-US"/>
        </w:rPr>
        <w:t>Until now, the analysis has been done</w:t>
      </w:r>
      <w:r w:rsidR="0073335D">
        <w:rPr>
          <w:sz w:val="28"/>
          <w:szCs w:val="28"/>
          <w:lang w:val="en-US"/>
        </w:rPr>
        <w:t xml:space="preserve"> </w:t>
      </w:r>
      <w:r>
        <w:rPr>
          <w:sz w:val="28"/>
          <w:szCs w:val="28"/>
          <w:lang w:val="en-US"/>
        </w:rPr>
        <w:t>on the conventional spring ma</w:t>
      </w:r>
      <w:r w:rsidR="0073335D">
        <w:rPr>
          <w:sz w:val="28"/>
          <w:szCs w:val="28"/>
          <w:lang w:val="en-US"/>
        </w:rPr>
        <w:t xml:space="preserve">terial, ie, stainless steel. </w:t>
      </w:r>
      <w:r w:rsidR="0073335D">
        <w:rPr>
          <w:sz w:val="28"/>
          <w:lang w:val="en-US"/>
        </w:rPr>
        <w:t>The minimum deflection has been found out to be 1.9713 mm.</w:t>
      </w:r>
    </w:p>
    <w:p w:rsidR="0073335D" w:rsidRDefault="0073335D" w:rsidP="00AD6E19">
      <w:pPr>
        <w:pStyle w:val="Normal0"/>
        <w:widowControl/>
        <w:jc w:val="both"/>
        <w:rPr>
          <w:sz w:val="28"/>
          <w:lang w:val="en-US"/>
        </w:rPr>
      </w:pPr>
    </w:p>
    <w:p w:rsidR="0073335D" w:rsidRDefault="0073335D" w:rsidP="00AD6E19">
      <w:pPr>
        <w:pStyle w:val="Normal0"/>
        <w:widowControl/>
        <w:jc w:val="both"/>
        <w:rPr>
          <w:sz w:val="28"/>
          <w:lang w:val="en-US"/>
        </w:rPr>
      </w:pPr>
      <w:r>
        <w:rPr>
          <w:sz w:val="28"/>
          <w:lang w:val="en-US"/>
        </w:rPr>
        <w:t>And the highest deflection has been found out to be 18.4931 mm.</w:t>
      </w:r>
    </w:p>
    <w:p w:rsidR="006D400D" w:rsidRPr="00DC2A8B" w:rsidRDefault="006D400D" w:rsidP="00AD6E19">
      <w:pPr>
        <w:widowControl/>
        <w:jc w:val="both"/>
        <w:rPr>
          <w:sz w:val="28"/>
          <w:szCs w:val="28"/>
          <w:lang w:val="en-US"/>
        </w:rPr>
      </w:pP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8953DB" w:rsidP="00AD6E19">
      <w:pPr>
        <w:widowControl/>
        <w:jc w:val="both"/>
        <w:rPr>
          <w:sz w:val="72"/>
          <w:u w:val="single"/>
          <w:lang w:val="en-US"/>
        </w:rPr>
      </w:pPr>
      <w:r>
        <w:rPr>
          <w:sz w:val="72"/>
          <w:u w:val="single"/>
          <w:lang w:val="en-US"/>
        </w:rPr>
        <w:br w:type="page"/>
      </w:r>
      <w:r w:rsidR="00AD6E19">
        <w:rPr>
          <w:sz w:val="72"/>
          <w:u w:val="single"/>
          <w:lang w:val="en-US"/>
        </w:rPr>
        <w:lastRenderedPageBreak/>
        <w:t xml:space="preserve">8. </w:t>
      </w:r>
      <w:r w:rsidR="005A18DB">
        <w:rPr>
          <w:sz w:val="72"/>
          <w:u w:val="single"/>
          <w:lang w:val="en-US"/>
        </w:rPr>
        <w:t xml:space="preserve">Verification-Validation </w:t>
      </w:r>
    </w:p>
    <w:p w:rsidR="006D400D" w:rsidRDefault="006D400D" w:rsidP="00AD6E19">
      <w:pPr>
        <w:widowControl/>
        <w:jc w:val="both"/>
        <w:rPr>
          <w:sz w:val="72"/>
          <w:u w:val="single"/>
          <w:lang w:val="en-US"/>
        </w:rPr>
      </w:pPr>
    </w:p>
    <w:p w:rsidR="006D400D" w:rsidRDefault="006D400D" w:rsidP="00AD6E19">
      <w:pPr>
        <w:widowControl/>
        <w:jc w:val="both"/>
        <w:rPr>
          <w:sz w:val="28"/>
        </w:rPr>
      </w:pPr>
      <w:r>
        <w:rPr>
          <w:sz w:val="28"/>
        </w:rPr>
        <w:t>The results of spring steel, beryllium copper, and carbon fibre</w:t>
      </w:r>
      <w:r w:rsidR="0073335D">
        <w:rPr>
          <w:sz w:val="28"/>
        </w:rPr>
        <w:t xml:space="preserve"> will be</w:t>
      </w:r>
    </w:p>
    <w:p w:rsidR="006D400D" w:rsidRDefault="006D400D" w:rsidP="00AD6E19">
      <w:pPr>
        <w:widowControl/>
        <w:jc w:val="both"/>
        <w:rPr>
          <w:sz w:val="28"/>
        </w:rPr>
      </w:pPr>
      <w:r>
        <w:rPr>
          <w:sz w:val="28"/>
        </w:rPr>
        <w:t>validated with help of previously done research on the same. </w:t>
      </w:r>
    </w:p>
    <w:p w:rsidR="006D400D" w:rsidRDefault="006D400D" w:rsidP="00AD6E19">
      <w:pPr>
        <w:pStyle w:val="PlainText"/>
        <w:widowControl/>
        <w:jc w:val="both"/>
        <w:rPr>
          <w:rFonts w:ascii="Times New Roman" w:hAnsi="Times New Roman" w:cs="Times New Roman"/>
          <w:sz w:val="28"/>
          <w:lang w:val="en-US"/>
        </w:rPr>
      </w:pPr>
      <w:r>
        <w:rPr>
          <w:rFonts w:ascii="Times New Roman" w:hAnsi="Times New Roman" w:cs="Times New Roman"/>
          <w:sz w:val="28"/>
        </w:rPr>
        <w:t>The values obtained </w:t>
      </w:r>
      <w:r w:rsidR="0073335D">
        <w:rPr>
          <w:rFonts w:ascii="Times New Roman" w:hAnsi="Times New Roman" w:cs="Times New Roman"/>
          <w:sz w:val="28"/>
        </w:rPr>
        <w:t xml:space="preserve">using chromium-stainless steel, </w:t>
      </w:r>
      <w:r>
        <w:rPr>
          <w:rFonts w:ascii="Times New Roman" w:hAnsi="Times New Roman" w:cs="Times New Roman"/>
          <w:sz w:val="28"/>
        </w:rPr>
        <w:t>Monel and phosphor bronze </w:t>
      </w:r>
      <w:r w:rsidR="0073335D">
        <w:rPr>
          <w:rFonts w:ascii="Times New Roman" w:hAnsi="Times New Roman" w:cs="Times New Roman"/>
          <w:sz w:val="28"/>
        </w:rPr>
        <w:t>will be</w:t>
      </w:r>
      <w:r>
        <w:rPr>
          <w:rFonts w:ascii="Times New Roman" w:hAnsi="Times New Roman" w:cs="Times New Roman"/>
          <w:sz w:val="28"/>
        </w:rPr>
        <w:t xml:space="preserve"> compared with the  values so as to arrive at the best material for spring manufacture. </w:t>
      </w:r>
    </w:p>
    <w:p w:rsidR="006D400D" w:rsidRDefault="0073335D" w:rsidP="00AD6E19">
      <w:pPr>
        <w:pStyle w:val="PlainText"/>
        <w:widowControl/>
        <w:jc w:val="both"/>
        <w:rPr>
          <w:rFonts w:ascii="Times New Roman" w:hAnsi="Times New Roman" w:cs="Times New Roman"/>
          <w:sz w:val="28"/>
          <w:lang w:val="en-US"/>
        </w:rPr>
      </w:pPr>
      <w:r>
        <w:rPr>
          <w:rFonts w:ascii="Times New Roman" w:hAnsi="Times New Roman" w:cs="Times New Roman"/>
          <w:sz w:val="28"/>
          <w:lang w:val="en-US"/>
        </w:rPr>
        <w:t>The analysis results which will be further done by us will then be</w:t>
      </w:r>
      <w:r w:rsidR="006D400D">
        <w:rPr>
          <w:rFonts w:ascii="Times New Roman" w:hAnsi="Times New Roman" w:cs="Times New Roman"/>
          <w:sz w:val="28"/>
          <w:lang w:val="en-US"/>
        </w:rPr>
        <w:t xml:space="preserve"> compared with the values from the previously published research work, as referenced from the Internet. </w:t>
      </w:r>
    </w:p>
    <w:p w:rsidR="006D400D" w:rsidRDefault="006D400D" w:rsidP="00AD6E19">
      <w:pPr>
        <w:pStyle w:val="PlainText"/>
        <w:widowControl/>
        <w:jc w:val="both"/>
        <w:rPr>
          <w:rFonts w:ascii="Times New Roman" w:hAnsi="Times New Roman" w:cs="Times New Roman"/>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72"/>
          <w:u w:val="single"/>
          <w:lang w:val="en-US"/>
        </w:rPr>
      </w:pPr>
      <w:r>
        <w:rPr>
          <w:sz w:val="72"/>
          <w:u w:val="single"/>
          <w:lang w:val="en-US"/>
        </w:rPr>
        <w:br w:type="page"/>
      </w:r>
      <w:r w:rsidR="00AD6E19">
        <w:rPr>
          <w:sz w:val="72"/>
          <w:u w:val="single"/>
          <w:lang w:val="en-US"/>
        </w:rPr>
        <w:lastRenderedPageBreak/>
        <w:t xml:space="preserve">9. </w:t>
      </w:r>
      <w:r>
        <w:rPr>
          <w:sz w:val="72"/>
          <w:u w:val="single"/>
          <w:lang w:val="en-US"/>
        </w:rPr>
        <w:t>Conclusion</w:t>
      </w: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pStyle w:val="Normal0"/>
        <w:widowControl/>
        <w:jc w:val="both"/>
        <w:rPr>
          <w:sz w:val="28"/>
          <w:lang w:val="en-US"/>
        </w:rPr>
      </w:pPr>
      <w:r>
        <w:rPr>
          <w:sz w:val="28"/>
          <w:lang w:val="en-US"/>
        </w:rPr>
        <w:t>The various conclusions that we were able to make at the end of our project are summarised below:</w:t>
      </w:r>
    </w:p>
    <w:p w:rsidR="006D400D" w:rsidRDefault="006D400D" w:rsidP="00AD6E19">
      <w:pPr>
        <w:pStyle w:val="Normal0"/>
        <w:widowControl/>
        <w:jc w:val="both"/>
        <w:rPr>
          <w:sz w:val="28"/>
          <w:lang w:val="en-US"/>
        </w:rPr>
      </w:pPr>
    </w:p>
    <w:p w:rsidR="006D400D" w:rsidRDefault="006D400D" w:rsidP="00AD6E19">
      <w:pPr>
        <w:pStyle w:val="Normal0"/>
        <w:widowControl/>
        <w:jc w:val="both"/>
        <w:rPr>
          <w:sz w:val="28"/>
          <w:lang w:val="en-US"/>
        </w:rPr>
      </w:pPr>
      <w:r>
        <w:rPr>
          <w:sz w:val="28"/>
          <w:lang w:val="en-US"/>
        </w:rPr>
        <w:t>The deflections due to each material  Spring Steel  were analysed using ANSYS Workbench and the results of Spring Steel were validated using existing results.</w:t>
      </w:r>
    </w:p>
    <w:p w:rsidR="006D400D" w:rsidRDefault="006D400D" w:rsidP="00AD6E19">
      <w:pPr>
        <w:pStyle w:val="Normal0"/>
        <w:widowControl/>
        <w:jc w:val="both"/>
        <w:rPr>
          <w:sz w:val="28"/>
          <w:lang w:val="en-US"/>
        </w:rPr>
      </w:pPr>
    </w:p>
    <w:p w:rsidR="006D400D" w:rsidRDefault="006D400D" w:rsidP="00AD6E19">
      <w:pPr>
        <w:pStyle w:val="Normal0"/>
        <w:widowControl/>
        <w:jc w:val="both"/>
        <w:rPr>
          <w:sz w:val="28"/>
          <w:lang w:val="en-US"/>
        </w:rPr>
      </w:pPr>
      <w:r>
        <w:rPr>
          <w:sz w:val="28"/>
          <w:lang w:val="en-US"/>
        </w:rPr>
        <w:t>It has highest shock absorbing property due to minimum deflection of 1.9713 mm.</w:t>
      </w:r>
    </w:p>
    <w:p w:rsidR="006D400D" w:rsidRDefault="006D400D" w:rsidP="00AD6E19">
      <w:pPr>
        <w:pStyle w:val="Normal0"/>
        <w:widowControl/>
        <w:jc w:val="both"/>
        <w:rPr>
          <w:sz w:val="28"/>
          <w:lang w:val="en-US"/>
        </w:rPr>
      </w:pPr>
    </w:p>
    <w:p w:rsidR="006D400D" w:rsidRDefault="006D400D" w:rsidP="00AD6E19">
      <w:pPr>
        <w:pStyle w:val="Normal0"/>
        <w:widowControl/>
        <w:jc w:val="both"/>
        <w:rPr>
          <w:sz w:val="28"/>
          <w:lang w:val="en-US"/>
        </w:rPr>
      </w:pPr>
      <w:r>
        <w:rPr>
          <w:sz w:val="28"/>
          <w:lang w:val="en-US"/>
        </w:rPr>
        <w:t>It has highest shock absorbing property due to highest deflection of 18.4931 mm.</w:t>
      </w:r>
    </w:p>
    <w:p w:rsidR="006D400D" w:rsidRDefault="006D400D" w:rsidP="00AD6E19">
      <w:pPr>
        <w:pStyle w:val="Normal0"/>
        <w:widowControl/>
        <w:jc w:val="both"/>
        <w:rPr>
          <w:sz w:val="28"/>
          <w:lang w:val="en-US"/>
        </w:rPr>
      </w:pPr>
    </w:p>
    <w:p w:rsidR="006D400D" w:rsidRDefault="006D400D" w:rsidP="00AD6E19">
      <w:pPr>
        <w:pStyle w:val="Normal0"/>
        <w:widowControl/>
        <w:jc w:val="both"/>
        <w:rPr>
          <w:sz w:val="28"/>
          <w:lang w:val="en-US"/>
        </w:rPr>
      </w:pPr>
      <w:r>
        <w:rPr>
          <w:sz w:val="28"/>
          <w:lang w:val="en-US"/>
        </w:rPr>
        <w:t xml:space="preserve">In terms of shock absorbing property, Spring Steel is preferable because it has high wear and fatigue resistance and decent shock absorbing property. </w:t>
      </w:r>
    </w:p>
    <w:p w:rsidR="006D400D" w:rsidRDefault="006D400D" w:rsidP="00AD6E19">
      <w:pPr>
        <w:pStyle w:val="Normal0"/>
        <w:widowControl/>
        <w:jc w:val="both"/>
        <w:rPr>
          <w:sz w:val="28"/>
          <w:lang w:val="en-US"/>
        </w:rPr>
      </w:pPr>
    </w:p>
    <w:p w:rsidR="006D400D" w:rsidRDefault="006D400D" w:rsidP="00AD6E19">
      <w:pPr>
        <w:pStyle w:val="Normal0"/>
        <w:widowControl/>
        <w:jc w:val="both"/>
        <w:rPr>
          <w:sz w:val="28"/>
          <w:lang w:val="en-US"/>
        </w:rPr>
      </w:pPr>
      <w:r>
        <w:rPr>
          <w:sz w:val="28"/>
          <w:lang w:val="en-US"/>
        </w:rPr>
        <w:t>It can be used for a large number of cycles without failure.</w:t>
      </w:r>
    </w:p>
    <w:p w:rsidR="006D400D" w:rsidRDefault="006D400D" w:rsidP="00AD6E19">
      <w:pPr>
        <w:pStyle w:val="Normal0"/>
        <w:widowControl/>
        <w:jc w:val="both"/>
        <w:rPr>
          <w:sz w:val="28"/>
          <w:lang w:val="en-US"/>
        </w:rPr>
      </w:pPr>
    </w:p>
    <w:p w:rsidR="008953DB" w:rsidRDefault="006D400D" w:rsidP="00AD6E19">
      <w:pPr>
        <w:pStyle w:val="Normal0"/>
        <w:widowControl/>
        <w:jc w:val="both"/>
        <w:rPr>
          <w:sz w:val="28"/>
          <w:lang w:val="en-US"/>
        </w:rPr>
      </w:pPr>
      <w:r>
        <w:rPr>
          <w:sz w:val="28"/>
          <w:lang w:val="en-US"/>
        </w:rPr>
        <w:t>Although it possesses good corrosion resistance, it tends to have a low shock absorbing capacity.</w:t>
      </w:r>
    </w:p>
    <w:p w:rsidR="006D400D" w:rsidRDefault="008953DB" w:rsidP="00AD6E19">
      <w:pPr>
        <w:pStyle w:val="Normal0"/>
        <w:widowControl/>
        <w:jc w:val="both"/>
        <w:rPr>
          <w:sz w:val="72"/>
          <w:u w:val="single"/>
          <w:lang w:val="en-US"/>
        </w:rPr>
      </w:pPr>
      <w:r>
        <w:rPr>
          <w:sz w:val="72"/>
          <w:u w:val="single"/>
          <w:lang w:val="en-US"/>
        </w:rPr>
        <w:br w:type="page"/>
      </w:r>
      <w:r w:rsidR="00AD6E19">
        <w:rPr>
          <w:sz w:val="72"/>
          <w:u w:val="single"/>
          <w:lang w:val="en-US"/>
        </w:rPr>
        <w:lastRenderedPageBreak/>
        <w:t>10 .</w:t>
      </w:r>
      <w:r w:rsidR="006D400D">
        <w:rPr>
          <w:sz w:val="72"/>
          <w:u w:val="single"/>
          <w:lang w:val="en-US"/>
        </w:rPr>
        <w:t>Further Scope</w:t>
      </w:r>
    </w:p>
    <w:p w:rsidR="006D400D" w:rsidRDefault="006D400D" w:rsidP="00AD6E19">
      <w:pPr>
        <w:widowControl/>
        <w:jc w:val="both"/>
        <w:rPr>
          <w:sz w:val="72"/>
          <w:u w:val="single"/>
          <w:lang w:val="en-US"/>
        </w:rPr>
      </w:pPr>
    </w:p>
    <w:p w:rsidR="006D400D" w:rsidRDefault="006D400D" w:rsidP="00AD6E19">
      <w:pPr>
        <w:widowControl/>
        <w:jc w:val="both"/>
        <w:rPr>
          <w:sz w:val="72"/>
          <w:u w:val="single"/>
          <w:lang w:val="en-US"/>
        </w:rPr>
      </w:pPr>
    </w:p>
    <w:p w:rsidR="006D400D" w:rsidRDefault="006D400D" w:rsidP="00AD6E19">
      <w:pPr>
        <w:widowControl/>
        <w:jc w:val="both"/>
        <w:rPr>
          <w:sz w:val="28"/>
          <w:lang w:val="en-US"/>
        </w:rPr>
      </w:pPr>
      <w:r>
        <w:rPr>
          <w:sz w:val="28"/>
          <w:lang w:val="en-US"/>
        </w:rPr>
        <w:t>This paper therefore, concludes that further study of the factors influencing the choice of materials for use as the “spring-metal” shall be carried out.</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Furthermore, the choice or selection of a reinforced structural design for the spring-damper system could help alleviate limits or  extremities encompassing failure under high stress.</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We aspire to develop such a solution to the aforementioned problem that could potentially cater to the modern day material engineering needs. The scope of the future study would be to add tests for stress failure analysis while changing the materials employed, from spring steel to viz. Phosphor Bronze,Monel, Carbon fiber, Beryllium Copper and Chromium-Steel.</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 xml:space="preserve">The said improvisations and modifications ought to be thoroughly studied over the during the preparatory time, and shall be duly presented at the time of </w:t>
      </w:r>
      <w:r>
        <w:rPr>
          <w:b/>
          <w:sz w:val="28"/>
          <w:lang w:val="en-US"/>
        </w:rPr>
        <w:t>Review II</w:t>
      </w:r>
      <w:r>
        <w:rPr>
          <w:sz w:val="28"/>
          <w:lang w:val="en-US"/>
        </w:rPr>
        <w:t xml:space="preserve"> on 25-10.2017.</w:t>
      </w:r>
    </w:p>
    <w:p w:rsidR="006D400D" w:rsidRDefault="006D400D" w:rsidP="00AD6E19">
      <w:pPr>
        <w:widowControl/>
        <w:jc w:val="both"/>
        <w:rPr>
          <w:sz w:val="28"/>
          <w:lang w:val="en-US"/>
        </w:rPr>
      </w:pPr>
    </w:p>
    <w:p w:rsidR="006D400D" w:rsidRDefault="006D400D" w:rsidP="00AD6E19">
      <w:pPr>
        <w:widowControl/>
        <w:jc w:val="both"/>
        <w:rPr>
          <w:sz w:val="28"/>
          <w:lang w:val="en-US"/>
        </w:rPr>
      </w:pPr>
      <w:r>
        <w:rPr>
          <w:sz w:val="28"/>
          <w:lang w:val="en-US"/>
        </w:rPr>
        <w:t>Other recent developments pertaining to this project can be easily followed at</w:t>
      </w:r>
      <w:r>
        <w:rPr>
          <w:b/>
          <w:sz w:val="28"/>
          <w:lang w:val="en-US"/>
        </w:rPr>
        <w:t xml:space="preserve"> http://14BME0133.github.io/MEE305/</w:t>
      </w:r>
      <w:r>
        <w:rPr>
          <w:sz w:val="28"/>
          <w:lang w:val="en-US"/>
        </w:rPr>
        <w:t xml:space="preserve"> until the next discussion.</w:t>
      </w: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6D400D" w:rsidP="00AD6E19">
      <w:pPr>
        <w:widowControl/>
        <w:jc w:val="both"/>
        <w:rPr>
          <w:sz w:val="28"/>
          <w:lang w:val="en-US"/>
        </w:rPr>
      </w:pPr>
    </w:p>
    <w:p w:rsidR="006D400D" w:rsidRDefault="008953DB" w:rsidP="00AD6E19">
      <w:pPr>
        <w:widowControl/>
        <w:jc w:val="both"/>
        <w:rPr>
          <w:sz w:val="72"/>
          <w:u w:val="single"/>
          <w:lang w:val="en-US"/>
        </w:rPr>
      </w:pPr>
      <w:r>
        <w:rPr>
          <w:sz w:val="72"/>
          <w:u w:val="single"/>
          <w:lang w:val="en-US"/>
        </w:rPr>
        <w:br w:type="page"/>
      </w:r>
      <w:r w:rsidR="00AD6E19">
        <w:rPr>
          <w:sz w:val="72"/>
          <w:u w:val="single"/>
          <w:lang w:val="en-US"/>
        </w:rPr>
        <w:lastRenderedPageBreak/>
        <w:t xml:space="preserve">11. </w:t>
      </w:r>
      <w:r w:rsidR="006D400D">
        <w:rPr>
          <w:sz w:val="72"/>
          <w:u w:val="single"/>
          <w:lang w:val="en-US"/>
        </w:rPr>
        <w:t>References</w:t>
      </w:r>
    </w:p>
    <w:p w:rsidR="006D400D" w:rsidRDefault="006D400D" w:rsidP="00AD6E19">
      <w:pPr>
        <w:widowControl/>
        <w:jc w:val="both"/>
        <w:rPr>
          <w:sz w:val="72"/>
          <w:u w:val="single"/>
          <w:lang w:val="en-US"/>
        </w:rPr>
      </w:pPr>
    </w:p>
    <w:p w:rsidR="006D400D" w:rsidRDefault="006D400D" w:rsidP="00AD6E19">
      <w:pPr>
        <w:pStyle w:val="PlainText"/>
        <w:widowControl/>
        <w:jc w:val="both"/>
        <w:rPr>
          <w:rFonts w:cs="Times New Roman"/>
          <w:lang w:val="en-US"/>
        </w:rPr>
      </w:pPr>
      <w:r>
        <w:rPr>
          <w:rFonts w:cs="Times New Roman"/>
          <w:lang w:val="en-US"/>
        </w:rPr>
        <w:t>1. http://wikipedia.org - “Helical Springs and Damping”</w:t>
      </w: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r>
        <w:rPr>
          <w:rFonts w:cs="Times New Roman"/>
          <w:lang w:val="en-US"/>
        </w:rPr>
        <w:t>2. “Theory of Machines” authored by S.S.Ratan</w:t>
      </w: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r>
        <w:rPr>
          <w:rFonts w:cs="Times New Roman"/>
          <w:lang w:val="en-US"/>
        </w:rPr>
        <w:t>3. smb://intranet.vit.ac.in - “//10.11.14.11/*” : Finite Element Methods for Engineers, UG and PG</w:t>
      </w: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r>
        <w:rPr>
          <w:rFonts w:cs="Times New Roman"/>
          <w:lang w:val="en-US"/>
        </w:rPr>
        <w:t>4. http://autodesk.com - “CAmD cookbook”</w:t>
      </w: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cs="Times New Roman"/>
          <w:lang w:val="en-US"/>
        </w:rPr>
      </w:pPr>
    </w:p>
    <w:p w:rsidR="006D400D" w:rsidRDefault="006D400D" w:rsidP="00AD6E19">
      <w:pPr>
        <w:pStyle w:val="PlainText"/>
        <w:widowControl/>
        <w:jc w:val="both"/>
        <w:rPr>
          <w:rFonts w:ascii="Times New Roman" w:hAnsi="Times New Roman" w:cs="Times New Roman"/>
          <w:lang w:val="en-US"/>
        </w:rPr>
      </w:pPr>
      <w:r>
        <w:rPr>
          <w:rFonts w:ascii="Times New Roman" w:hAnsi="Times New Roman" w:cs="Times New Roman"/>
          <w:lang w:val="en-US"/>
        </w:rPr>
        <w:t>5. “Design Data Book" published by PSGU Press, PSG University, Coimbatore.</w:t>
      </w: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r>
        <w:rPr>
          <w:rFonts w:ascii="Times New Roman" w:hAnsi="Times New Roman" w:cs="Times New Roman"/>
          <w:lang w:val="en-US"/>
        </w:rPr>
        <w:t>6. VC and Releases: https://14BME0133.github.io/MEE305/</w:t>
      </w: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p>
    <w:p w:rsidR="006D400D" w:rsidRDefault="006D400D" w:rsidP="00AD6E19">
      <w:pPr>
        <w:pStyle w:val="PlainText"/>
        <w:widowControl/>
        <w:jc w:val="both"/>
        <w:rPr>
          <w:rFonts w:ascii="Times New Roman" w:hAnsi="Times New Roman" w:cs="Times New Roman"/>
          <w:lang w:val="en-US"/>
        </w:rPr>
      </w:pPr>
      <w:r>
        <w:rPr>
          <w:rFonts w:ascii="Times New Roman" w:hAnsi="Times New Roman" w:cs="Times New Roman"/>
          <w:lang w:val="en-US"/>
        </w:rPr>
        <w:t>&lt;#!eof&gt;</w:t>
      </w:r>
    </w:p>
    <w:sectPr w:rsidR="006D400D">
      <w:footerReference w:type="default" r:id="rId13"/>
      <w:type w:val="continuous"/>
      <w:pgSz w:w="11905" w:h="16837"/>
      <w:pgMar w:top="1440" w:right="1440" w:bottom="1440" w:left="1440" w:header="720" w:footer="720" w:gutter="0"/>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FC0" w:rsidRDefault="00870FC0" w:rsidP="00DB3131">
      <w:r>
        <w:separator/>
      </w:r>
    </w:p>
  </w:endnote>
  <w:endnote w:type="continuationSeparator" w:id="1">
    <w:p w:rsidR="00870FC0" w:rsidRDefault="00870FC0" w:rsidP="00DB313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131" w:rsidRDefault="00DB3131">
    <w:pPr>
      <w:pStyle w:val="Footer"/>
      <w:jc w:val="right"/>
    </w:pPr>
    <w:fldSimple w:instr=" PAGE   \* MERGEFORMAT ">
      <w:r w:rsidR="00C5242E">
        <w:rPr>
          <w:noProof/>
        </w:rPr>
        <w:t>4</w:t>
      </w:r>
    </w:fldSimple>
  </w:p>
  <w:p w:rsidR="00DB3131" w:rsidRDefault="00DB31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FC0" w:rsidRDefault="00870FC0" w:rsidP="00DB3131">
      <w:r>
        <w:separator/>
      </w:r>
    </w:p>
  </w:footnote>
  <w:footnote w:type="continuationSeparator" w:id="1">
    <w:p w:rsidR="00870FC0" w:rsidRDefault="00870FC0" w:rsidP="00DB31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A4416"/>
    <w:multiLevelType w:val="hybridMultilevel"/>
    <w:tmpl w:val="9080292A"/>
    <w:lvl w:ilvl="0" w:tplc="B6AA4728">
      <w:start w:val="1"/>
      <w:numFmt w:val="bullet"/>
      <w:lvlText w:val="•"/>
      <w:lvlJc w:val="left"/>
      <w:pPr>
        <w:tabs>
          <w:tab w:val="num" w:pos="720"/>
        </w:tabs>
        <w:ind w:left="720" w:hanging="360"/>
      </w:pPr>
      <w:rPr>
        <w:rFonts w:ascii="Arial" w:hAnsi="Arial" w:hint="default"/>
      </w:rPr>
    </w:lvl>
    <w:lvl w:ilvl="1" w:tplc="56300478" w:tentative="1">
      <w:start w:val="1"/>
      <w:numFmt w:val="bullet"/>
      <w:lvlText w:val="•"/>
      <w:lvlJc w:val="left"/>
      <w:pPr>
        <w:tabs>
          <w:tab w:val="num" w:pos="1440"/>
        </w:tabs>
        <w:ind w:left="1440" w:hanging="360"/>
      </w:pPr>
      <w:rPr>
        <w:rFonts w:ascii="Arial" w:hAnsi="Arial" w:hint="default"/>
      </w:rPr>
    </w:lvl>
    <w:lvl w:ilvl="2" w:tplc="D97E39DC" w:tentative="1">
      <w:start w:val="1"/>
      <w:numFmt w:val="bullet"/>
      <w:lvlText w:val="•"/>
      <w:lvlJc w:val="left"/>
      <w:pPr>
        <w:tabs>
          <w:tab w:val="num" w:pos="2160"/>
        </w:tabs>
        <w:ind w:left="2160" w:hanging="360"/>
      </w:pPr>
      <w:rPr>
        <w:rFonts w:ascii="Arial" w:hAnsi="Arial" w:hint="default"/>
      </w:rPr>
    </w:lvl>
    <w:lvl w:ilvl="3" w:tplc="1F0673FA" w:tentative="1">
      <w:start w:val="1"/>
      <w:numFmt w:val="bullet"/>
      <w:lvlText w:val="•"/>
      <w:lvlJc w:val="left"/>
      <w:pPr>
        <w:tabs>
          <w:tab w:val="num" w:pos="2880"/>
        </w:tabs>
        <w:ind w:left="2880" w:hanging="360"/>
      </w:pPr>
      <w:rPr>
        <w:rFonts w:ascii="Arial" w:hAnsi="Arial" w:hint="default"/>
      </w:rPr>
    </w:lvl>
    <w:lvl w:ilvl="4" w:tplc="D40ED2D0" w:tentative="1">
      <w:start w:val="1"/>
      <w:numFmt w:val="bullet"/>
      <w:lvlText w:val="•"/>
      <w:lvlJc w:val="left"/>
      <w:pPr>
        <w:tabs>
          <w:tab w:val="num" w:pos="3600"/>
        </w:tabs>
        <w:ind w:left="3600" w:hanging="360"/>
      </w:pPr>
      <w:rPr>
        <w:rFonts w:ascii="Arial" w:hAnsi="Arial" w:hint="default"/>
      </w:rPr>
    </w:lvl>
    <w:lvl w:ilvl="5" w:tplc="EE5CDF3A" w:tentative="1">
      <w:start w:val="1"/>
      <w:numFmt w:val="bullet"/>
      <w:lvlText w:val="•"/>
      <w:lvlJc w:val="left"/>
      <w:pPr>
        <w:tabs>
          <w:tab w:val="num" w:pos="4320"/>
        </w:tabs>
        <w:ind w:left="4320" w:hanging="360"/>
      </w:pPr>
      <w:rPr>
        <w:rFonts w:ascii="Arial" w:hAnsi="Arial" w:hint="default"/>
      </w:rPr>
    </w:lvl>
    <w:lvl w:ilvl="6" w:tplc="69BE1948" w:tentative="1">
      <w:start w:val="1"/>
      <w:numFmt w:val="bullet"/>
      <w:lvlText w:val="•"/>
      <w:lvlJc w:val="left"/>
      <w:pPr>
        <w:tabs>
          <w:tab w:val="num" w:pos="5040"/>
        </w:tabs>
        <w:ind w:left="5040" w:hanging="360"/>
      </w:pPr>
      <w:rPr>
        <w:rFonts w:ascii="Arial" w:hAnsi="Arial" w:hint="default"/>
      </w:rPr>
    </w:lvl>
    <w:lvl w:ilvl="7" w:tplc="2ABAAD8A" w:tentative="1">
      <w:start w:val="1"/>
      <w:numFmt w:val="bullet"/>
      <w:lvlText w:val="•"/>
      <w:lvlJc w:val="left"/>
      <w:pPr>
        <w:tabs>
          <w:tab w:val="num" w:pos="5760"/>
        </w:tabs>
        <w:ind w:left="5760" w:hanging="360"/>
      </w:pPr>
      <w:rPr>
        <w:rFonts w:ascii="Arial" w:hAnsi="Arial" w:hint="default"/>
      </w:rPr>
    </w:lvl>
    <w:lvl w:ilvl="8" w:tplc="F862537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7078A"/>
    <w:rsid w:val="0057078A"/>
    <w:rsid w:val="005A18DB"/>
    <w:rsid w:val="006062DA"/>
    <w:rsid w:val="006D400D"/>
    <w:rsid w:val="0073335D"/>
    <w:rsid w:val="007A275D"/>
    <w:rsid w:val="00870FC0"/>
    <w:rsid w:val="008953DB"/>
    <w:rsid w:val="00A07CF0"/>
    <w:rsid w:val="00AD6E19"/>
    <w:rsid w:val="00C5242E"/>
    <w:rsid w:val="00D80CA8"/>
    <w:rsid w:val="00DB3131"/>
    <w:rsid w:val="00DC2A8B"/>
    <w:rsid w:val="00DC68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IN" w:eastAsia="en-IN"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Block Text" w:unhideWhenUsed="0"/>
    <w:lsdException w:name="Hyperlink"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DejaVu Sans" w:hAnsi="DejaVu Sans" w:cs="DejaVu Sans"/>
      <w:b/>
      <w:bCs/>
      <w:sz w:val="34"/>
      <w:szCs w:val="34"/>
    </w:rPr>
  </w:style>
  <w:style w:type="paragraph" w:styleId="Heading2">
    <w:name w:val="heading 2"/>
    <w:basedOn w:val="Normal"/>
    <w:next w:val="Normal"/>
    <w:link w:val="Heading2Char"/>
    <w:uiPriority w:val="99"/>
    <w:qFormat/>
    <w:pPr>
      <w:spacing w:before="440" w:after="60"/>
      <w:outlineLvl w:val="1"/>
    </w:pPr>
    <w:rPr>
      <w:rFonts w:ascii="DejaVu Sans" w:hAnsi="DejaVu Sans" w:cs="DejaVu Sans"/>
      <w:b/>
      <w:bCs/>
      <w:sz w:val="28"/>
      <w:szCs w:val="28"/>
    </w:rPr>
  </w:style>
  <w:style w:type="paragraph" w:styleId="Heading3">
    <w:name w:val="heading 3"/>
    <w:basedOn w:val="Normal"/>
    <w:next w:val="Normal"/>
    <w:link w:val="Heading3Char"/>
    <w:uiPriority w:val="99"/>
    <w:qFormat/>
    <w:pPr>
      <w:spacing w:before="440" w:after="60"/>
      <w:outlineLvl w:val="2"/>
    </w:pPr>
    <w:rPr>
      <w:rFonts w:ascii="DejaVu Sans" w:hAnsi="DejaVu Sans" w:cs="DejaVu Sans"/>
      <w:b/>
      <w:bCs/>
    </w:rPr>
  </w:style>
  <w:style w:type="paragraph" w:styleId="Heading4">
    <w:name w:val="heading 4"/>
    <w:basedOn w:val="Normal"/>
    <w:next w:val="Normal"/>
    <w:link w:val="Heading4Char"/>
    <w:uiPriority w:val="99"/>
    <w:qFormat/>
    <w:pPr>
      <w:spacing w:before="440" w:after="60"/>
      <w:outlineLvl w:val="3"/>
    </w:pPr>
    <w:rPr>
      <w:rFonts w:ascii="DejaVu Sans" w:hAnsi="DejaVu Sans" w:cs="DejaVu Sans"/>
      <w:b/>
      <w:b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kern w:val="32"/>
      <w:sz w:val="32"/>
    </w:rPr>
  </w:style>
  <w:style w:type="character" w:customStyle="1" w:styleId="Heading2Char">
    <w:name w:val="Heading 2 Char"/>
    <w:basedOn w:val="DefaultParagraphFont"/>
    <w:link w:val="Heading2"/>
    <w:uiPriority w:val="9"/>
    <w:semiHidden/>
    <w:locked/>
    <w:rPr>
      <w:rFonts w:ascii="Cambria" w:hAnsi="Cambria" w:cs="Times New Roman"/>
      <w:b/>
      <w:i/>
      <w:sz w:val="28"/>
    </w:rPr>
  </w:style>
  <w:style w:type="character" w:customStyle="1" w:styleId="Heading3Char">
    <w:name w:val="Heading 3 Char"/>
    <w:basedOn w:val="DefaultParagraphFont"/>
    <w:link w:val="Heading3"/>
    <w:uiPriority w:val="9"/>
    <w:semiHidden/>
    <w:locked/>
    <w:rPr>
      <w:rFonts w:ascii="Cambria" w:hAnsi="Cambria" w:cs="Times New Roman"/>
      <w:b/>
      <w:sz w:val="26"/>
    </w:rPr>
  </w:style>
  <w:style w:type="character" w:customStyle="1" w:styleId="Heading4Char">
    <w:name w:val="Heading 4 Char"/>
    <w:basedOn w:val="DefaultParagraphFont"/>
    <w:link w:val="Heading4"/>
    <w:uiPriority w:val="9"/>
    <w:semiHidden/>
    <w:locked/>
    <w:rPr>
      <w:rFonts w:cs="Times New Roman"/>
      <w:b/>
      <w:sz w:val="28"/>
    </w:rPr>
  </w:style>
  <w:style w:type="paragraph" w:customStyle="1" w:styleId="Contents1">
    <w:name w:val="Contents 1"/>
    <w:basedOn w:val="Normal"/>
    <w:next w:val="Normal"/>
    <w:pPr>
      <w:ind w:left="720" w:hanging="430"/>
    </w:pPr>
  </w:style>
  <w:style w:type="paragraph" w:customStyle="1" w:styleId="Contents2">
    <w:name w:val="Contents 2"/>
    <w:basedOn w:val="Normal"/>
    <w:next w:val="Normal"/>
    <w:uiPriority w:val="99"/>
    <w:pPr>
      <w:ind w:left="1440" w:hanging="430"/>
    </w:pPr>
  </w:style>
  <w:style w:type="paragraph" w:customStyle="1" w:styleId="ArrowheadList">
    <w:name w:val="Arrowhead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Contents4">
    <w:name w:val="Contents 4"/>
    <w:basedOn w:val="Normal"/>
    <w:next w:val="Normal"/>
    <w:uiPriority w:val="99"/>
    <w:pPr>
      <w:ind w:left="2880" w:hanging="430"/>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Contents3">
    <w:name w:val="Contents 3"/>
    <w:basedOn w:val="Normal"/>
    <w:next w:val="Normal"/>
    <w:uiPriority w:val="99"/>
    <w:pPr>
      <w:ind w:left="2160" w:hanging="430"/>
    </w:pPr>
  </w:style>
  <w:style w:type="paragraph" w:customStyle="1" w:styleId="DiamondList">
    <w:name w:val="Diamond List"/>
    <w:uiPriority w:val="99"/>
    <w:pPr>
      <w:widowControl w:val="0"/>
      <w:autoSpaceDE w:val="0"/>
      <w:autoSpaceDN w:val="0"/>
      <w:adjustRightInd w:val="0"/>
      <w:ind w:left="720" w:hanging="430"/>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locked/>
    <w:rPr>
      <w:rFonts w:cs="Times New Roman"/>
      <w:sz w:val="20"/>
    </w:rPr>
  </w:style>
  <w:style w:type="paragraph" w:customStyle="1" w:styleId="BulletList">
    <w:name w:val="Bullet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Normal0">
    <w:name w:val="_Normal"/>
    <w:basedOn w:val="Normal"/>
    <w:uiPriority w:val="99"/>
  </w:style>
  <w:style w:type="paragraph" w:customStyle="1" w:styleId="LowerRomanList">
    <w:name w:val="Lower Roman List"/>
    <w:basedOn w:val="Normal"/>
    <w:uiPriority w:val="99"/>
    <w:pPr>
      <w:ind w:left="720" w:hanging="430"/>
    </w:p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NumberedList">
    <w:name w:val="Numbered List"/>
    <w:uiPriority w:val="99"/>
    <w:pPr>
      <w:widowControl w:val="0"/>
      <w:autoSpaceDE w:val="0"/>
      <w:autoSpaceDN w:val="0"/>
      <w:adjustRightInd w:val="0"/>
      <w:ind w:left="720" w:hanging="430"/>
    </w:pPr>
    <w:rPr>
      <w:rFonts w:ascii="Times New Roman" w:hAnsi="Times New Roman" w:cs="Times New Roman"/>
      <w:sz w:val="24"/>
      <w:szCs w:val="24"/>
    </w:rPr>
  </w:style>
  <w:style w:type="character" w:styleId="EndnoteReference">
    <w:name w:val="endnote reference"/>
    <w:basedOn w:val="DefaultParagraphFont"/>
    <w:uiPriority w:val="99"/>
    <w:rPr>
      <w:rFonts w:cs="Times New Roman"/>
      <w:sz w:val="20"/>
      <w:vertAlign w:val="superscript"/>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DashedList">
    <w:name w:val="Dashed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TickList">
    <w:name w:val="Tick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HeartList">
    <w:name w:val="Heart List"/>
    <w:uiPriority w:val="99"/>
    <w:pPr>
      <w:widowControl w:val="0"/>
      <w:autoSpaceDE w:val="0"/>
      <w:autoSpaceDN w:val="0"/>
      <w:adjustRightInd w:val="0"/>
      <w:ind w:left="720" w:hanging="430"/>
    </w:pPr>
    <w:rPr>
      <w:rFonts w:ascii="Times New Roman" w:hAnsi="Times New Roman" w:cs="Times New Roman"/>
      <w:sz w:val="24"/>
      <w:szCs w:val="24"/>
    </w:rPr>
  </w:style>
  <w:style w:type="character" w:styleId="Hyperlink">
    <w:name w:val="Hyperlink"/>
    <w:basedOn w:val="DefaultParagraphFont"/>
    <w:uiPriority w:val="99"/>
    <w:rPr>
      <w:rFonts w:cs="Times New Roman"/>
    </w:rPr>
  </w:style>
  <w:style w:type="paragraph" w:customStyle="1" w:styleId="UpperRomanList">
    <w:name w:val="Upper Roman List"/>
    <w:basedOn w:val="NumberedList"/>
    <w:uiPriority w:val="99"/>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ind w:left="720" w:hanging="430"/>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locked/>
    <w:rPr>
      <w:rFonts w:cs="Times New Roman"/>
      <w:sz w:val="20"/>
    </w:rPr>
  </w:style>
  <w:style w:type="paragraph" w:customStyle="1" w:styleId="ContentsHeader">
    <w:name w:val="Contents Header"/>
    <w:basedOn w:val="Normal"/>
    <w:next w:val="Normal"/>
    <w:uiPriority w:val="99"/>
    <w:pPr>
      <w:spacing w:before="240" w:after="119"/>
      <w:jc w:val="center"/>
    </w:pPr>
    <w:rPr>
      <w:rFonts w:ascii="DejaVu Sans" w:hAnsi="DejaVu Sans" w:cs="DejaVu Sans"/>
      <w:b/>
      <w:bCs/>
      <w:sz w:val="32"/>
      <w:szCs w:val="32"/>
    </w:rPr>
  </w:style>
  <w:style w:type="paragraph" w:customStyle="1" w:styleId="LowerCaseList">
    <w:name w:val="Lower Case List"/>
    <w:basedOn w:val="NumberedList"/>
    <w:uiPriority w:val="99"/>
  </w:style>
  <w:style w:type="paragraph" w:styleId="BlockText">
    <w:name w:val="Block Text"/>
    <w:basedOn w:val="Normal"/>
    <w:uiPriority w:val="99"/>
    <w:pPr>
      <w:spacing w:after="119"/>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Times New Roman"/>
      <w:sz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ind w:left="720" w:hanging="430"/>
    </w:pPr>
    <w:rPr>
      <w:rFonts w:ascii="Times New Roman" w:hAnsi="Times New Roman" w:cs="Times New Roman"/>
      <w:sz w:val="24"/>
      <w:szCs w:val="24"/>
    </w:rPr>
  </w:style>
  <w:style w:type="character" w:styleId="FootnoteReference">
    <w:name w:val="footnote reference"/>
    <w:basedOn w:val="DefaultParagraphFont"/>
    <w:uiPriority w:val="99"/>
    <w:rPr>
      <w:rFonts w:cs="Times New Roman"/>
      <w:sz w:val="20"/>
      <w:vertAlign w:val="superscript"/>
    </w:rPr>
  </w:style>
  <w:style w:type="paragraph" w:customStyle="1" w:styleId="TriangleList">
    <w:name w:val="Triangle List"/>
    <w:uiPriority w:val="99"/>
    <w:pPr>
      <w:widowControl w:val="0"/>
      <w:autoSpaceDE w:val="0"/>
      <w:autoSpaceDN w:val="0"/>
      <w:adjustRightInd w:val="0"/>
      <w:ind w:left="720" w:hanging="430"/>
    </w:pPr>
    <w:rPr>
      <w:rFonts w:ascii="Times New Roman" w:hAnsi="Times New Roman" w:cs="Times New Roman"/>
      <w:sz w:val="24"/>
      <w:szCs w:val="24"/>
    </w:rPr>
  </w:style>
  <w:style w:type="paragraph" w:customStyle="1" w:styleId="Endnote">
    <w:name w:val="Endnote"/>
    <w:basedOn w:val="Normal"/>
    <w:uiPriority w:val="99"/>
    <w:pPr>
      <w:ind w:left="288" w:hanging="288"/>
    </w:pPr>
  </w:style>
  <w:style w:type="paragraph" w:styleId="BalloonText">
    <w:name w:val="Balloon Text"/>
    <w:basedOn w:val="Normal"/>
    <w:link w:val="BalloonTextChar"/>
    <w:uiPriority w:val="99"/>
    <w:semiHidden/>
    <w:unhideWhenUsed/>
    <w:rsid w:val="00DC2A8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C2A8B"/>
    <w:rPr>
      <w:rFonts w:ascii="Tahoma" w:hAnsi="Tahoma" w:cs="Times New Roman"/>
      <w:sz w:val="16"/>
    </w:rPr>
  </w:style>
  <w:style w:type="paragraph" w:styleId="NormalWeb">
    <w:name w:val="Normal (Web)"/>
    <w:basedOn w:val="Normal"/>
    <w:uiPriority w:val="99"/>
    <w:semiHidden/>
    <w:unhideWhenUsed/>
    <w:rsid w:val="00DC2A8B"/>
    <w:pPr>
      <w:widowControl/>
      <w:autoSpaceDE/>
      <w:autoSpaceDN/>
      <w:adjustRightInd/>
      <w:spacing w:before="100" w:beforeAutospacing="1" w:after="100" w:afterAutospacing="1"/>
    </w:pPr>
  </w:style>
  <w:style w:type="paragraph" w:styleId="Header">
    <w:name w:val="header"/>
    <w:basedOn w:val="Normal"/>
    <w:link w:val="HeaderChar"/>
    <w:uiPriority w:val="99"/>
    <w:unhideWhenUsed/>
    <w:rsid w:val="00DB3131"/>
    <w:pPr>
      <w:tabs>
        <w:tab w:val="center" w:pos="4513"/>
        <w:tab w:val="right" w:pos="9026"/>
      </w:tabs>
    </w:pPr>
  </w:style>
  <w:style w:type="character" w:customStyle="1" w:styleId="HeaderChar">
    <w:name w:val="Header Char"/>
    <w:basedOn w:val="DefaultParagraphFont"/>
    <w:link w:val="Header"/>
    <w:uiPriority w:val="99"/>
    <w:locked/>
    <w:rsid w:val="00DB3131"/>
    <w:rPr>
      <w:rFonts w:ascii="Times New Roman" w:hAnsi="Times New Roman" w:cs="Times New Roman"/>
      <w:sz w:val="24"/>
      <w:szCs w:val="24"/>
    </w:rPr>
  </w:style>
  <w:style w:type="paragraph" w:styleId="Footer">
    <w:name w:val="footer"/>
    <w:basedOn w:val="Normal"/>
    <w:link w:val="FooterChar"/>
    <w:uiPriority w:val="99"/>
    <w:unhideWhenUsed/>
    <w:rsid w:val="00DB3131"/>
    <w:pPr>
      <w:tabs>
        <w:tab w:val="center" w:pos="4513"/>
        <w:tab w:val="right" w:pos="9026"/>
      </w:tabs>
    </w:pPr>
  </w:style>
  <w:style w:type="character" w:customStyle="1" w:styleId="FooterChar">
    <w:name w:val="Footer Char"/>
    <w:basedOn w:val="DefaultParagraphFont"/>
    <w:link w:val="Footer"/>
    <w:uiPriority w:val="99"/>
    <w:locked/>
    <w:rsid w:val="00DB3131"/>
    <w:rPr>
      <w:rFonts w:ascii="Times New Roman" w:hAnsi="Times New Roman" w:cs="Times New Roman"/>
      <w:sz w:val="24"/>
      <w:szCs w:val="24"/>
    </w:rPr>
  </w:style>
  <w:style w:type="table" w:styleId="TableGrid">
    <w:name w:val="Table Grid"/>
    <w:basedOn w:val="TableNormal"/>
    <w:uiPriority w:val="59"/>
    <w:rsid w:val="00AD6E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4482894">
      <w:marLeft w:val="0"/>
      <w:marRight w:val="0"/>
      <w:marTop w:val="0"/>
      <w:marBottom w:val="0"/>
      <w:divBdr>
        <w:top w:val="none" w:sz="0" w:space="0" w:color="auto"/>
        <w:left w:val="none" w:sz="0" w:space="0" w:color="auto"/>
        <w:bottom w:val="none" w:sz="0" w:space="0" w:color="auto"/>
        <w:right w:val="none" w:sz="0" w:space="0" w:color="auto"/>
      </w:divBdr>
    </w:div>
    <w:div w:id="954482895">
      <w:marLeft w:val="0"/>
      <w:marRight w:val="0"/>
      <w:marTop w:val="0"/>
      <w:marBottom w:val="0"/>
      <w:divBdr>
        <w:top w:val="none" w:sz="0" w:space="0" w:color="auto"/>
        <w:left w:val="none" w:sz="0" w:space="0" w:color="auto"/>
        <w:bottom w:val="none" w:sz="0" w:space="0" w:color="auto"/>
        <w:right w:val="none" w:sz="0" w:space="0" w:color="auto"/>
      </w:divBdr>
    </w:div>
    <w:div w:id="954482896">
      <w:marLeft w:val="0"/>
      <w:marRight w:val="0"/>
      <w:marTop w:val="0"/>
      <w:marBottom w:val="0"/>
      <w:divBdr>
        <w:top w:val="none" w:sz="0" w:space="0" w:color="auto"/>
        <w:left w:val="none" w:sz="0" w:space="0" w:color="auto"/>
        <w:bottom w:val="none" w:sz="0" w:space="0" w:color="auto"/>
        <w:right w:val="none" w:sz="0" w:space="0" w:color="auto"/>
      </w:divBdr>
    </w:div>
    <w:div w:id="954482897">
      <w:marLeft w:val="0"/>
      <w:marRight w:val="0"/>
      <w:marTop w:val="0"/>
      <w:marBottom w:val="0"/>
      <w:divBdr>
        <w:top w:val="none" w:sz="0" w:space="0" w:color="auto"/>
        <w:left w:val="none" w:sz="0" w:space="0" w:color="auto"/>
        <w:bottom w:val="none" w:sz="0" w:space="0" w:color="auto"/>
        <w:right w:val="none" w:sz="0" w:space="0" w:color="auto"/>
      </w:divBdr>
    </w:div>
    <w:div w:id="954482898">
      <w:marLeft w:val="0"/>
      <w:marRight w:val="0"/>
      <w:marTop w:val="0"/>
      <w:marBottom w:val="0"/>
      <w:divBdr>
        <w:top w:val="none" w:sz="0" w:space="0" w:color="auto"/>
        <w:left w:val="none" w:sz="0" w:space="0" w:color="auto"/>
        <w:bottom w:val="none" w:sz="0" w:space="0" w:color="auto"/>
        <w:right w:val="none" w:sz="0" w:space="0" w:color="auto"/>
      </w:divBdr>
      <w:divsChild>
        <w:div w:id="954482892">
          <w:marLeft w:val="547"/>
          <w:marRight w:val="0"/>
          <w:marTop w:val="160"/>
          <w:marBottom w:val="0"/>
          <w:divBdr>
            <w:top w:val="none" w:sz="0" w:space="0" w:color="auto"/>
            <w:left w:val="none" w:sz="0" w:space="0" w:color="auto"/>
            <w:bottom w:val="none" w:sz="0" w:space="0" w:color="auto"/>
            <w:right w:val="none" w:sz="0" w:space="0" w:color="auto"/>
          </w:divBdr>
        </w:div>
        <w:div w:id="954482893">
          <w:marLeft w:val="547"/>
          <w:marRight w:val="0"/>
          <w:marTop w:val="160"/>
          <w:marBottom w:val="0"/>
          <w:divBdr>
            <w:top w:val="none" w:sz="0" w:space="0" w:color="auto"/>
            <w:left w:val="none" w:sz="0" w:space="0" w:color="auto"/>
            <w:bottom w:val="none" w:sz="0" w:space="0" w:color="auto"/>
            <w:right w:val="none" w:sz="0" w:space="0" w:color="auto"/>
          </w:divBdr>
        </w:div>
        <w:div w:id="954482899">
          <w:marLeft w:val="547"/>
          <w:marRight w:val="0"/>
          <w:marTop w:val="160"/>
          <w:marBottom w:val="0"/>
          <w:divBdr>
            <w:top w:val="none" w:sz="0" w:space="0" w:color="auto"/>
            <w:left w:val="none" w:sz="0" w:space="0" w:color="auto"/>
            <w:bottom w:val="none" w:sz="0" w:space="0" w:color="auto"/>
            <w:right w:val="none" w:sz="0" w:space="0" w:color="auto"/>
          </w:divBdr>
        </w:div>
        <w:div w:id="954482900">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2017-09-28T08:12:00Z</dcterms:created>
  <dcterms:modified xsi:type="dcterms:W3CDTF">2017-09-28T08:12:00Z</dcterms:modified>
</cp:coreProperties>
</file>