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BFF"/>
          <w:sz w:val="36"/>
          <w:szCs w:val="36"/>
        </w:rPr>
        <w:t xml:space="preserve">MARQUEIVER</w:t>
      </w:r>
    </w:p>
    <w:p>
      <w:pPr>
        <w:spacing w:after="20"/>
      </w:pPr>
      <w:r>
        <w:rPr>
          <w:b/>
          <w:bCs/>
          <w:color w:val="1A1A2E"/>
          <w:sz w:val="24"/>
          <w:szCs w:val="24"/>
        </w:rPr>
        <w:t xml:space="preserve">Authentication &amp; Instagram Integration — Implementation Report</w:t>
      </w:r>
    </w:p>
    <w:p>
      <w:pPr>
        <w:pBdr>
          <w:bottom w:val="single" w:color="2E5BFF" w:sz="12" w:space="6"/>
        </w:pBdr>
        <w:spacing w:after="200"/>
      </w:pPr>
      <w:r>
        <w:rPr>
          <w:i/>
          <w:iCs/>
          <w:color w:val="6B7280"/>
          <w:sz w:val="18"/>
          <w:szCs w:val="18"/>
        </w:rPr>
        <w:t xml:space="preserve">SRS v1.1 → code traceability · built on the existing Marqueiver codebase</w:t>
      </w:r>
    </w:p>
    <w:p>
      <w:pPr>
        <w:spacing w:after="120"/>
      </w:pPr>
      <w:r>
        <w:rPr>
          <w:color w:val="6B7280"/>
        </w:rPr>
        <w:t xml:space="preserve">This report maps every requirement in the SRS to where it is implemented in the existing project. The work extends the current modules rather than replacing them — no working code was rewritten and no functionality was duplicated.</w:t>
      </w:r>
    </w:p>
    <w:p>
      <w:pPr>
        <w:pStyle w:val="Heading1"/>
        <w:spacing w:after="120" w:before="300"/>
      </w:pPr>
      <w:r>
        <w:rPr>
          <w:color w:val="1A1A2E"/>
        </w:rPr>
        <w:t xml:space="preserve">Key architectural decision</w:t>
      </w:r>
    </w:p>
    <w:p>
      <w:pPr>
        <w:spacing w:after="120"/>
      </w:pPr>
      <w:r>
        <w:t xml:space="preserve">The SRS names PostgreSQL + Redis (Appendix A, §2.2). The existing production codebase is MongoDB (Mongoose) with an established OTP model, auth module, and profile models. The brief requires reusing the existing architecture and not rewriting working code. Those two pull in opposite directions on the datastore.</w:t>
      </w:r>
    </w:p>
    <w:p>
      <w:pPr>
        <w:spacing w:after="120"/>
      </w:pPr>
      <w:r>
        <w:t xml:space="preserve">Decision: implement every functional requirement on the existing MongoDB stack. Migrating persistence to Postgres would force a rewrite of every other module (deals, discovery, payments, messaging) and violate the "reuse / don't rewrite / integrate seamlessly" constraints. OTP expiry (§7.1, 5 min) is enforced by a Mongo TTL index rather than Redis key expiry — same guarantee, existing infrastructure.</w:t>
      </w:r>
    </w:p>
    <w:p>
      <w:pPr>
        <w:pStyle w:val="Heading1"/>
        <w:spacing w:after="120" w:before="300"/>
      </w:pPr>
      <w:r>
        <w:rPr>
          <w:color w:val="1A1A2E"/>
        </w:rPr>
        <w:t xml:space="preserve">4.1 / 4.6 / 4.7 — Authentication &amp; OTP</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FR-1.3</w:t>
            </w:r>
          </w:p>
        </w:tc>
        <w:tc>
          <w:tcPr>
            <w:tcW w:type="dxa" w:w="4200"/>
            <w:tcMar>
              <w:top w:type="dxa" w:w="50"/>
              <w:left w:type="dxa" w:w="90"/>
              <w:bottom w:type="dxa" w:w="50"/>
              <w:right w:type="dxa" w:w="90"/>
            </w:tcMar>
          </w:tcPr>
          <w:p>
            <w:r>
              <w:rPr>
                <w:color w:val="1A1A2E"/>
                <w:sz w:val="17"/>
                <w:szCs w:val="17"/>
              </w:rPr>
              <w:t xml:space="preserve">Choose Mobile OTP or Email OTP</w:t>
            </w:r>
          </w:p>
        </w:tc>
        <w:tc>
          <w:tcPr>
            <w:tcW w:type="dxa" w:w="4260"/>
            <w:tcMar>
              <w:top w:type="dxa" w:w="50"/>
              <w:left w:type="dxa" w:w="90"/>
              <w:bottom w:type="dxa" w:w="50"/>
              <w:right w:type="dxa" w:w="90"/>
            </w:tcMar>
          </w:tcPr>
          <w:p>
            <w:r>
              <w:rPr>
                <w:color w:val="15803D"/>
                <w:sz w:val="17"/>
                <w:szCs w:val="17"/>
              </w:rPr>
              <w:t xml:space="preserve">frontend LoginPage.jsx (channel switch); backend auth.routes.js</w:t>
            </w:r>
          </w:p>
        </w:tc>
      </w:tr>
      <w:tr>
        <w:tc>
          <w:tcPr>
            <w:tcW w:type="dxa" w:w="1500"/>
            <w:tcMar>
              <w:top w:type="dxa" w:w="50"/>
              <w:left w:type="dxa" w:w="90"/>
              <w:bottom w:type="dxa" w:w="50"/>
              <w:right w:type="dxa" w:w="90"/>
            </w:tcMar>
          </w:tcPr>
          <w:p>
            <w:r>
              <w:rPr>
                <w:color w:val="2E5BFF"/>
                <w:sz w:val="17"/>
                <w:szCs w:val="17"/>
              </w:rPr>
              <w:t xml:space="preserve">FR-1.6/1.7</w:t>
            </w:r>
          </w:p>
        </w:tc>
        <w:tc>
          <w:tcPr>
            <w:tcW w:type="dxa" w:w="4200"/>
            <w:tcMar>
              <w:top w:type="dxa" w:w="50"/>
              <w:left w:type="dxa" w:w="90"/>
              <w:bottom w:type="dxa" w:w="50"/>
              <w:right w:type="dxa" w:w="90"/>
            </w:tcMar>
          </w:tcPr>
          <w:p>
            <w:r>
              <w:rPr>
                <w:color w:val="1A1A2E"/>
                <w:sz w:val="17"/>
                <w:szCs w:val="17"/>
              </w:rPr>
              <w:t xml:space="preserve">Existing → dashboard, new → onboarding</w:t>
            </w:r>
          </w:p>
        </w:tc>
        <w:tc>
          <w:tcPr>
            <w:tcW w:type="dxa" w:w="4260"/>
            <w:tcMar>
              <w:top w:type="dxa" w:w="50"/>
              <w:left w:type="dxa" w:w="90"/>
              <w:bottom w:type="dxa" w:w="50"/>
              <w:right w:type="dxa" w:w="90"/>
            </w:tcMar>
          </w:tcPr>
          <w:p>
            <w:r>
              <w:rPr>
                <w:color w:val="15803D"/>
                <w:sz w:val="17"/>
                <w:szCs w:val="17"/>
              </w:rPr>
              <w:t xml:space="preserve">auth.controller.js findOrCreateUser + isNew; LoginPage routing</w:t>
            </w:r>
          </w:p>
        </w:tc>
      </w:tr>
      <w:tr>
        <w:tc>
          <w:tcPr>
            <w:tcW w:type="dxa" w:w="1500"/>
            <w:tcMar>
              <w:top w:type="dxa" w:w="50"/>
              <w:left w:type="dxa" w:w="90"/>
              <w:bottom w:type="dxa" w:w="50"/>
              <w:right w:type="dxa" w:w="90"/>
            </w:tcMar>
          </w:tcPr>
          <w:p>
            <w:r>
              <w:rPr>
                <w:color w:val="2E5BFF"/>
                <w:sz w:val="17"/>
                <w:szCs w:val="17"/>
              </w:rPr>
              <w:t xml:space="preserve">FR-6</w:t>
            </w:r>
          </w:p>
        </w:tc>
        <w:tc>
          <w:tcPr>
            <w:tcW w:type="dxa" w:w="4200"/>
            <w:tcMar>
              <w:top w:type="dxa" w:w="50"/>
              <w:left w:type="dxa" w:w="90"/>
              <w:bottom w:type="dxa" w:w="50"/>
              <w:right w:type="dxa" w:w="90"/>
            </w:tcMar>
          </w:tcPr>
          <w:p>
            <w:r>
              <w:rPr>
                <w:color w:val="1A1A2E"/>
                <w:sz w:val="17"/>
                <w:szCs w:val="17"/>
              </w:rPr>
              <w:t xml:space="preserve">Phone OTP (Node, numeric, 3rd-party SMS, dev dummy)</w:t>
            </w:r>
          </w:p>
        </w:tc>
        <w:tc>
          <w:tcPr>
            <w:tcW w:type="dxa" w:w="4260"/>
            <w:tcMar>
              <w:top w:type="dxa" w:w="50"/>
              <w:left w:type="dxa" w:w="90"/>
              <w:bottom w:type="dxa" w:w="50"/>
              <w:right w:type="dxa" w:w="90"/>
            </w:tcMar>
          </w:tcPr>
          <w:p>
            <w:r>
              <w:rPr>
                <w:color w:val="15803D"/>
                <w:sz w:val="17"/>
                <w:szCs w:val="17"/>
              </w:rPr>
              <w:t xml:space="preserve">services/otp.service.js sendOtp (existing, extended)</w:t>
            </w:r>
          </w:p>
        </w:tc>
      </w:tr>
      <w:tr>
        <w:tc>
          <w:tcPr>
            <w:tcW w:type="dxa" w:w="1500"/>
            <w:tcMar>
              <w:top w:type="dxa" w:w="50"/>
              <w:left w:type="dxa" w:w="90"/>
              <w:bottom w:type="dxa" w:w="50"/>
              <w:right w:type="dxa" w:w="90"/>
            </w:tcMar>
          </w:tcPr>
          <w:p>
            <w:r>
              <w:rPr>
                <w:color w:val="2E5BFF"/>
                <w:sz w:val="17"/>
                <w:szCs w:val="17"/>
              </w:rPr>
              <w:t xml:space="preserve">FR-7</w:t>
            </w:r>
          </w:p>
        </w:tc>
        <w:tc>
          <w:tcPr>
            <w:tcW w:type="dxa" w:w="4200"/>
            <w:tcMar>
              <w:top w:type="dxa" w:w="50"/>
              <w:left w:type="dxa" w:w="90"/>
              <w:bottom w:type="dxa" w:w="50"/>
              <w:right w:type="dxa" w:w="90"/>
            </w:tcMar>
          </w:tcPr>
          <w:p>
            <w:r>
              <w:rPr>
                <w:color w:val="1A1A2E"/>
                <w:sz w:val="17"/>
                <w:szCs w:val="17"/>
              </w:rPr>
              <w:t xml:space="preserve">Email OTP via 3rd-party email provider</w:t>
            </w:r>
          </w:p>
        </w:tc>
        <w:tc>
          <w:tcPr>
            <w:tcW w:type="dxa" w:w="4260"/>
            <w:tcMar>
              <w:top w:type="dxa" w:w="50"/>
              <w:left w:type="dxa" w:w="90"/>
              <w:bottom w:type="dxa" w:w="50"/>
              <w:right w:type="dxa" w:w="90"/>
            </w:tcMar>
          </w:tcPr>
          <w:p>
            <w:r>
              <w:rPr>
                <w:color w:val="15803D"/>
                <w:sz w:val="17"/>
                <w:szCs w:val="17"/>
              </w:rPr>
              <w:t xml:space="preserve">services/otp.service.js sendEmailOtp (new) + email.service.js</w:t>
            </w:r>
          </w:p>
        </w:tc>
      </w:tr>
      <w:tr>
        <w:tc>
          <w:tcPr>
            <w:tcW w:type="dxa" w:w="1500"/>
            <w:tcMar>
              <w:top w:type="dxa" w:w="50"/>
              <w:left w:type="dxa" w:w="90"/>
              <w:bottom w:type="dxa" w:w="50"/>
              <w:right w:type="dxa" w:w="90"/>
            </w:tcMar>
          </w:tcPr>
          <w:p>
            <w:r>
              <w:rPr>
                <w:color w:val="2E5BFF"/>
                <w:sz w:val="17"/>
                <w:szCs w:val="17"/>
              </w:rPr>
              <w:t xml:space="preserve">§7.1</w:t>
            </w:r>
          </w:p>
        </w:tc>
        <w:tc>
          <w:tcPr>
            <w:tcW w:type="dxa" w:w="4200"/>
            <w:tcMar>
              <w:top w:type="dxa" w:w="50"/>
              <w:left w:type="dxa" w:w="90"/>
              <w:bottom w:type="dxa" w:w="50"/>
              <w:right w:type="dxa" w:w="90"/>
            </w:tcMar>
          </w:tcPr>
          <w:p>
            <w:r>
              <w:rPr>
                <w:color w:val="1A1A2E"/>
                <w:sz w:val="17"/>
                <w:szCs w:val="17"/>
              </w:rPr>
              <w:t xml:space="preserve">OTP expires 5 min; hashed at rest; rate-limited</w:t>
            </w:r>
          </w:p>
        </w:tc>
        <w:tc>
          <w:tcPr>
            <w:tcW w:type="dxa" w:w="4260"/>
            <w:tcMar>
              <w:top w:type="dxa" w:w="50"/>
              <w:left w:type="dxa" w:w="90"/>
              <w:bottom w:type="dxa" w:w="50"/>
              <w:right w:type="dxa" w:w="90"/>
            </w:tcMar>
          </w:tcPr>
          <w:p>
            <w:r>
              <w:rPr>
                <w:color w:val="15803D"/>
                <w:sz w:val="17"/>
                <w:szCs w:val="17"/>
              </w:rPr>
              <w:t xml:space="preserve">Otp model TTL index; bcrypt hash; otpLimiter in auth.routes.js</w:t>
            </w:r>
          </w:p>
        </w:tc>
      </w:tr>
    </w:tbl>
    <w:p>
      <w:pPr>
        <w:pStyle w:val="Heading1"/>
        <w:spacing w:after="120" w:before="300"/>
      </w:pPr>
      <w:r>
        <w:rPr>
          <w:color w:val="1A1A2E"/>
        </w:rPr>
        <w:t xml:space="preserve">5 — API endpoints (exact SRS names)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POST /auth/send-phone-otp</w:t>
            </w:r>
          </w:p>
        </w:tc>
        <w:tc>
          <w:tcPr>
            <w:tcW w:type="dxa" w:w="4260"/>
            <w:tcMar>
              <w:top w:type="dxa" w:w="50"/>
              <w:left w:type="dxa" w:w="90"/>
              <w:bottom w:type="dxa" w:w="50"/>
              <w:right w:type="dxa" w:w="90"/>
            </w:tcMar>
          </w:tcPr>
          <w:p>
            <w:r>
              <w:rPr>
                <w:color w:val="15803D"/>
                <w:sz w:val="17"/>
                <w:szCs w:val="17"/>
              </w:rPr>
              <w:t xml:space="preserve">auth.routes.js → sendPhoneOtp</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POST /auth/verify-phone-otp</w:t>
            </w:r>
          </w:p>
        </w:tc>
        <w:tc>
          <w:tcPr>
            <w:tcW w:type="dxa" w:w="4260"/>
            <w:tcMar>
              <w:top w:type="dxa" w:w="50"/>
              <w:left w:type="dxa" w:w="90"/>
              <w:bottom w:type="dxa" w:w="50"/>
              <w:right w:type="dxa" w:w="90"/>
            </w:tcMar>
          </w:tcPr>
          <w:p>
            <w:r>
              <w:rPr>
                <w:color w:val="15803D"/>
                <w:sz w:val="17"/>
                <w:szCs w:val="17"/>
              </w:rPr>
              <w:t xml:space="preserve">auth.routes.js → verifyPhoneOtp</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POST /auth/send-email-otp</w:t>
            </w:r>
          </w:p>
        </w:tc>
        <w:tc>
          <w:tcPr>
            <w:tcW w:type="dxa" w:w="4260"/>
            <w:tcMar>
              <w:top w:type="dxa" w:w="50"/>
              <w:left w:type="dxa" w:w="90"/>
              <w:bottom w:type="dxa" w:w="50"/>
              <w:right w:type="dxa" w:w="90"/>
            </w:tcMar>
          </w:tcPr>
          <w:p>
            <w:r>
              <w:rPr>
                <w:color w:val="15803D"/>
                <w:sz w:val="17"/>
                <w:szCs w:val="17"/>
              </w:rPr>
              <w:t xml:space="preserve">auth.routes.js → sendEmailOtpHandler</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POST /auth/verify-email-otp</w:t>
            </w:r>
          </w:p>
        </w:tc>
        <w:tc>
          <w:tcPr>
            <w:tcW w:type="dxa" w:w="4260"/>
            <w:tcMar>
              <w:top w:type="dxa" w:w="50"/>
              <w:left w:type="dxa" w:w="90"/>
              <w:bottom w:type="dxa" w:w="50"/>
              <w:right w:type="dxa" w:w="90"/>
            </w:tcMar>
          </w:tcPr>
          <w:p>
            <w:r>
              <w:rPr>
                <w:color w:val="15803D"/>
                <w:sz w:val="17"/>
                <w:szCs w:val="17"/>
              </w:rPr>
              <w:t xml:space="preserve">auth.routes.js → verifyEmailOtp</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GET /auth/instagram</w:t>
            </w:r>
          </w:p>
        </w:tc>
        <w:tc>
          <w:tcPr>
            <w:tcW w:type="dxa" w:w="4260"/>
            <w:tcMar>
              <w:top w:type="dxa" w:w="50"/>
              <w:left w:type="dxa" w:w="90"/>
              <w:bottom w:type="dxa" w:w="50"/>
              <w:right w:type="dxa" w:w="90"/>
            </w:tcMar>
          </w:tcPr>
          <w:p>
            <w:r>
              <w:rPr>
                <w:color w:val="15803D"/>
                <w:sz w:val="17"/>
                <w:szCs w:val="17"/>
              </w:rPr>
              <w:t xml:space="preserve">instagram.routes.js → startInstagramAuth</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GET /auth/instagram/callback</w:t>
            </w:r>
          </w:p>
        </w:tc>
        <w:tc>
          <w:tcPr>
            <w:tcW w:type="dxa" w:w="4260"/>
            <w:tcMar>
              <w:top w:type="dxa" w:w="50"/>
              <w:left w:type="dxa" w:w="90"/>
              <w:bottom w:type="dxa" w:w="50"/>
              <w:right w:type="dxa" w:w="90"/>
            </w:tcMar>
          </w:tcPr>
          <w:p>
            <w:r>
              <w:rPr>
                <w:color w:val="15803D"/>
                <w:sz w:val="17"/>
                <w:szCs w:val="17"/>
              </w:rPr>
              <w:t xml:space="preserve">instagram.routes.js → instagramCallback</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GET /instagram/profile</w:t>
            </w:r>
          </w:p>
        </w:tc>
        <w:tc>
          <w:tcPr>
            <w:tcW w:type="dxa" w:w="4260"/>
            <w:tcMar>
              <w:top w:type="dxa" w:w="50"/>
              <w:left w:type="dxa" w:w="90"/>
              <w:bottom w:type="dxa" w:w="50"/>
              <w:right w:type="dxa" w:w="90"/>
            </w:tcMar>
          </w:tcPr>
          <w:p>
            <w:r>
              <w:rPr>
                <w:color w:val="15803D"/>
                <w:sz w:val="17"/>
                <w:szCs w:val="17"/>
              </w:rPr>
              <w:t xml:space="preserve">instagram.routes.js → getInstagramProfile</w:t>
            </w:r>
          </w:p>
        </w:tc>
      </w:tr>
      <w:tr>
        <w:tc>
          <w:tcPr>
            <w:tcW w:type="dxa" w:w="1500"/>
            <w:tcMar>
              <w:top w:type="dxa" w:w="50"/>
              <w:left w:type="dxa" w:w="90"/>
              <w:bottom w:type="dxa" w:w="50"/>
              <w:right w:type="dxa" w:w="90"/>
            </w:tcMar>
          </w:tcPr>
          <w:p>
            <w:r>
              <w:rPr>
                <w:color w:val="2E5BFF"/>
                <w:sz w:val="17"/>
                <w:szCs w:val="17"/>
              </w:rPr>
              <w:t xml:space="preserve">§5</w:t>
            </w:r>
          </w:p>
        </w:tc>
        <w:tc>
          <w:tcPr>
            <w:tcW w:type="dxa" w:w="4200"/>
            <w:tcMar>
              <w:top w:type="dxa" w:w="50"/>
              <w:left w:type="dxa" w:w="90"/>
              <w:bottom w:type="dxa" w:w="50"/>
              <w:right w:type="dxa" w:w="90"/>
            </w:tcMar>
          </w:tcPr>
          <w:p>
            <w:r>
              <w:rPr>
                <w:color w:val="1A1A2E"/>
                <w:sz w:val="17"/>
                <w:szCs w:val="17"/>
              </w:rPr>
              <w:t xml:space="preserve">POST /instagram/sync</w:t>
            </w:r>
          </w:p>
        </w:tc>
        <w:tc>
          <w:tcPr>
            <w:tcW w:type="dxa" w:w="4260"/>
            <w:tcMar>
              <w:top w:type="dxa" w:w="50"/>
              <w:left w:type="dxa" w:w="90"/>
              <w:bottom w:type="dxa" w:w="50"/>
              <w:right w:type="dxa" w:w="90"/>
            </w:tcMar>
          </w:tcPr>
          <w:p>
            <w:r>
              <w:rPr>
                <w:color w:val="15803D"/>
                <w:sz w:val="17"/>
                <w:szCs w:val="17"/>
              </w:rPr>
              <w:t xml:space="preserve">instagram.routes.js → syncInstagram</w:t>
            </w:r>
          </w:p>
        </w:tc>
      </w:tr>
    </w:tbl>
    <w:p>
      <w:pPr>
        <w:spacing w:after="120"/>
      </w:pPr>
      <w:r>
        <w:rPr>
          <w:i/>
          <w:iCs/>
          <w:color w:val="6B7280"/>
          <w:sz w:val="18"/>
          <w:szCs w:val="18"/>
        </w:rPr>
        <w:t xml:space="preserve">All eight endpoints were verified as registered by mounting the Express app in-process and walking the router stack.</w:t>
      </w:r>
    </w:p>
    <w:p>
      <w:pPr>
        <w:pStyle w:val="Heading1"/>
        <w:spacing w:after="120" w:before="300"/>
      </w:pPr>
      <w:r>
        <w:rPr>
          <w:color w:val="1A1A2E"/>
        </w:rPr>
        <w:t xml:space="preserve">4.2 / 4.3 — Onboarding</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FR-2.1/2.2</w:t>
            </w:r>
          </w:p>
        </w:tc>
        <w:tc>
          <w:tcPr>
            <w:tcW w:type="dxa" w:w="4200"/>
            <w:tcMar>
              <w:top w:type="dxa" w:w="50"/>
              <w:left w:type="dxa" w:w="90"/>
              <w:bottom w:type="dxa" w:w="50"/>
              <w:right w:type="dxa" w:w="90"/>
            </w:tcMar>
          </w:tcPr>
          <w:p>
            <w:r>
              <w:rPr>
                <w:color w:val="1A1A2E"/>
                <w:sz w:val="17"/>
                <w:szCs w:val="17"/>
              </w:rPr>
              <w:t xml:space="preserve">Influencer personal + additional details</w:t>
            </w:r>
          </w:p>
        </w:tc>
        <w:tc>
          <w:tcPr>
            <w:tcW w:type="dxa" w:w="4260"/>
            <w:tcMar>
              <w:top w:type="dxa" w:w="50"/>
              <w:left w:type="dxa" w:w="90"/>
              <w:bottom w:type="dxa" w:w="50"/>
              <w:right w:type="dxa" w:w="90"/>
            </w:tcMar>
          </w:tcPr>
          <w:p>
            <w:r>
              <w:rPr>
                <w:color w:val="15803D"/>
                <w:sz w:val="17"/>
                <w:szCs w:val="17"/>
              </w:rPr>
              <w:t xml:space="preserve">frontend InfluencerOnboarding.jsx → PATCH /users/me/creator</w:t>
            </w:r>
          </w:p>
        </w:tc>
      </w:tr>
      <w:tr>
        <w:tc>
          <w:tcPr>
            <w:tcW w:type="dxa" w:w="1500"/>
            <w:tcMar>
              <w:top w:type="dxa" w:w="50"/>
              <w:left w:type="dxa" w:w="90"/>
              <w:bottom w:type="dxa" w:w="50"/>
              <w:right w:type="dxa" w:w="90"/>
            </w:tcMar>
          </w:tcPr>
          <w:p>
            <w:r>
              <w:rPr>
                <w:color w:val="2E5BFF"/>
                <w:sz w:val="17"/>
                <w:szCs w:val="17"/>
              </w:rPr>
              <w:t xml:space="preserve">FR-2.3</w:t>
            </w:r>
          </w:p>
        </w:tc>
        <w:tc>
          <w:tcPr>
            <w:tcW w:type="dxa" w:w="4200"/>
            <w:tcMar>
              <w:top w:type="dxa" w:w="50"/>
              <w:left w:type="dxa" w:w="90"/>
              <w:bottom w:type="dxa" w:w="50"/>
              <w:right w:type="dxa" w:w="90"/>
            </w:tcMar>
          </w:tcPr>
          <w:p>
            <w:r>
              <w:rPr>
                <w:color w:val="1A1A2E"/>
                <w:sz w:val="17"/>
                <w:szCs w:val="17"/>
              </w:rPr>
              <w:t xml:space="preserve">Instagram connection required before dashboard</w:t>
            </w:r>
          </w:p>
        </w:tc>
        <w:tc>
          <w:tcPr>
            <w:tcW w:type="dxa" w:w="4260"/>
            <w:tcMar>
              <w:top w:type="dxa" w:w="50"/>
              <w:left w:type="dxa" w:w="90"/>
              <w:bottom w:type="dxa" w:w="50"/>
              <w:right w:type="dxa" w:w="90"/>
            </w:tcMar>
          </w:tcPr>
          <w:p>
            <w:r>
              <w:rPr>
                <w:color w:val="15803D"/>
                <w:sz w:val="17"/>
                <w:szCs w:val="17"/>
              </w:rPr>
              <w:t xml:space="preserve">users.controller.js completeOnboarding gate (checks InstagramAccount)</w:t>
            </w:r>
          </w:p>
        </w:tc>
      </w:tr>
      <w:tr>
        <w:tc>
          <w:tcPr>
            <w:tcW w:type="dxa" w:w="1500"/>
            <w:tcMar>
              <w:top w:type="dxa" w:w="50"/>
              <w:left w:type="dxa" w:w="90"/>
              <w:bottom w:type="dxa" w:w="50"/>
              <w:right w:type="dxa" w:w="90"/>
            </w:tcMar>
          </w:tcPr>
          <w:p>
            <w:r>
              <w:rPr>
                <w:color w:val="2E5BFF"/>
                <w:sz w:val="17"/>
                <w:szCs w:val="17"/>
              </w:rPr>
              <w:t xml:space="preserve">FR-2.4</w:t>
            </w:r>
          </w:p>
        </w:tc>
        <w:tc>
          <w:tcPr>
            <w:tcW w:type="dxa" w:w="4200"/>
            <w:tcMar>
              <w:top w:type="dxa" w:w="50"/>
              <w:left w:type="dxa" w:w="90"/>
              <w:bottom w:type="dxa" w:w="50"/>
              <w:right w:type="dxa" w:w="90"/>
            </w:tcMar>
          </w:tcPr>
          <w:p>
            <w:r>
              <w:rPr>
                <w:color w:val="1A1A2E"/>
                <w:sz w:val="17"/>
                <w:szCs w:val="17"/>
              </w:rPr>
              <w:t xml:space="preserve">Grant dashboard on successful connection</w:t>
            </w:r>
          </w:p>
        </w:tc>
        <w:tc>
          <w:tcPr>
            <w:tcW w:type="dxa" w:w="4260"/>
            <w:tcMar>
              <w:top w:type="dxa" w:w="50"/>
              <w:left w:type="dxa" w:w="90"/>
              <w:bottom w:type="dxa" w:w="50"/>
              <w:right w:type="dxa" w:w="90"/>
            </w:tcMar>
          </w:tcPr>
          <w:p>
            <w:r>
              <w:rPr>
                <w:color w:val="15803D"/>
                <w:sz w:val="17"/>
                <w:szCs w:val="17"/>
              </w:rPr>
              <w:t xml:space="preserve">completeOnboarding → onboardingComplete=true</w:t>
            </w:r>
          </w:p>
        </w:tc>
      </w:tr>
      <w:tr>
        <w:tc>
          <w:tcPr>
            <w:tcW w:type="dxa" w:w="1500"/>
            <w:tcMar>
              <w:top w:type="dxa" w:w="50"/>
              <w:left w:type="dxa" w:w="90"/>
              <w:bottom w:type="dxa" w:w="50"/>
              <w:right w:type="dxa" w:w="90"/>
            </w:tcMar>
          </w:tcPr>
          <w:p>
            <w:r>
              <w:rPr>
                <w:color w:val="2E5BFF"/>
                <w:sz w:val="17"/>
                <w:szCs w:val="17"/>
              </w:rPr>
              <w:t xml:space="preserve">FR-3.1/3.2</w:t>
            </w:r>
          </w:p>
        </w:tc>
        <w:tc>
          <w:tcPr>
            <w:tcW w:type="dxa" w:w="4200"/>
            <w:tcMar>
              <w:top w:type="dxa" w:w="50"/>
              <w:left w:type="dxa" w:w="90"/>
              <w:bottom w:type="dxa" w:w="50"/>
              <w:right w:type="dxa" w:w="90"/>
            </w:tcMar>
          </w:tcPr>
          <w:p>
            <w:r>
              <w:rPr>
                <w:color w:val="1A1A2E"/>
                <w:sz w:val="17"/>
                <w:szCs w:val="17"/>
              </w:rPr>
              <w:t xml:space="preserve">Brand company + contact + business details</w:t>
            </w:r>
          </w:p>
        </w:tc>
        <w:tc>
          <w:tcPr>
            <w:tcW w:type="dxa" w:w="4260"/>
            <w:tcMar>
              <w:top w:type="dxa" w:w="50"/>
              <w:left w:type="dxa" w:w="90"/>
              <w:bottom w:type="dxa" w:w="50"/>
              <w:right w:type="dxa" w:w="90"/>
            </w:tcMar>
          </w:tcPr>
          <w:p>
            <w:r>
              <w:rPr>
                <w:color w:val="15803D"/>
                <w:sz w:val="17"/>
                <w:szCs w:val="17"/>
              </w:rPr>
              <w:t xml:space="preserve">BrandOnboarding.jsx → PATCH /users/me/brand; BrandProfile fields added</w:t>
            </w:r>
          </w:p>
        </w:tc>
      </w:tr>
      <w:tr>
        <w:tc>
          <w:tcPr>
            <w:tcW w:type="dxa" w:w="1500"/>
            <w:tcMar>
              <w:top w:type="dxa" w:w="50"/>
              <w:left w:type="dxa" w:w="90"/>
              <w:bottom w:type="dxa" w:w="50"/>
              <w:right w:type="dxa" w:w="90"/>
            </w:tcMar>
          </w:tcPr>
          <w:p>
            <w:r>
              <w:rPr>
                <w:color w:val="2E5BFF"/>
                <w:sz w:val="17"/>
                <w:szCs w:val="17"/>
              </w:rPr>
              <w:t xml:space="preserve">FR-3.3</w:t>
            </w:r>
          </w:p>
        </w:tc>
        <w:tc>
          <w:tcPr>
            <w:tcW w:type="dxa" w:w="4200"/>
            <w:tcMar>
              <w:top w:type="dxa" w:w="50"/>
              <w:left w:type="dxa" w:w="90"/>
              <w:bottom w:type="dxa" w:w="50"/>
              <w:right w:type="dxa" w:w="90"/>
            </w:tcMar>
          </w:tcPr>
          <w:p>
            <w:r>
              <w:rPr>
                <w:color w:val="1A1A2E"/>
                <w:sz w:val="17"/>
                <w:szCs w:val="17"/>
              </w:rPr>
              <w:t xml:space="preserve">Brand logo upload</w:t>
            </w:r>
          </w:p>
        </w:tc>
        <w:tc>
          <w:tcPr>
            <w:tcW w:type="dxa" w:w="4260"/>
            <w:tcMar>
              <w:top w:type="dxa" w:w="50"/>
              <w:left w:type="dxa" w:w="90"/>
              <w:bottom w:type="dxa" w:w="50"/>
              <w:right w:type="dxa" w:w="90"/>
            </w:tcMar>
          </w:tcPr>
          <w:p>
            <w:r>
              <w:rPr>
                <w:color w:val="15803D"/>
                <w:sz w:val="17"/>
                <w:szCs w:val="17"/>
              </w:rPr>
              <w:t xml:space="preserve">users.controller.js getLogoUploadUrl + storage.service.js; logo field on BrandProfile</w:t>
            </w:r>
          </w:p>
        </w:tc>
      </w:tr>
      <w:tr>
        <w:tc>
          <w:tcPr>
            <w:tcW w:type="dxa" w:w="1500"/>
            <w:tcMar>
              <w:top w:type="dxa" w:w="50"/>
              <w:left w:type="dxa" w:w="90"/>
              <w:bottom w:type="dxa" w:w="50"/>
              <w:right w:type="dxa" w:w="90"/>
            </w:tcMar>
          </w:tcPr>
          <w:p>
            <w:r>
              <w:rPr>
                <w:color w:val="2E5BFF"/>
                <w:sz w:val="17"/>
                <w:szCs w:val="17"/>
              </w:rPr>
              <w:t xml:space="preserve">FR-3.4</w:t>
            </w:r>
          </w:p>
        </w:tc>
        <w:tc>
          <w:tcPr>
            <w:tcW w:type="dxa" w:w="4200"/>
            <w:tcMar>
              <w:top w:type="dxa" w:w="50"/>
              <w:left w:type="dxa" w:w="90"/>
              <w:bottom w:type="dxa" w:w="50"/>
              <w:right w:type="dxa" w:w="90"/>
            </w:tcMar>
          </w:tcPr>
          <w:p>
            <w:r>
              <w:rPr>
                <w:color w:val="1A1A2E"/>
                <w:sz w:val="17"/>
                <w:szCs w:val="17"/>
              </w:rPr>
              <w:t xml:space="preserve">Grant Brand Dashboard on completion</w:t>
            </w:r>
          </w:p>
        </w:tc>
        <w:tc>
          <w:tcPr>
            <w:tcW w:type="dxa" w:w="4260"/>
            <w:tcMar>
              <w:top w:type="dxa" w:w="50"/>
              <w:left w:type="dxa" w:w="90"/>
              <w:bottom w:type="dxa" w:w="50"/>
              <w:right w:type="dxa" w:w="90"/>
            </w:tcMar>
          </w:tcPr>
          <w:p>
            <w:r>
              <w:rPr>
                <w:color w:val="15803D"/>
                <w:sz w:val="17"/>
                <w:szCs w:val="17"/>
              </w:rPr>
              <w:t xml:space="preserve">completeOnboarding (no IG requirement for brands)</w:t>
            </w:r>
          </w:p>
        </w:tc>
      </w:tr>
    </w:tbl>
    <w:p>
      <w:pPr>
        <w:pStyle w:val="Heading1"/>
        <w:spacing w:after="120" w:before="300"/>
      </w:pPr>
      <w:r>
        <w:rPr>
          <w:color w:val="1A1A2E"/>
        </w:rPr>
        <w:t xml:space="preserve">4.4 / 4.5 — Instagram OAuth &amp; Sync</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FR-4.1</w:t>
            </w:r>
          </w:p>
        </w:tc>
        <w:tc>
          <w:tcPr>
            <w:tcW w:type="dxa" w:w="4200"/>
            <w:tcMar>
              <w:top w:type="dxa" w:w="50"/>
              <w:left w:type="dxa" w:w="90"/>
              <w:bottom w:type="dxa" w:w="50"/>
              <w:right w:type="dxa" w:w="90"/>
            </w:tcMar>
          </w:tcPr>
          <w:p>
            <w:r>
              <w:rPr>
                <w:color w:val="1A1A2E"/>
                <w:sz w:val="17"/>
                <w:szCs w:val="17"/>
              </w:rPr>
              <w:t xml:space="preserve">Registered Meta App (App ID/Secret/Redirect URI)</w:t>
            </w:r>
          </w:p>
        </w:tc>
        <w:tc>
          <w:tcPr>
            <w:tcW w:type="dxa" w:w="4260"/>
            <w:tcMar>
              <w:top w:type="dxa" w:w="50"/>
              <w:left w:type="dxa" w:w="90"/>
              <w:bottom w:type="dxa" w:w="50"/>
              <w:right w:type="dxa" w:w="90"/>
            </w:tcMar>
          </w:tcPr>
          <w:p>
            <w:r>
              <w:rPr>
                <w:color w:val="15803D"/>
                <w:sz w:val="17"/>
                <w:szCs w:val="17"/>
              </w:rPr>
              <w:t xml:space="preserve">config/env.js meta + instagram blocks; .env.example</w:t>
            </w:r>
          </w:p>
        </w:tc>
      </w:tr>
      <w:tr>
        <w:tc>
          <w:tcPr>
            <w:tcW w:type="dxa" w:w="1500"/>
            <w:tcMar>
              <w:top w:type="dxa" w:w="50"/>
              <w:left w:type="dxa" w:w="90"/>
              <w:bottom w:type="dxa" w:w="50"/>
              <w:right w:type="dxa" w:w="90"/>
            </w:tcMar>
          </w:tcPr>
          <w:p>
            <w:r>
              <w:rPr>
                <w:color w:val="2E5BFF"/>
                <w:sz w:val="17"/>
                <w:szCs w:val="17"/>
              </w:rPr>
              <w:t xml:space="preserve">FR-4.2</w:t>
            </w:r>
          </w:p>
        </w:tc>
        <w:tc>
          <w:tcPr>
            <w:tcW w:type="dxa" w:w="4200"/>
            <w:tcMar>
              <w:top w:type="dxa" w:w="50"/>
              <w:left w:type="dxa" w:w="90"/>
              <w:bottom w:type="dxa" w:w="50"/>
              <w:right w:type="dxa" w:w="90"/>
            </w:tcMar>
          </w:tcPr>
          <w:p>
            <w:r>
              <w:rPr>
                <w:color w:val="1A1A2E"/>
                <w:sz w:val="17"/>
                <w:szCs w:val="17"/>
              </w:rPr>
              <w:t xml:space="preserve">OAuth redirect endpoint initiates consent</w:t>
            </w:r>
          </w:p>
        </w:tc>
        <w:tc>
          <w:tcPr>
            <w:tcW w:type="dxa" w:w="4260"/>
            <w:tcMar>
              <w:top w:type="dxa" w:w="50"/>
              <w:left w:type="dxa" w:w="90"/>
              <w:bottom w:type="dxa" w:w="50"/>
              <w:right w:type="dxa" w:w="90"/>
            </w:tcMar>
          </w:tcPr>
          <w:p>
            <w:r>
              <w:rPr>
                <w:color w:val="15803D"/>
                <w:sz w:val="17"/>
                <w:szCs w:val="17"/>
              </w:rPr>
              <w:t xml:space="preserve">instagram.service.js buildAuthUrl; controller startInstagramAuth</w:t>
            </w:r>
          </w:p>
        </w:tc>
      </w:tr>
      <w:tr>
        <w:tc>
          <w:tcPr>
            <w:tcW w:type="dxa" w:w="1500"/>
            <w:tcMar>
              <w:top w:type="dxa" w:w="50"/>
              <w:left w:type="dxa" w:w="90"/>
              <w:bottom w:type="dxa" w:w="50"/>
              <w:right w:type="dxa" w:w="90"/>
            </w:tcMar>
          </w:tcPr>
          <w:p>
            <w:r>
              <w:rPr>
                <w:color w:val="2E5BFF"/>
                <w:sz w:val="17"/>
                <w:szCs w:val="17"/>
              </w:rPr>
              <w:t xml:space="preserve">FR-4.3/4.4</w:t>
            </w:r>
          </w:p>
        </w:tc>
        <w:tc>
          <w:tcPr>
            <w:tcW w:type="dxa" w:w="4200"/>
            <w:tcMar>
              <w:top w:type="dxa" w:w="50"/>
              <w:left w:type="dxa" w:w="90"/>
              <w:bottom w:type="dxa" w:w="50"/>
              <w:right w:type="dxa" w:w="90"/>
            </w:tcMar>
          </w:tcPr>
          <w:p>
            <w:r>
              <w:rPr>
                <w:color w:val="1A1A2E"/>
                <w:sz w:val="17"/>
                <w:szCs w:val="17"/>
              </w:rPr>
              <w:t xml:space="preserve">Callback receives code, exchanges for token</w:t>
            </w:r>
          </w:p>
        </w:tc>
        <w:tc>
          <w:tcPr>
            <w:tcW w:type="dxa" w:w="4260"/>
            <w:tcMar>
              <w:top w:type="dxa" w:w="50"/>
              <w:left w:type="dxa" w:w="90"/>
              <w:bottom w:type="dxa" w:w="50"/>
              <w:right w:type="dxa" w:w="90"/>
            </w:tcMar>
          </w:tcPr>
          <w:p>
            <w:r>
              <w:rPr>
                <w:color w:val="15803D"/>
                <w:sz w:val="17"/>
                <w:szCs w:val="17"/>
              </w:rPr>
              <w:t xml:space="preserve">instagramCallback + exchangeCodeForToken (short→long-lived)</w:t>
            </w:r>
          </w:p>
        </w:tc>
      </w:tr>
      <w:tr>
        <w:tc>
          <w:tcPr>
            <w:tcW w:type="dxa" w:w="1500"/>
            <w:tcMar>
              <w:top w:type="dxa" w:w="50"/>
              <w:left w:type="dxa" w:w="90"/>
              <w:bottom w:type="dxa" w:w="50"/>
              <w:right w:type="dxa" w:w="90"/>
            </w:tcMar>
          </w:tcPr>
          <w:p>
            <w:r>
              <w:rPr>
                <w:color w:val="2E5BFF"/>
                <w:sz w:val="17"/>
                <w:szCs w:val="17"/>
              </w:rPr>
              <w:t xml:space="preserve">FR-4.5</w:t>
            </w:r>
          </w:p>
        </w:tc>
        <w:tc>
          <w:tcPr>
            <w:tcW w:type="dxa" w:w="4200"/>
            <w:tcMar>
              <w:top w:type="dxa" w:w="50"/>
              <w:left w:type="dxa" w:w="90"/>
              <w:bottom w:type="dxa" w:w="50"/>
              <w:right w:type="dxa" w:w="90"/>
            </w:tcMar>
          </w:tcPr>
          <w:p>
            <w:r>
              <w:rPr>
                <w:color w:val="1A1A2E"/>
                <w:sz w:val="17"/>
                <w:szCs w:val="17"/>
              </w:rPr>
              <w:t xml:space="preserve">Store access token securely on backend</w:t>
            </w:r>
          </w:p>
        </w:tc>
        <w:tc>
          <w:tcPr>
            <w:tcW w:type="dxa" w:w="4260"/>
            <w:tcMar>
              <w:top w:type="dxa" w:w="50"/>
              <w:left w:type="dxa" w:w="90"/>
              <w:bottom w:type="dxa" w:w="50"/>
              <w:right w:type="dxa" w:w="90"/>
            </w:tcMar>
          </w:tcPr>
          <w:p>
            <w:r>
              <w:rPr>
                <w:color w:val="15803D"/>
                <w:sz w:val="17"/>
                <w:szCs w:val="17"/>
              </w:rPr>
              <w:t xml:space="preserve">InstagramAccount.accessToken (select:false, never sent to client)</w:t>
            </w:r>
          </w:p>
        </w:tc>
      </w:tr>
      <w:tr>
        <w:tc>
          <w:tcPr>
            <w:tcW w:type="dxa" w:w="1500"/>
            <w:tcMar>
              <w:top w:type="dxa" w:w="50"/>
              <w:left w:type="dxa" w:w="90"/>
              <w:bottom w:type="dxa" w:w="50"/>
              <w:right w:type="dxa" w:w="90"/>
            </w:tcMar>
          </w:tcPr>
          <w:p>
            <w:r>
              <w:rPr>
                <w:color w:val="2E5BFF"/>
                <w:sz w:val="17"/>
                <w:szCs w:val="17"/>
              </w:rPr>
              <w:t xml:space="preserve">FR-4.6</w:t>
            </w:r>
          </w:p>
        </w:tc>
        <w:tc>
          <w:tcPr>
            <w:tcW w:type="dxa" w:w="4200"/>
            <w:tcMar>
              <w:top w:type="dxa" w:w="50"/>
              <w:left w:type="dxa" w:w="90"/>
              <w:bottom w:type="dxa" w:w="50"/>
              <w:right w:type="dxa" w:w="90"/>
            </w:tcMar>
          </w:tcPr>
          <w:p>
            <w:r>
              <w:rPr>
                <w:color w:val="1A1A2E"/>
                <w:sz w:val="17"/>
                <w:szCs w:val="17"/>
              </w:rPr>
              <w:t xml:space="preserve">Fetch profile immediately after token exchange</w:t>
            </w:r>
          </w:p>
        </w:tc>
        <w:tc>
          <w:tcPr>
            <w:tcW w:type="dxa" w:w="4260"/>
            <w:tcMar>
              <w:top w:type="dxa" w:w="50"/>
              <w:left w:type="dxa" w:w="90"/>
              <w:bottom w:type="dxa" w:w="50"/>
              <w:right w:type="dxa" w:w="90"/>
            </w:tcMar>
          </w:tcPr>
          <w:p>
            <w:r>
              <w:rPr>
                <w:color w:val="15803D"/>
                <w:sz w:val="17"/>
                <w:szCs w:val="17"/>
              </w:rPr>
              <w:t xml:space="preserve">instagramCallback → fetchProfile → persistProfile</w:t>
            </w:r>
          </w:p>
        </w:tc>
      </w:tr>
      <w:tr>
        <w:tc>
          <w:tcPr>
            <w:tcW w:type="dxa" w:w="1500"/>
            <w:tcMar>
              <w:top w:type="dxa" w:w="50"/>
              <w:left w:type="dxa" w:w="90"/>
              <w:bottom w:type="dxa" w:w="50"/>
              <w:right w:type="dxa" w:w="90"/>
            </w:tcMar>
          </w:tcPr>
          <w:p>
            <w:r>
              <w:rPr>
                <w:color w:val="2E5BFF"/>
                <w:sz w:val="17"/>
                <w:szCs w:val="17"/>
              </w:rPr>
              <w:t xml:space="preserve">FR-4.7</w:t>
            </w:r>
          </w:p>
        </w:tc>
        <w:tc>
          <w:tcPr>
            <w:tcW w:type="dxa" w:w="4200"/>
            <w:tcMar>
              <w:top w:type="dxa" w:w="50"/>
              <w:left w:type="dxa" w:w="90"/>
              <w:bottom w:type="dxa" w:w="50"/>
              <w:right w:type="dxa" w:w="90"/>
            </w:tcMar>
          </w:tcPr>
          <w:p>
            <w:r>
              <w:rPr>
                <w:color w:val="1A1A2E"/>
                <w:sz w:val="17"/>
                <w:szCs w:val="17"/>
              </w:rPr>
              <w:t xml:space="preserve">On-demand sync endpoint</w:t>
            </w:r>
          </w:p>
        </w:tc>
        <w:tc>
          <w:tcPr>
            <w:tcW w:type="dxa" w:w="4260"/>
            <w:tcMar>
              <w:top w:type="dxa" w:w="50"/>
              <w:left w:type="dxa" w:w="90"/>
              <w:bottom w:type="dxa" w:w="50"/>
              <w:right w:type="dxa" w:w="90"/>
            </w:tcMar>
          </w:tcPr>
          <w:p>
            <w:r>
              <w:rPr>
                <w:color w:val="15803D"/>
                <w:sz w:val="17"/>
                <w:szCs w:val="17"/>
              </w:rPr>
              <w:t xml:space="preserve">syncInstagram; frontend Profile "Sync now" button</w:t>
            </w:r>
          </w:p>
        </w:tc>
      </w:tr>
      <w:tr>
        <w:tc>
          <w:tcPr>
            <w:tcW w:type="dxa" w:w="1500"/>
            <w:tcMar>
              <w:top w:type="dxa" w:w="50"/>
              <w:left w:type="dxa" w:w="90"/>
              <w:bottom w:type="dxa" w:w="50"/>
              <w:right w:type="dxa" w:w="90"/>
            </w:tcMar>
          </w:tcPr>
          <w:p>
            <w:r>
              <w:rPr>
                <w:color w:val="2E5BFF"/>
                <w:sz w:val="17"/>
                <w:szCs w:val="17"/>
              </w:rPr>
              <w:t xml:space="preserve">FR-5.1</w:t>
            </w:r>
          </w:p>
        </w:tc>
        <w:tc>
          <w:tcPr>
            <w:tcW w:type="dxa" w:w="4200"/>
            <w:tcMar>
              <w:top w:type="dxa" w:w="50"/>
              <w:left w:type="dxa" w:w="90"/>
              <w:bottom w:type="dxa" w:w="50"/>
              <w:right w:type="dxa" w:w="90"/>
            </w:tcMar>
          </w:tcPr>
          <w:p>
            <w:r>
              <w:rPr>
                <w:color w:val="1A1A2E"/>
                <w:sz w:val="17"/>
                <w:szCs w:val="17"/>
              </w:rPr>
              <w:t xml:space="preserve">Fetch/store IG id, username, name, pic, bio, followers, following, media count</w:t>
            </w:r>
          </w:p>
        </w:tc>
        <w:tc>
          <w:tcPr>
            <w:tcW w:type="dxa" w:w="4260"/>
            <w:tcMar>
              <w:top w:type="dxa" w:w="50"/>
              <w:left w:type="dxa" w:w="90"/>
              <w:bottom w:type="dxa" w:w="50"/>
              <w:right w:type="dxa" w:w="90"/>
            </w:tcMar>
          </w:tcPr>
          <w:p>
            <w:r>
              <w:rPr>
                <w:color w:val="15803D"/>
                <w:sz w:val="17"/>
                <w:szCs w:val="17"/>
              </w:rPr>
              <w:t xml:space="preserve">InstagramAccount model + fetchProfile</w:t>
            </w:r>
          </w:p>
        </w:tc>
      </w:tr>
      <w:tr>
        <w:tc>
          <w:tcPr>
            <w:tcW w:type="dxa" w:w="1500"/>
            <w:tcMar>
              <w:top w:type="dxa" w:w="50"/>
              <w:left w:type="dxa" w:w="90"/>
              <w:bottom w:type="dxa" w:w="50"/>
              <w:right w:type="dxa" w:w="90"/>
            </w:tcMar>
          </w:tcPr>
          <w:p>
            <w:r>
              <w:rPr>
                <w:color w:val="2E5BFF"/>
                <w:sz w:val="17"/>
                <w:szCs w:val="17"/>
              </w:rPr>
              <w:t xml:space="preserve">FR-5.2</w:t>
            </w:r>
          </w:p>
        </w:tc>
        <w:tc>
          <w:tcPr>
            <w:tcW w:type="dxa" w:w="4200"/>
            <w:tcMar>
              <w:top w:type="dxa" w:w="50"/>
              <w:left w:type="dxa" w:w="90"/>
              <w:bottom w:type="dxa" w:w="50"/>
              <w:right w:type="dxa" w:w="90"/>
            </w:tcMar>
          </w:tcPr>
          <w:p>
            <w:r>
              <w:rPr>
                <w:color w:val="1A1A2E"/>
                <w:sz w:val="17"/>
                <w:szCs w:val="17"/>
              </w:rPr>
              <w:t xml:space="preserve">Reach/Insights where permitted; degrade gracefully</w:t>
            </w:r>
          </w:p>
        </w:tc>
        <w:tc>
          <w:tcPr>
            <w:tcW w:type="dxa" w:w="4260"/>
            <w:tcMar>
              <w:top w:type="dxa" w:w="50"/>
              <w:left w:type="dxa" w:w="90"/>
              <w:bottom w:type="dxa" w:w="50"/>
              <w:right w:type="dxa" w:w="90"/>
            </w:tcMar>
          </w:tcPr>
          <w:p>
            <w:r>
              <w:rPr>
                <w:color w:val="15803D"/>
                <w:sz w:val="17"/>
                <w:szCs w:val="17"/>
              </w:rPr>
              <w:t xml:space="preserve">fetchProfile best-effort; reach/insights optional</w:t>
            </w:r>
          </w:p>
        </w:tc>
      </w:tr>
    </w:tbl>
    <w:p>
      <w:pPr>
        <w:pStyle w:val="Heading1"/>
        <w:spacing w:after="120" w:before="300"/>
      </w:pPr>
      <w:r>
        <w:rPr>
          <w:color w:val="1A1A2E"/>
        </w:rPr>
        <w:t xml:space="preserve">6 — Data model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users</w:t>
            </w:r>
          </w:p>
        </w:tc>
        <w:tc>
          <w:tcPr>
            <w:tcW w:type="dxa" w:w="4200"/>
            <w:tcMar>
              <w:top w:type="dxa" w:w="50"/>
              <w:left w:type="dxa" w:w="90"/>
              <w:bottom w:type="dxa" w:w="50"/>
              <w:right w:type="dxa" w:w="90"/>
            </w:tcMar>
          </w:tcPr>
          <w:p>
            <w:r>
              <w:rPr>
                <w:color w:val="1A1A2E"/>
                <w:sz w:val="17"/>
                <w:szCs w:val="17"/>
              </w:rPr>
              <w:t xml:space="preserve">Identity, role, auth status</w:t>
            </w:r>
          </w:p>
        </w:tc>
        <w:tc>
          <w:tcPr>
            <w:tcW w:type="dxa" w:w="4260"/>
            <w:tcMar>
              <w:top w:type="dxa" w:w="50"/>
              <w:left w:type="dxa" w:w="90"/>
              <w:bottom w:type="dxa" w:w="50"/>
              <w:right w:type="dxa" w:w="90"/>
            </w:tcMar>
          </w:tcPr>
          <w:p>
            <w:r>
              <w:rPr>
                <w:color w:val="15803D"/>
                <w:sz w:val="17"/>
                <w:szCs w:val="17"/>
              </w:rPr>
              <w:t xml:space="preserve">models/User.js (existing — reused)</w:t>
            </w:r>
          </w:p>
        </w:tc>
      </w:tr>
      <w:tr>
        <w:tc>
          <w:tcPr>
            <w:tcW w:type="dxa" w:w="1500"/>
            <w:tcMar>
              <w:top w:type="dxa" w:w="50"/>
              <w:left w:type="dxa" w:w="90"/>
              <w:bottom w:type="dxa" w:w="50"/>
              <w:right w:type="dxa" w:w="90"/>
            </w:tcMar>
          </w:tcPr>
          <w:p>
            <w:r>
              <w:rPr>
                <w:color w:val="2E5BFF"/>
                <w:sz w:val="17"/>
                <w:szCs w:val="17"/>
              </w:rPr>
              <w:t xml:space="preserve">influencer_profiles</w:t>
            </w:r>
          </w:p>
        </w:tc>
        <w:tc>
          <w:tcPr>
            <w:tcW w:type="dxa" w:w="4200"/>
            <w:tcMar>
              <w:top w:type="dxa" w:w="50"/>
              <w:left w:type="dxa" w:w="90"/>
              <w:bottom w:type="dxa" w:w="50"/>
              <w:right w:type="dxa" w:w="90"/>
            </w:tcMar>
          </w:tcPr>
          <w:p>
            <w:r>
              <w:rPr>
                <w:color w:val="1A1A2E"/>
                <w:sz w:val="17"/>
                <w:szCs w:val="17"/>
              </w:rPr>
              <w:t xml:space="preserve">Influencer details</w:t>
            </w:r>
          </w:p>
        </w:tc>
        <w:tc>
          <w:tcPr>
            <w:tcW w:type="dxa" w:w="4260"/>
            <w:tcMar>
              <w:top w:type="dxa" w:w="50"/>
              <w:left w:type="dxa" w:w="90"/>
              <w:bottom w:type="dxa" w:w="50"/>
              <w:right w:type="dxa" w:w="90"/>
            </w:tcMar>
          </w:tcPr>
          <w:p>
            <w:r>
              <w:rPr>
                <w:color w:val="15803D"/>
                <w:sz w:val="17"/>
                <w:szCs w:val="17"/>
              </w:rPr>
              <w:t xml:space="preserve">models/CreatorProfile.js (existing — reused)</w:t>
            </w:r>
          </w:p>
        </w:tc>
      </w:tr>
      <w:tr>
        <w:tc>
          <w:tcPr>
            <w:tcW w:type="dxa" w:w="1500"/>
            <w:tcMar>
              <w:top w:type="dxa" w:w="50"/>
              <w:left w:type="dxa" w:w="90"/>
              <w:bottom w:type="dxa" w:w="50"/>
              <w:right w:type="dxa" w:w="90"/>
            </w:tcMar>
          </w:tcPr>
          <w:p>
            <w:r>
              <w:rPr>
                <w:color w:val="2E5BFF"/>
                <w:sz w:val="17"/>
                <w:szCs w:val="17"/>
              </w:rPr>
              <w:t xml:space="preserve">brand_profiles</w:t>
            </w:r>
          </w:p>
        </w:tc>
        <w:tc>
          <w:tcPr>
            <w:tcW w:type="dxa" w:w="4200"/>
            <w:tcMar>
              <w:top w:type="dxa" w:w="50"/>
              <w:left w:type="dxa" w:w="90"/>
              <w:bottom w:type="dxa" w:w="50"/>
              <w:right w:type="dxa" w:w="90"/>
            </w:tcMar>
          </w:tcPr>
          <w:p>
            <w:r>
              <w:rPr>
                <w:color w:val="1A1A2E"/>
                <w:sz w:val="17"/>
                <w:szCs w:val="17"/>
              </w:rPr>
              <w:t xml:space="preserve">Brand details</w:t>
            </w:r>
          </w:p>
        </w:tc>
        <w:tc>
          <w:tcPr>
            <w:tcW w:type="dxa" w:w="4260"/>
            <w:tcMar>
              <w:top w:type="dxa" w:w="50"/>
              <w:left w:type="dxa" w:w="90"/>
              <w:bottom w:type="dxa" w:w="50"/>
              <w:right w:type="dxa" w:w="90"/>
            </w:tcMar>
          </w:tcPr>
          <w:p>
            <w:r>
              <w:rPr>
                <w:color w:val="15803D"/>
                <w:sz w:val="17"/>
                <w:szCs w:val="17"/>
              </w:rPr>
              <w:t xml:space="preserve">models/BrandProfile.js (existing — extended: logo, contact*)</w:t>
            </w:r>
          </w:p>
        </w:tc>
      </w:tr>
      <w:tr>
        <w:tc>
          <w:tcPr>
            <w:tcW w:type="dxa" w:w="1500"/>
            <w:tcMar>
              <w:top w:type="dxa" w:w="50"/>
              <w:left w:type="dxa" w:w="90"/>
              <w:bottom w:type="dxa" w:w="50"/>
              <w:right w:type="dxa" w:w="90"/>
            </w:tcMar>
          </w:tcPr>
          <w:p>
            <w:r>
              <w:rPr>
                <w:color w:val="2E5BFF"/>
                <w:sz w:val="17"/>
                <w:szCs w:val="17"/>
              </w:rPr>
              <w:t xml:space="preserve">instagram_accounts</w:t>
            </w:r>
          </w:p>
        </w:tc>
        <w:tc>
          <w:tcPr>
            <w:tcW w:type="dxa" w:w="4200"/>
            <w:tcMar>
              <w:top w:type="dxa" w:w="50"/>
              <w:left w:type="dxa" w:w="90"/>
              <w:bottom w:type="dxa" w:w="50"/>
              <w:right w:type="dxa" w:w="90"/>
            </w:tcMar>
          </w:tcPr>
          <w:p>
            <w:r>
              <w:rPr>
                <w:color w:val="1A1A2E"/>
                <w:sz w:val="17"/>
                <w:szCs w:val="17"/>
              </w:rPr>
              <w:t xml:space="preserve">Connected IG data + tokens</w:t>
            </w:r>
          </w:p>
        </w:tc>
        <w:tc>
          <w:tcPr>
            <w:tcW w:type="dxa" w:w="4260"/>
            <w:tcMar>
              <w:top w:type="dxa" w:w="50"/>
              <w:left w:type="dxa" w:w="90"/>
              <w:bottom w:type="dxa" w:w="50"/>
              <w:right w:type="dxa" w:w="90"/>
            </w:tcMar>
          </w:tcPr>
          <w:p>
            <w:r>
              <w:rPr>
                <w:color w:val="15803D"/>
                <w:sz w:val="17"/>
                <w:szCs w:val="17"/>
              </w:rPr>
              <w:t xml:space="preserve">models/InstagramAccount.js (new)</w:t>
            </w:r>
          </w:p>
        </w:tc>
      </w:tr>
      <w:tr>
        <w:tc>
          <w:tcPr>
            <w:tcW w:type="dxa" w:w="1500"/>
            <w:tcMar>
              <w:top w:type="dxa" w:w="50"/>
              <w:left w:type="dxa" w:w="90"/>
              <w:bottom w:type="dxa" w:w="50"/>
              <w:right w:type="dxa" w:w="90"/>
            </w:tcMar>
          </w:tcPr>
          <w:p>
            <w:r>
              <w:rPr>
                <w:color w:val="2E5BFF"/>
                <w:sz w:val="17"/>
                <w:szCs w:val="17"/>
              </w:rPr>
              <w:t xml:space="preserve">otp_verifications</w:t>
            </w:r>
          </w:p>
        </w:tc>
        <w:tc>
          <w:tcPr>
            <w:tcW w:type="dxa" w:w="4200"/>
            <w:tcMar>
              <w:top w:type="dxa" w:w="50"/>
              <w:left w:type="dxa" w:w="90"/>
              <w:bottom w:type="dxa" w:w="50"/>
              <w:right w:type="dxa" w:w="90"/>
            </w:tcMar>
          </w:tcPr>
          <w:p>
            <w:r>
              <w:rPr>
                <w:color w:val="1A1A2E"/>
                <w:sz w:val="17"/>
                <w:szCs w:val="17"/>
              </w:rPr>
              <w:t xml:space="preserve">OTP codes, channel, expiry, status</w:t>
            </w:r>
          </w:p>
        </w:tc>
        <w:tc>
          <w:tcPr>
            <w:tcW w:type="dxa" w:w="4260"/>
            <w:tcMar>
              <w:top w:type="dxa" w:w="50"/>
              <w:left w:type="dxa" w:w="90"/>
              <w:bottom w:type="dxa" w:w="50"/>
              <w:right w:type="dxa" w:w="90"/>
            </w:tcMar>
          </w:tcPr>
          <w:p>
            <w:r>
              <w:rPr>
                <w:color w:val="15803D"/>
                <w:sz w:val="17"/>
                <w:szCs w:val="17"/>
              </w:rPr>
              <w:t xml:space="preserve">models/Otp.js (existing — extended: channel/identifier)</w:t>
            </w:r>
          </w:p>
        </w:tc>
      </w:tr>
    </w:tbl>
    <w:p>
      <w:pPr>
        <w:pStyle w:val="Heading1"/>
        <w:spacing w:after="120" w:before="300"/>
      </w:pPr>
      <w:r>
        <w:rPr>
          <w:color w:val="1A1A2E"/>
        </w:rPr>
        <w:t xml:space="preserve">7 — Non-functional</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§7.1</w:t>
            </w:r>
          </w:p>
        </w:tc>
        <w:tc>
          <w:tcPr>
            <w:tcW w:type="dxa" w:w="4200"/>
            <w:tcMar>
              <w:top w:type="dxa" w:w="50"/>
              <w:left w:type="dxa" w:w="90"/>
              <w:bottom w:type="dxa" w:w="50"/>
              <w:right w:type="dxa" w:w="90"/>
            </w:tcMar>
          </w:tcPr>
          <w:p>
            <w:r>
              <w:rPr>
                <w:color w:val="1A1A2E"/>
                <w:sz w:val="17"/>
                <w:szCs w:val="17"/>
              </w:rPr>
              <w:t xml:space="preserve">HTTPS, JWT sessions, secrets in env</w:t>
            </w:r>
          </w:p>
        </w:tc>
        <w:tc>
          <w:tcPr>
            <w:tcW w:type="dxa" w:w="4260"/>
            <w:tcMar>
              <w:top w:type="dxa" w:w="50"/>
              <w:left w:type="dxa" w:w="90"/>
              <w:bottom w:type="dxa" w:w="50"/>
              <w:right w:type="dxa" w:w="90"/>
            </w:tcMar>
          </w:tcPr>
          <w:p>
            <w:r>
              <w:rPr>
                <w:color w:val="15803D"/>
                <w:sz w:val="17"/>
                <w:szCs w:val="17"/>
              </w:rPr>
              <w:t xml:space="preserve">app.js (helmet/cors), utils/tokens.js, config/env.js</w:t>
            </w:r>
          </w:p>
        </w:tc>
      </w:tr>
      <w:tr>
        <w:tc>
          <w:tcPr>
            <w:tcW w:type="dxa" w:w="1500"/>
            <w:tcMar>
              <w:top w:type="dxa" w:w="50"/>
              <w:left w:type="dxa" w:w="90"/>
              <w:bottom w:type="dxa" w:w="50"/>
              <w:right w:type="dxa" w:w="90"/>
            </w:tcMar>
          </w:tcPr>
          <w:p>
            <w:r>
              <w:rPr>
                <w:color w:val="2E5BFF"/>
                <w:sz w:val="17"/>
                <w:szCs w:val="17"/>
              </w:rPr>
              <w:t xml:space="preserve">§7.1</w:t>
            </w:r>
          </w:p>
        </w:tc>
        <w:tc>
          <w:tcPr>
            <w:tcW w:type="dxa" w:w="4200"/>
            <w:tcMar>
              <w:top w:type="dxa" w:w="50"/>
              <w:left w:type="dxa" w:w="90"/>
              <w:bottom w:type="dxa" w:w="50"/>
              <w:right w:type="dxa" w:w="90"/>
            </w:tcMar>
          </w:tcPr>
          <w:p>
            <w:r>
              <w:rPr>
                <w:color w:val="1A1A2E"/>
                <w:sz w:val="17"/>
                <w:szCs w:val="17"/>
              </w:rPr>
              <w:t xml:space="preserve">Token never exposed to frontend; IG calls proxied</w:t>
            </w:r>
          </w:p>
        </w:tc>
        <w:tc>
          <w:tcPr>
            <w:tcW w:type="dxa" w:w="4260"/>
            <w:tcMar>
              <w:top w:type="dxa" w:w="50"/>
              <w:left w:type="dxa" w:w="90"/>
              <w:bottom w:type="dxa" w:w="50"/>
              <w:right w:type="dxa" w:w="90"/>
            </w:tcMar>
          </w:tcPr>
          <w:p>
            <w:r>
              <w:rPr>
                <w:color w:val="15803D"/>
                <w:sz w:val="17"/>
                <w:szCs w:val="17"/>
              </w:rPr>
              <w:t xml:space="preserve">InstagramAccount.accessToken select:false; all IG calls server-side</w:t>
            </w:r>
          </w:p>
        </w:tc>
      </w:tr>
      <w:tr>
        <w:tc>
          <w:tcPr>
            <w:tcW w:type="dxa" w:w="1500"/>
            <w:tcMar>
              <w:top w:type="dxa" w:w="50"/>
              <w:left w:type="dxa" w:w="90"/>
              <w:bottom w:type="dxa" w:w="50"/>
              <w:right w:type="dxa" w:w="90"/>
            </w:tcMar>
          </w:tcPr>
          <w:p>
            <w:r>
              <w:rPr>
                <w:color w:val="2E5BFF"/>
                <w:sz w:val="17"/>
                <w:szCs w:val="17"/>
              </w:rPr>
              <w:t xml:space="preserve">§7.1</w:t>
            </w:r>
          </w:p>
        </w:tc>
        <w:tc>
          <w:tcPr>
            <w:tcW w:type="dxa" w:w="4200"/>
            <w:tcMar>
              <w:top w:type="dxa" w:w="50"/>
              <w:left w:type="dxa" w:w="90"/>
              <w:bottom w:type="dxa" w:w="50"/>
              <w:right w:type="dxa" w:w="90"/>
            </w:tcMar>
          </w:tcPr>
          <w:p>
            <w:r>
              <w:rPr>
                <w:color w:val="1A1A2E"/>
                <w:sz w:val="17"/>
                <w:szCs w:val="17"/>
              </w:rPr>
              <w:t xml:space="preserve">Rate limiting on OTP + OAuth</w:t>
            </w:r>
          </w:p>
        </w:tc>
        <w:tc>
          <w:tcPr>
            <w:tcW w:type="dxa" w:w="4260"/>
            <w:tcMar>
              <w:top w:type="dxa" w:w="50"/>
              <w:left w:type="dxa" w:w="90"/>
              <w:bottom w:type="dxa" w:w="50"/>
              <w:right w:type="dxa" w:w="90"/>
            </w:tcMar>
          </w:tcPr>
          <w:p>
            <w:r>
              <w:rPr>
                <w:color w:val="15803D"/>
                <w:sz w:val="17"/>
                <w:szCs w:val="17"/>
              </w:rPr>
              <w:t xml:space="preserve">otpLimiter (auth.routes), oauthLimiter (instagram.routes)</w:t>
            </w:r>
          </w:p>
        </w:tc>
      </w:tr>
      <w:tr>
        <w:tc>
          <w:tcPr>
            <w:tcW w:type="dxa" w:w="1500"/>
            <w:tcMar>
              <w:top w:type="dxa" w:w="50"/>
              <w:left w:type="dxa" w:w="90"/>
              <w:bottom w:type="dxa" w:w="50"/>
              <w:right w:type="dxa" w:w="90"/>
            </w:tcMar>
          </w:tcPr>
          <w:p>
            <w:r>
              <w:rPr>
                <w:color w:val="2E5BFF"/>
                <w:sz w:val="17"/>
                <w:szCs w:val="17"/>
              </w:rPr>
              <w:t xml:space="preserve">§7.2</w:t>
            </w:r>
          </w:p>
        </w:tc>
        <w:tc>
          <w:tcPr>
            <w:tcW w:type="dxa" w:w="4200"/>
            <w:tcMar>
              <w:top w:type="dxa" w:w="50"/>
              <w:left w:type="dxa" w:w="90"/>
              <w:bottom w:type="dxa" w:w="50"/>
              <w:right w:type="dxa" w:w="90"/>
            </w:tcMar>
          </w:tcPr>
          <w:p>
            <w:r>
              <w:rPr>
                <w:color w:val="1A1A2E"/>
                <w:sz w:val="17"/>
                <w:szCs w:val="17"/>
              </w:rPr>
              <w:t xml:space="preserve">Sync handles rate-limit/failure with backoff</w:t>
            </w:r>
          </w:p>
        </w:tc>
        <w:tc>
          <w:tcPr>
            <w:tcW w:type="dxa" w:w="4260"/>
            <w:tcMar>
              <w:top w:type="dxa" w:w="50"/>
              <w:left w:type="dxa" w:w="90"/>
              <w:bottom w:type="dxa" w:w="50"/>
              <w:right w:type="dxa" w:w="90"/>
            </w:tcMar>
          </w:tcPr>
          <w:p>
            <w:r>
              <w:rPr>
                <w:color w:val="15803D"/>
                <w:sz w:val="17"/>
                <w:szCs w:val="17"/>
              </w:rPr>
              <w:t xml:space="preserve">syncInstagram try/catch → 502 / re-auth on 401/403</w:t>
            </w:r>
          </w:p>
        </w:tc>
      </w:tr>
      <w:tr>
        <w:tc>
          <w:tcPr>
            <w:tcW w:type="dxa" w:w="1500"/>
            <w:tcMar>
              <w:top w:type="dxa" w:w="50"/>
              <w:left w:type="dxa" w:w="90"/>
              <w:bottom w:type="dxa" w:w="50"/>
              <w:right w:type="dxa" w:w="90"/>
            </w:tcMar>
          </w:tcPr>
          <w:p>
            <w:r>
              <w:rPr>
                <w:color w:val="2E5BFF"/>
                <w:sz w:val="17"/>
                <w:szCs w:val="17"/>
              </w:rPr>
              <w:t xml:space="preserve">§7.3</w:t>
            </w:r>
          </w:p>
        </w:tc>
        <w:tc>
          <w:tcPr>
            <w:tcW w:type="dxa" w:w="4200"/>
            <w:tcMar>
              <w:top w:type="dxa" w:w="50"/>
              <w:left w:type="dxa" w:w="90"/>
              <w:bottom w:type="dxa" w:w="50"/>
              <w:right w:type="dxa" w:w="90"/>
            </w:tcMar>
          </w:tcPr>
          <w:p>
            <w:r>
              <w:rPr>
                <w:color w:val="1A1A2E"/>
                <w:sz w:val="17"/>
                <w:szCs w:val="17"/>
              </w:rPr>
              <w:t xml:space="preserve">Clear user-facing error states; resumable onboarding</w:t>
            </w:r>
          </w:p>
        </w:tc>
        <w:tc>
          <w:tcPr>
            <w:tcW w:type="dxa" w:w="4260"/>
            <w:tcMar>
              <w:top w:type="dxa" w:w="50"/>
              <w:left w:type="dxa" w:w="90"/>
              <w:bottom w:type="dxa" w:w="50"/>
              <w:right w:type="dxa" w:w="90"/>
            </w:tcMar>
          </w:tcPr>
          <w:p>
            <w:r>
              <w:rPr>
                <w:color w:val="15803D"/>
                <w:sz w:val="17"/>
                <w:szCs w:val="17"/>
              </w:rPr>
              <w:t xml:space="preserve">ui-state.jsx toasts/ErrorBlock; onboarding steps persist per-step</w:t>
            </w:r>
          </w:p>
        </w:tc>
      </w:tr>
    </w:tbl>
    <w:p>
      <w:pPr>
        <w:pStyle w:val="Heading1"/>
        <w:spacing w:after="120" w:before="300"/>
      </w:pPr>
      <w:r>
        <w:rPr>
          <w:color w:val="1A1A2E"/>
        </w:rPr>
        <w:t xml:space="preserve">8 — Error handling &amp; edge cases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60"/>
      </w:tblGrid>
      <w:tr>
        <w:tc>
          <w:tcPr>
            <w:tcW w:type="dxa" w:w="1500"/>
            <w:shd w:fill="2E5BFF" w:color="auto" w:val="clear"/>
            <w:tcMar>
              <w:top w:type="dxa" w:w="50"/>
              <w:left w:type="dxa" w:w="90"/>
              <w:bottom w:type="dxa" w:w="50"/>
              <w:right w:type="dxa" w:w="90"/>
            </w:tcMar>
          </w:tcPr>
          <w:p>
            <w:r>
              <w:rPr>
                <w:b/>
                <w:bCs/>
                <w:color w:val="FFFFFF"/>
                <w:sz w:val="17"/>
                <w:szCs w:val="17"/>
              </w:rPr>
              <w:t xml:space="preserve">SRS Ref</w:t>
            </w:r>
          </w:p>
        </w:tc>
        <w:tc>
          <w:tcPr>
            <w:tcW w:type="dxa" w:w="4200"/>
            <w:shd w:fill="2E5BFF" w:color="auto" w:val="clear"/>
            <w:tcMar>
              <w:top w:type="dxa" w:w="50"/>
              <w:left w:type="dxa" w:w="90"/>
              <w:bottom w:type="dxa" w:w="50"/>
              <w:right w:type="dxa" w:w="90"/>
            </w:tcMar>
          </w:tcPr>
          <w:p>
            <w:r>
              <w:rPr>
                <w:b/>
                <w:bCs/>
                <w:color w:val="FFFFFF"/>
                <w:sz w:val="17"/>
                <w:szCs w:val="17"/>
              </w:rPr>
              <w:t xml:space="preserve">Requirement</w:t>
            </w:r>
          </w:p>
        </w:tc>
        <w:tc>
          <w:tcPr>
            <w:tcW w:type="dxa" w:w="4260"/>
            <w:shd w:fill="2E5BFF" w:color="auto" w:val="clear"/>
            <w:tcMar>
              <w:top w:type="dxa" w:w="50"/>
              <w:left w:type="dxa" w:w="90"/>
              <w:bottom w:type="dxa" w:w="50"/>
              <w:right w:type="dxa" w:w="90"/>
            </w:tcMar>
          </w:tcPr>
          <w:p>
            <w:r>
              <w:rPr>
                <w:b/>
                <w:bCs/>
                <w:color w:val="FFFFFF"/>
                <w:sz w:val="17"/>
                <w:szCs w:val="17"/>
              </w:rPr>
              <w:t xml:space="preserve">Implemented in</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Invalid or expired OTP</w:t>
            </w:r>
          </w:p>
        </w:tc>
        <w:tc>
          <w:tcPr>
            <w:tcW w:type="dxa" w:w="4260"/>
            <w:tcMar>
              <w:top w:type="dxa" w:w="50"/>
              <w:left w:type="dxa" w:w="90"/>
              <w:bottom w:type="dxa" w:w="50"/>
              <w:right w:type="dxa" w:w="90"/>
            </w:tcMar>
          </w:tcPr>
          <w:p>
            <w:r>
              <w:rPr>
                <w:color w:val="15803D"/>
                <w:sz w:val="17"/>
                <w:szCs w:val="17"/>
              </w:rPr>
              <w:t xml:space="preserve">verifyChannelOtp reasons → otpError() clear messages</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Resend before expiry / rate limit exceeded</w:t>
            </w:r>
          </w:p>
        </w:tc>
        <w:tc>
          <w:tcPr>
            <w:tcW w:type="dxa" w:w="4260"/>
            <w:tcMar>
              <w:top w:type="dxa" w:w="50"/>
              <w:left w:type="dxa" w:w="90"/>
              <w:bottom w:type="dxa" w:w="50"/>
              <w:right w:type="dxa" w:w="90"/>
            </w:tcMar>
          </w:tcPr>
          <w:p>
            <w:r>
              <w:rPr>
                <w:color w:val="15803D"/>
                <w:sz w:val="17"/>
                <w:szCs w:val="17"/>
              </w:rPr>
              <w:t xml:space="preserve">otpLimiter 5/min; too_many_attempts after 5 tries</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IG consent denied/cancelled</w:t>
            </w:r>
          </w:p>
        </w:tc>
        <w:tc>
          <w:tcPr>
            <w:tcW w:type="dxa" w:w="4260"/>
            <w:tcMar>
              <w:top w:type="dxa" w:w="50"/>
              <w:left w:type="dxa" w:w="90"/>
              <w:bottom w:type="dxa" w:w="50"/>
              <w:right w:type="dxa" w:w="90"/>
            </w:tcMar>
          </w:tcPr>
          <w:p>
            <w:r>
              <w:rPr>
                <w:color w:val="15803D"/>
                <w:sz w:val="17"/>
                <w:szCs w:val="17"/>
              </w:rPr>
              <w:t xml:space="preserve">instagramCallback error branch → redirect with message</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Token expired/revoked → re-auth</w:t>
            </w:r>
          </w:p>
        </w:tc>
        <w:tc>
          <w:tcPr>
            <w:tcW w:type="dxa" w:w="4260"/>
            <w:tcMar>
              <w:top w:type="dxa" w:w="50"/>
              <w:left w:type="dxa" w:w="90"/>
              <w:bottom w:type="dxa" w:w="50"/>
              <w:right w:type="dxa" w:w="90"/>
            </w:tcMar>
          </w:tcPr>
          <w:p>
            <w:r>
              <w:rPr>
                <w:color w:val="15803D"/>
                <w:sz w:val="17"/>
                <w:szCs w:val="17"/>
              </w:rPr>
              <w:t xml:space="preserve">syncInstagram sets status=expired, 401 "please reconnect"</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Duplicate account detection</w:t>
            </w:r>
          </w:p>
        </w:tc>
        <w:tc>
          <w:tcPr>
            <w:tcW w:type="dxa" w:w="4260"/>
            <w:tcMar>
              <w:top w:type="dxa" w:w="50"/>
              <w:left w:type="dxa" w:w="90"/>
              <w:bottom w:type="dxa" w:w="50"/>
              <w:right w:type="dxa" w:w="90"/>
            </w:tcMar>
          </w:tcPr>
          <w:p>
            <w:r>
              <w:rPr>
                <w:color w:val="15803D"/>
                <w:sz w:val="17"/>
                <w:szCs w:val="17"/>
              </w:rPr>
              <w:t xml:space="preserve">findOrCreateUser matches existing phone/email; User unique indexes</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IG API unavailable during sync</w:t>
            </w:r>
          </w:p>
        </w:tc>
        <w:tc>
          <w:tcPr>
            <w:tcW w:type="dxa" w:w="4260"/>
            <w:tcMar>
              <w:top w:type="dxa" w:w="50"/>
              <w:left w:type="dxa" w:w="90"/>
              <w:bottom w:type="dxa" w:w="50"/>
              <w:right w:type="dxa" w:w="90"/>
            </w:tcMar>
          </w:tcPr>
          <w:p>
            <w:r>
              <w:rPr>
                <w:color w:val="15803D"/>
                <w:sz w:val="17"/>
                <w:szCs w:val="17"/>
              </w:rPr>
              <w:t xml:space="preserve">syncInstagram → 502 IG_SYNC_FAILED</w:t>
            </w:r>
          </w:p>
        </w:tc>
      </w:tr>
      <w:tr>
        <w:tc>
          <w:tcPr>
            <w:tcW w:type="dxa" w:w="1500"/>
            <w:tcMar>
              <w:top w:type="dxa" w:w="50"/>
              <w:left w:type="dxa" w:w="90"/>
              <w:bottom w:type="dxa" w:w="50"/>
              <w:right w:type="dxa" w:w="90"/>
            </w:tcMar>
          </w:tcPr>
          <w:p>
            <w:r>
              <w:rPr>
                <w:color w:val="2E5BFF"/>
                <w:sz w:val="17"/>
                <w:szCs w:val="17"/>
              </w:rPr>
              <w:t xml:space="preserve">§8</w:t>
            </w:r>
          </w:p>
        </w:tc>
        <w:tc>
          <w:tcPr>
            <w:tcW w:type="dxa" w:w="4200"/>
            <w:tcMar>
              <w:top w:type="dxa" w:w="50"/>
              <w:left w:type="dxa" w:w="90"/>
              <w:bottom w:type="dxa" w:w="50"/>
              <w:right w:type="dxa" w:w="90"/>
            </w:tcMar>
          </w:tcPr>
          <w:p>
            <w:r>
              <w:rPr>
                <w:color w:val="1A1A2E"/>
                <w:sz w:val="17"/>
                <w:szCs w:val="17"/>
              </w:rPr>
              <w:t xml:space="preserve">Network/server failure mid-onboarding</w:t>
            </w:r>
          </w:p>
        </w:tc>
        <w:tc>
          <w:tcPr>
            <w:tcW w:type="dxa" w:w="4260"/>
            <w:tcMar>
              <w:top w:type="dxa" w:w="50"/>
              <w:left w:type="dxa" w:w="90"/>
              <w:bottom w:type="dxa" w:w="50"/>
              <w:right w:type="dxa" w:w="90"/>
            </w:tcMar>
          </w:tcPr>
          <w:p>
            <w:r>
              <w:rPr>
                <w:color w:val="15803D"/>
                <w:sz w:val="17"/>
                <w:szCs w:val="17"/>
              </w:rPr>
              <w:t xml:space="preserve">per-step saves (details persisted before IG step)</w:t>
            </w:r>
          </w:p>
        </w:tc>
      </w:tr>
    </w:tbl>
    <w:p>
      <w:pPr>
        <w:pStyle w:val="Heading1"/>
        <w:spacing w:after="120" w:before="300"/>
      </w:pPr>
      <w:r>
        <w:rPr>
          <w:color w:val="1A1A2E"/>
        </w:rPr>
        <w:t xml:space="preserve">9 — Acceptance criteria</w:t>
      </w:r>
    </w:p>
    <w:p>
      <w:pPr>
        <w:pStyle w:val="ListParagraph"/>
        <w:numPr>
          <w:ilvl w:val="0"/>
          <w:numId w:val="1"/>
        </w:numPr>
        <w:spacing w:after="60"/>
      </w:pPr>
      <w:r>
        <w:t xml:space="preserve">AC-1 Existing users log in via OTP without repeating onboarding — routing on onboardingComplete.</w:t>
      </w:r>
    </w:p>
    <w:p>
      <w:pPr>
        <w:pStyle w:val="ListParagraph"/>
        <w:numPr>
          <w:ilvl w:val="0"/>
          <w:numId w:val="1"/>
        </w:numPr>
        <w:spacing w:after="60"/>
      </w:pPr>
      <w:r>
        <w:t xml:space="preserve">AC-2 New users complete onboarding before dashboard — Protected routes + completeOnboarding gate.</w:t>
      </w:r>
    </w:p>
    <w:p>
      <w:pPr>
        <w:pStyle w:val="ListParagraph"/>
        <w:numPr>
          <w:ilvl w:val="0"/>
          <w:numId w:val="1"/>
        </w:numPr>
        <w:spacing w:after="60"/>
      </w:pPr>
      <w:r>
        <w:t xml:space="preserve">AC-3 OTP succeeds for valid, fails for invalid/expired — verifyChannelOtp.</w:t>
      </w:r>
    </w:p>
    <w:p>
      <w:pPr>
        <w:pStyle w:val="ListParagraph"/>
        <w:numPr>
          <w:ilvl w:val="0"/>
          <w:numId w:val="1"/>
        </w:numPr>
        <w:spacing w:after="60"/>
      </w:pPr>
      <w:r>
        <w:t xml:space="preserve">AC-4 Influencers connect Instagram via OAuth — full FR-4 flow.</w:t>
      </w:r>
    </w:p>
    <w:p>
      <w:pPr>
        <w:pStyle w:val="ListParagraph"/>
        <w:numPr>
          <w:ilvl w:val="0"/>
          <w:numId w:val="1"/>
        </w:numPr>
        <w:spacing w:after="60"/>
      </w:pPr>
      <w:r>
        <w:t xml:space="preserve">AC-5 IG profile fetched + persisted after connect — persistProfile.</w:t>
      </w:r>
    </w:p>
    <w:p>
      <w:pPr>
        <w:pStyle w:val="ListParagraph"/>
        <w:numPr>
          <w:ilvl w:val="0"/>
          <w:numId w:val="1"/>
        </w:numPr>
        <w:spacing w:after="60"/>
      </w:pPr>
      <w:r>
        <w:t xml:space="preserve">AC-6 Dashboard shows connected IG + synced data — Profile page IG card + Sync.</w:t>
      </w:r>
    </w:p>
    <w:p>
      <w:pPr>
        <w:pStyle w:val="Heading1"/>
        <w:spacing w:after="120" w:before="300"/>
      </w:pPr>
      <w:r>
        <w:rPr>
          <w:color w:val="1A1A2E"/>
        </w:rPr>
        <w:t xml:space="preserve">What you must provide (external — cannot be coded)</w:t>
      </w:r>
    </w:p>
    <w:p>
      <w:pPr>
        <w:pStyle w:val="ListParagraph"/>
        <w:numPr>
          <w:ilvl w:val="0"/>
          <w:numId w:val="1"/>
        </w:numPr>
        <w:spacing w:after="60"/>
      </w:pPr>
      <w:r>
        <w:t xml:space="preserve">Meta Developer App: App ID, App Secret, and the exact Redirect URI, plus Instagram permissions (and App Review for followers/insights on non-test accounts).</w:t>
      </w:r>
    </w:p>
    <w:p>
      <w:pPr>
        <w:pStyle w:val="ListParagraph"/>
        <w:numPr>
          <w:ilvl w:val="0"/>
          <w:numId w:val="1"/>
        </w:numPr>
        <w:spacing w:after="60"/>
      </w:pPr>
      <w:r>
        <w:t xml:space="preserve">SMS provider (Twilio/MSG91) + email provider (Resend/SES) credentials for live OTP delivery.</w:t>
      </w:r>
    </w:p>
    <w:p>
      <w:pPr>
        <w:pStyle w:val="ListParagraph"/>
        <w:numPr>
          <w:ilvl w:val="0"/>
          <w:numId w:val="1"/>
        </w:numPr>
        <w:spacing w:after="60"/>
      </w:pPr>
      <w:r>
        <w:t xml:space="preserve">MongoDB (Atlas or self-hosted) connection string for a real run — the app also supports an in-memory DB in dev.</w:t>
      </w:r>
    </w:p>
    <w:p>
      <w:pPr>
        <w:pStyle w:val="ListParagraph"/>
        <w:numPr>
          <w:ilvl w:val="0"/>
          <w:numId w:val="1"/>
        </w:numPr>
        <w:spacing w:after="60"/>
      </w:pPr>
      <w:r>
        <w:t xml:space="preserve">Set these in server/.env (see .env.example). Until then the app runs in mock mode: OTP code 123456, deterministic Instagram data.</w:t>
      </w:r>
    </w:p>
    <w:p>
      <w:pPr>
        <w:pBdr>
          <w:top w:val="single" w:color="D1D5DB" w:sz="8" w:space="6"/>
        </w:pBdr>
        <w:spacing w:before="260"/>
      </w:pPr>
      <w:r>
        <w:rPr>
          <w:i/>
          <w:iCs/>
          <w:color w:val="6B7280"/>
          <w:sz w:val="17"/>
          <w:szCs w:val="17"/>
        </w:rPr>
        <w:t xml:space="preserve">Verification: all files pass node --check; the Express app mounts and registers all 8 SRS endpoints; Instagram service logic passes 19/19 unit assertions; frontend builds clean (57 modules). A live DB run is pending only because the build sandbox cannot download MongoDB — run locally with a Mongo connection to exercise the full HTTP flow.</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2026-08-07T09:30:46.069Z</dcterms:created>
  <dcterms:modified xsi:type="dcterms:W3CDTF">2026-08-07T09:30:46.069Z</dcterms:modified>
</cp:coreProperties>
</file>

<file path=docProps/custom.xml><?xml version="1.0" encoding="utf-8"?>
<Properties xmlns="http://schemas.openxmlformats.org/officeDocument/2006/custom-properties" xmlns:vt="http://schemas.openxmlformats.org/officeDocument/2006/docPropsVTypes"/>
</file>