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40"/>
        <w:jc w:val="center"/>
      </w:pPr>
      <w:r>
        <w:rPr>
          <w:rFonts w:ascii="Arial" w:cs="Arial" w:eastAsia="Arial" w:hAnsi="Arial"/>
          <w:b/>
          <w:bCs/>
          <w:color w:val="1F3864"/>
          <w:sz w:val="44"/>
          <w:szCs w:val="44"/>
        </w:rPr>
        <w:t xml:space="preserve">RETAIL INNOVATIONS LTD</w:t>
      </w:r>
    </w:p>
    <w:p>
      <w:pPr>
        <w:spacing w:before="0" w:after="240"/>
        <w:jc w:val="center"/>
      </w:pPr>
      <w:r>
        <w:rPr>
          <w:rFonts w:ascii="Arial" w:cs="Arial" w:eastAsia="Arial" w:hAnsi="Arial"/>
          <w:b/>
          <w:bCs/>
          <w:color w:val="2E5FAC"/>
          <w:sz w:val="34"/>
          <w:szCs w:val="34"/>
        </w:rPr>
        <w:t xml:space="preserve">Digital Retail Management Platform</w:t>
      </w:r>
    </w:p>
    <w:p>
      <w:pPr>
        <w:spacing w:before="0" w:after="160"/>
        <w:jc w:val="center"/>
      </w:pPr>
      <w:r>
        <w:rPr>
          <w:rFonts w:ascii="Arial" w:cs="Arial" w:eastAsia="Arial" w:hAnsi="Arial"/>
          <w:color w:val="555555"/>
          <w:sz w:val="26"/>
          <w:szCs w:val="26"/>
        </w:rPr>
        <w:t xml:space="preserve">Task 2 — Activity B: Documenting the Development Process</w:t>
      </w:r>
    </w:p>
    <w:p>
      <w:pPr>
        <w:pBdr>
          <w:bottom w:val="single" w:color="2E5FAC" w:sz="6" w:space="1"/>
        </w:pBdr>
        <w:spacing w:before="0" w:after="360"/>
        <w:jc w:val="center"/>
      </w:pPr>
      <w:r>
        <w:rPr>
          <w:rFonts w:ascii="Arial" w:cs="Arial" w:eastAsia="Arial" w:hAnsi="Arial"/>
          <w:sz w:val="22"/>
          <w:szCs w:val="22"/>
        </w:rPr>
        <w:t xml:space="preserve">T Level Technical Qualification in Digital Software Development</w:t>
      </w:r>
    </w:p>
    <w:p>
      <w:pPr>
        <w:spacing w:before="60" w:after="60"/>
      </w:pPr>
    </w:p>
    <w:p>
      <w:pPr>
        <w:spacing w:before="0" w:after="80"/>
        <w:jc w:val="center"/>
      </w:pPr>
      <w:r>
        <w:rPr>
          <w:rFonts w:ascii="Arial" w:cs="Arial" w:eastAsia="Arial" w:hAnsi="Arial"/>
          <w:b/>
          <w:bCs/>
          <w:color w:val="1F3864"/>
          <w:sz w:val="24"/>
          <w:szCs w:val="24"/>
        </w:rPr>
        <w:t xml:space="preserve">Document Contents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2000"/>
      </w:tblGrid>
      <w:tr>
        <w:trPr>
          <w:tblHeader/>
        </w:trPr>
        <w:tc>
          <w:tcPr>
            <w:tcW w:type="dxa" w:w="5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W w:type="dxa" w:w="45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Section</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Pages</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Testing Overview and Strategy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2–3</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2</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Authentication Tests (AUTH01–AUTH14)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3</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Product Management Tests (PROD01–PROD18)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4</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4</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 Management Tests (CUST01–CUST12)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5</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5</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Order Management Tests (ORD01–ORD10)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5</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6</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Loyalty Programme Tests (LOY01–LOY10)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6</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7</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Dashboard Tests (DASH01–DASH08)</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6</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8</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Security and Access Control Tests (SEC01–SEC09)</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7</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9</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UI and Usability Tests (UI01–UI12)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7</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10</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Iteration Log — Changes Made During Testing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8</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11</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Test Summary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8</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12</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Source and Asset Log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9</w:t>
            </w:r>
          </w:p>
        </w:tc>
      </w:tr>
      <w:tr>
        <w:tc>
          <w:tcPr>
            <w:tcW w:type="dxa" w:w="5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13</w:t>
            </w:r>
          </w:p>
        </w:tc>
        <w:tc>
          <w:tcPr>
            <w:tcW w:type="dxa" w:w="4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Change Log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r>
    </w:tbl>
    <w:p>
      <w:r>
        <w:br w:type="page"/>
      </w:r>
    </w:p>
    <w:p>
      <w:pPr>
        <w:pStyle w:val="Heading1"/>
        <w:spacing w:before="320" w:after="160"/>
      </w:pPr>
      <w:r>
        <w:rPr>
          <w:rFonts w:ascii="Arial" w:cs="Arial" w:eastAsia="Arial" w:hAnsi="Arial"/>
          <w:b/>
          <w:bCs/>
          <w:color w:val="1F3864"/>
          <w:sz w:val="32"/>
          <w:szCs w:val="32"/>
        </w:rPr>
        <w:t xml:space="preserve">1. Testing Overview and Strategy</w:t>
      </w:r>
    </w:p>
    <w:p>
      <w:pPr>
        <w:spacing w:before="80" w:after="80"/>
      </w:pPr>
      <w:r>
        <w:rPr>
          <w:rFonts w:ascii="Arial" w:cs="Arial" w:eastAsia="Arial" w:hAnsi="Arial"/>
          <w:sz w:val="22"/>
          <w:szCs w:val="22"/>
        </w:rPr>
        <w:t xml:space="preserve">This document records all testing conducted on the Retail Innovations Ltd digital platform. Testing was carried out iteratively across four development weeks, with a final systematic review in week five. The approach covers four test categories:</w:t>
      </w:r>
    </w:p>
    <w:p>
      <w:pPr>
        <w:pStyle w:val="ListParagraph"/>
        <w:numPr>
          <w:ilvl w:val="0"/>
          <w:numId w:val="2"/>
        </w:numPr>
        <w:spacing w:before="40" w:after="40"/>
      </w:pPr>
      <w:r>
        <w:rPr>
          <w:rFonts w:ascii="Arial" w:cs="Arial" w:eastAsia="Arial" w:hAnsi="Arial"/>
          <w:sz w:val="22"/>
          <w:szCs w:val="22"/>
        </w:rPr>
        <w:t xml:space="preserve">Functional testing — does each feature produce the correct output?</w:t>
      </w:r>
    </w:p>
    <w:p>
      <w:pPr>
        <w:pStyle w:val="ListParagraph"/>
        <w:numPr>
          <w:ilvl w:val="0"/>
          <w:numId w:val="2"/>
        </w:numPr>
        <w:spacing w:before="40" w:after="40"/>
      </w:pPr>
      <w:r>
        <w:rPr>
          <w:rFonts w:ascii="Arial" w:cs="Arial" w:eastAsia="Arial" w:hAnsi="Arial"/>
          <w:sz w:val="22"/>
          <w:szCs w:val="22"/>
        </w:rPr>
        <w:t xml:space="preserve">Boundary/edge-case testing — what happens at data limits (e.g. 0 points, empty arrays, maximum values)?</w:t>
      </w:r>
    </w:p>
    <w:p>
      <w:pPr>
        <w:pStyle w:val="ListParagraph"/>
        <w:numPr>
          <w:ilvl w:val="0"/>
          <w:numId w:val="2"/>
        </w:numPr>
        <w:spacing w:before="40" w:after="40"/>
      </w:pPr>
      <w:r>
        <w:rPr>
          <w:rFonts w:ascii="Arial" w:cs="Arial" w:eastAsia="Arial" w:hAnsi="Arial"/>
          <w:sz w:val="22"/>
          <w:szCs w:val="22"/>
        </w:rPr>
        <w:t xml:space="preserve">Negative/error testing — does the system handle invalid input gracefully and inform the user clearly?</w:t>
      </w:r>
    </w:p>
    <w:p>
      <w:pPr>
        <w:pStyle w:val="ListParagraph"/>
        <w:numPr>
          <w:ilvl w:val="0"/>
          <w:numId w:val="2"/>
        </w:numPr>
        <w:spacing w:before="40" w:after="40"/>
      </w:pPr>
      <w:r>
        <w:rPr>
          <w:rFonts w:ascii="Arial" w:cs="Arial" w:eastAsia="Arial" w:hAnsi="Arial"/>
          <w:sz w:val="22"/>
          <w:szCs w:val="22"/>
        </w:rPr>
        <w:t xml:space="preserve">Security testing — are access controls, XSS protections, and Supabase RLS policies enforced correctly?</w:t>
      </w:r>
    </w:p>
    <w:p>
      <w:pPr>
        <w:spacing w:before="60" w:after="60"/>
      </w:pPr>
    </w:p>
    <w:p>
      <w:pPr>
        <w:spacing w:before="80" w:after="80"/>
      </w:pPr>
      <w:r>
        <w:rPr>
          <w:rFonts w:ascii="Arial" w:cs="Arial" w:eastAsia="Arial" w:hAnsi="Arial"/>
          <w:sz w:val="22"/>
          <w:szCs w:val="22"/>
        </w:rPr>
        <w:t xml:space="preserve">Tests are organised by feature area. Each test records a unique ID, a description, the expected result, the actual result, a PASS/FAIL/PARTIAL verdict, and any fix applied. Where a test failed, the root cause is documented, the fix is described, and the test was re-run to confirm resolution. Tests prefixed AUTH cover authentication, PROD covers products, CUST covers customers, ORD covers orders, LOY covers the loyalty programme, DASH covers the dashboard, SEC covers security, and UI covers interface and usability.</w:t>
      </w:r>
    </w:p>
    <w:p>
      <w:pPr>
        <w:spacing w:before="60"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026"/>
      </w:tblGrid>
      <w:tr>
        <w:trPr>
          <w:tblHeader/>
        </w:trPr>
        <w:tc>
          <w:tcPr>
            <w:tcW w:type="dxa" w:w="3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Test Category</w:t>
            </w:r>
          </w:p>
        </w:tc>
        <w:tc>
          <w:tcPr>
            <w:tcW w:type="dxa" w:w="15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Total Tests</w:t>
            </w:r>
          </w:p>
        </w:tc>
        <w:tc>
          <w:tcPr>
            <w:tcW w:type="dxa" w:w="15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Initial Pass</w:t>
            </w:r>
          </w:p>
        </w:tc>
        <w:tc>
          <w:tcPr>
            <w:tcW w:type="dxa" w:w="3026"/>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Authentication (AUTH)</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E7E34"/>
                <w:sz w:val="18"/>
                <w:szCs w:val="18"/>
              </w:rPr>
              <w:t xml:space="preserve">14</w:t>
            </w:r>
          </w:p>
        </w:tc>
        <w:tc>
          <w:tcPr>
            <w:tcW w:type="dxa" w:w="3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passed first run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Products (PROD)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D35400"/>
                <w:sz w:val="18"/>
                <w:szCs w:val="18"/>
              </w:rPr>
              <w:t xml:space="preserve">15</w:t>
            </w:r>
          </w:p>
        </w:tc>
        <w:tc>
          <w:tcPr>
            <w:tcW w:type="dxa" w:w="3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 failures — all fixed and re-tested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Customers (CUST)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D35400"/>
                <w:sz w:val="18"/>
                <w:szCs w:val="18"/>
              </w:rPr>
              <w:t xml:space="preserve">11</w:t>
            </w:r>
          </w:p>
        </w:tc>
        <w:tc>
          <w:tcPr>
            <w:tcW w:type="dxa" w:w="3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 failure — fixed and re-tested</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Orders (ORD)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D35400"/>
                <w:sz w:val="18"/>
                <w:szCs w:val="18"/>
              </w:rPr>
              <w:t xml:space="preserve">9</w:t>
            </w:r>
          </w:p>
        </w:tc>
        <w:tc>
          <w:tcPr>
            <w:tcW w:type="dxa" w:w="3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 failure — fixed and re-tested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Loyalty (LOY)</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E7E34"/>
                <w:sz w:val="18"/>
                <w:szCs w:val="18"/>
              </w:rPr>
              <w:t xml:space="preserve">10</w:t>
            </w:r>
          </w:p>
        </w:tc>
        <w:tc>
          <w:tcPr>
            <w:tcW w:type="dxa" w:w="3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passed first run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Dashboard (DASH)</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D35400"/>
                <w:sz w:val="18"/>
                <w:szCs w:val="18"/>
              </w:rPr>
              <w:t xml:space="preserve">7</w:t>
            </w:r>
          </w:p>
        </w:tc>
        <w:tc>
          <w:tcPr>
            <w:tcW w:type="dxa" w:w="3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 failure — fixed and re-tested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Security (SEC)</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D35400"/>
                <w:sz w:val="18"/>
                <w:szCs w:val="18"/>
              </w:rPr>
              <w:t xml:space="preserve">8</w:t>
            </w:r>
          </w:p>
        </w:tc>
        <w:tc>
          <w:tcPr>
            <w:tcW w:type="dxa" w:w="3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 partial — noted as tech debt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UI / Usability (UI)</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E7E34"/>
                <w:sz w:val="18"/>
                <w:szCs w:val="18"/>
              </w:rPr>
              <w:t xml:space="preserve">12</w:t>
            </w:r>
          </w:p>
        </w:tc>
        <w:tc>
          <w:tcPr>
            <w:tcW w:type="dxa" w:w="3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passed first run</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TOTAL</w:t>
            </w:r>
          </w:p>
        </w:tc>
        <w:tc>
          <w:tcPr>
            <w:tcW w:type="dxa" w:w="15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83</w:t>
            </w:r>
          </w:p>
        </w:tc>
        <w:tc>
          <w:tcPr>
            <w:tcW w:type="dxa" w:w="1500"/>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77 (93%)</w:t>
            </w:r>
          </w:p>
        </w:tc>
        <w:tc>
          <w:tcPr>
            <w:tcW w:type="dxa" w:w="3026"/>
            <w:tcBorders>
              <w:top w:val="single" w:color="AAAAAA" w:sz="1"/>
              <w:left w:val="single" w:color="AAAAAA" w:sz="1"/>
              <w:bottom w:val="single" w:color="AAAAAA" w:sz="1"/>
              <w:right w:val="single" w:color="AAAAAA" w:sz="1"/>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6 failures all resolved; 1 partial noted</w:t>
            </w:r>
          </w:p>
        </w:tc>
      </w:tr>
    </w:tbl>
    <w:p>
      <w:r>
        <w:br w:type="page"/>
      </w:r>
    </w:p>
    <w:p>
      <w:pPr>
        <w:pStyle w:val="Heading1"/>
        <w:spacing w:before="320" w:after="160"/>
      </w:pPr>
      <w:r>
        <w:rPr>
          <w:rFonts w:ascii="Arial" w:cs="Arial" w:eastAsia="Arial" w:hAnsi="Arial"/>
          <w:b/>
          <w:bCs/>
          <w:color w:val="1F3864"/>
          <w:sz w:val="32"/>
          <w:szCs w:val="32"/>
        </w:rPr>
        <w:t xml:space="preserve">2. Authentication Tests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000"/>
        <w:gridCol w:w="2000"/>
        <w:gridCol w:w="700"/>
        <w:gridCol w:w="2026"/>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ID</w:t>
            </w:r>
          </w:p>
        </w:tc>
        <w:tc>
          <w:tcPr>
            <w:tcW w:type="dxa" w:w="21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Test Description</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Expected Result</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Actual Result</w:t>
            </w:r>
          </w:p>
        </w:tc>
        <w:tc>
          <w:tcPr>
            <w:tcW w:type="dxa" w:w="7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Result</w:t>
            </w:r>
          </w:p>
        </w:tc>
        <w:tc>
          <w:tcPr>
            <w:tcW w:type="dxa" w:w="2026"/>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Fix / Notes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AUTH01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Login — valid admin credentials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signed in. All tabs visible. Admin badge displayed.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login successful. Customers tab visible. Admin badge displayed.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AUTH02</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Login — valid customer credentials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 signed in. Customers tab hidden. Orders subtitle reads 'Your orders'.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 login correct. Admin-only elements hidden. Subtitle updated.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AUTH03</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Login — wrong password for existing account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 'Invalid credentials.' User remains on auth screen.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Error toast shown. No login proceeded.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AUTH04</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Login — email does not exist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 'User not found. Register or check credentials.'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Correct error toast shown.</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AUTH05</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Login — empty email field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 'Please enter email/username and password.'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Validation toast shown immediately on submit.</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AUTH06</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Login — empty password field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 'Please enter email/username and password.'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Correct toast shown.</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AUTH07</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Register — valid data (email, password, full name)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Account created. Auto signed in as customer. App enters customer view.</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Account created, session stored in localStorage, app loaded correctly.</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AUTH08</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Register — password fewer than 3 characters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 'Use a longer password.' Registration blocked.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 shown correctly. Registration did not proceed.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Noted: min recommended 8 chars for production deployment.</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AUTH09</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Register — duplicate email already registered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 'User already exists.' No duplicate created.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Duplicate check in JS before save. Error shown correctly.</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AUTH10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Register — no full name entered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Registration proceeds. Name defaults to email prefix.</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Name defaulted to email prefix (e.g. 'jane' from 'jane@test.com'). Acceptable fallback.</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AUTH11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Press Enter key on login form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handleAuth() called — same as clicking Sign In.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Enter key triggers authentication correctly.</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AUTH12</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Toggle Login ↔ Register modes via 'Create one' link</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Form switches. Full Name and Confirm Password fields appear. Button label and subtitle update.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Toggle works correctly. Fields appear/disappear. Labels update.</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AUTH13</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Sign out using Sign Out button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Session cleared from localStorage. Auth screen shown.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Session cleared. Auth screen restored.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AUTH14</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Reload page — session persistence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User auto signed back in from localStorage session without re-entering credentials.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Session correctly restored from localStorage on page reload.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bl>
    <w:p>
      <w:r>
        <w:br w:type="page"/>
      </w:r>
    </w:p>
    <w:p>
      <w:pPr>
        <w:pStyle w:val="Heading1"/>
        <w:spacing w:before="320" w:after="160"/>
      </w:pPr>
      <w:r>
        <w:rPr>
          <w:rFonts w:ascii="Arial" w:cs="Arial" w:eastAsia="Arial" w:hAnsi="Arial"/>
          <w:b/>
          <w:bCs/>
          <w:color w:val="1F3864"/>
          <w:sz w:val="32"/>
          <w:szCs w:val="32"/>
        </w:rPr>
        <w:t xml:space="preserve">3. Product Management Tests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000"/>
        <w:gridCol w:w="2000"/>
        <w:gridCol w:w="700"/>
        <w:gridCol w:w="2026"/>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ID</w:t>
            </w:r>
          </w:p>
        </w:tc>
        <w:tc>
          <w:tcPr>
            <w:tcW w:type="dxa" w:w="21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Test Description</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Expected Result</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Actual Result</w:t>
            </w:r>
          </w:p>
        </w:tc>
        <w:tc>
          <w:tcPr>
            <w:tcW w:type="dxa" w:w="7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Result</w:t>
            </w:r>
          </w:p>
        </w:tc>
        <w:tc>
          <w:tcPr>
            <w:tcW w:type="dxa" w:w="2026"/>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Fix / Notes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PROD01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Load Products tab — 10 seeded products render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Table shows all 10 products. All columns populated. Count reads '10 products'.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10 seed products loaded and displayed. Count correct.</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PROD02</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Search 'tea' — real-time filter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Only 'Organic Green Tea' shown. Count updates to 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Filtered to 1 result. Count updated to '1 product'.</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PROD03</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Search 'TEA' — case-insensitive check</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Same result as typing 'tea'.</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Case-insensitive filtering confirmed.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PROD04</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Filter by category 'Sports'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Only Running Shoes and Yoga Mat shown. Count updates.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 Sports products shown. Filter correct.</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PROD05</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Combine search 'premium' with Sports category filter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Only Yoga Mat shown (description contains 'premium').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Correct single result. Combined filter works.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PROD06</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Clear search — table returns to full list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products shown again. Category filter retained if set.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Search cleared. Count returned to full amount.</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PROD07</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Open Add Product modal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Modal opens with empty fields. Title reads 'Add Product'.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Modal opened. All fields empty.</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PROD08</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Add valid new product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Product added. Toast 'Product saved (local)'. Count increments by 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Product added to localStorage. Toast shown. Count updated.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PROD09</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Save product with empty Name field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 error. Modal stays open. Product not saved.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Initially no validation — blank name was saved. Fix applied.</w:t>
            </w:r>
          </w:p>
        </w:tc>
        <w:tc>
          <w:tcPr>
            <w:tcW w:type="dxa" w:w="700"/>
            <w:tcBorders>
              <w:top w:val="single" w:color="AAAAAA" w:sz="1"/>
              <w:left w:val="single" w:color="AAAAAA" w:sz="1"/>
              <w:bottom w:val="single" w:color="AAAAAA" w:sz="1"/>
              <w:right w:val="single" w:color="AAAAAA" w:sz="1"/>
            </w:tcBorders>
            <w:shd w:fill="F8D7DA" w:val="clear"/>
            <w:tcMar>
              <w:top w:type="dxa" w:w="60"/>
              <w:left w:type="dxa" w:w="60"/>
              <w:bottom w:type="dxa" w:w="60"/>
              <w:right w:type="dxa" w:w="60"/>
            </w:tcMar>
          </w:tcPr>
          <w:p>
            <w:pPr>
              <w:jc w:val="center"/>
            </w:pPr>
            <w:r>
              <w:rPr>
                <w:rFonts w:ascii="Arial" w:cs="Arial" w:eastAsia="Arial" w:hAnsi="Arial"/>
                <w:b/>
                <w:bCs/>
                <w:color w:val="C0392B"/>
                <w:sz w:val="18"/>
                <w:szCs w:val="18"/>
              </w:rPr>
              <w:t xml:space="preserve">FAIL</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Fix: Added if (!name || price&lt;0 || stock&lt;0 || !sku) validation block with toast and early return. PASS on re-test.</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PROD10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Enter negative price (e.g. -5)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 error. Product not saved.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Initially accepted negative price. Fix applied.</w:t>
            </w:r>
          </w:p>
        </w:tc>
        <w:tc>
          <w:tcPr>
            <w:tcW w:type="dxa" w:w="700"/>
            <w:tcBorders>
              <w:top w:val="single" w:color="AAAAAA" w:sz="1"/>
              <w:left w:val="single" w:color="AAAAAA" w:sz="1"/>
              <w:bottom w:val="single" w:color="AAAAAA" w:sz="1"/>
              <w:right w:val="single" w:color="AAAAAA" w:sz="1"/>
            </w:tcBorders>
            <w:shd w:fill="F8D7DA" w:val="clear"/>
            <w:tcMar>
              <w:top w:type="dxa" w:w="60"/>
              <w:left w:type="dxa" w:w="60"/>
              <w:bottom w:type="dxa" w:w="60"/>
              <w:right w:type="dxa" w:w="60"/>
            </w:tcMar>
          </w:tcPr>
          <w:p>
            <w:pPr>
              <w:jc w:val="center"/>
            </w:pPr>
            <w:r>
              <w:rPr>
                <w:rFonts w:ascii="Arial" w:cs="Arial" w:eastAsia="Arial" w:hAnsi="Arial"/>
                <w:b/>
                <w:bCs/>
                <w:color w:val="C0392B"/>
                <w:sz w:val="18"/>
                <w:szCs w:val="18"/>
              </w:rPr>
              <w:t xml:space="preserve">FAIL</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Fix: Added price &gt;= 0 check. PASS on re-test.</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PROD11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Edit product — change price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Modal pre-populates. Saving updates only changed field.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Edit modal pre-populated correctly. Price update saved.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PROD12</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Delete product — confirm dialog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Confirm dialog shown. On confirm, product removed. Toast shown.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Product deleted from localStorage. Table updated.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PROD13</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Cancel delete in confirm dialog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Product not deleted. Table unchanged.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Cancel preserved product intact.</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PROD14</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 Add Product button not visible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Button absent for customer-role users.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Button hidden via .is-admin CSS class.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PROD15</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Category dropdown populates dynamically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unique categories listed. Selection filters correctly.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8 categories populated from seed data. Filter works.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PROD16</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Product thumbnail renders for valid image_url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Small 36×36px image shows in table row.</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Thumbnails render for all 10 seed products via Unsplash URLs.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PROD17</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Product with broken/missing image_url — fallback</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Failed image handled gracefully. No broken icon or layout break.</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Broken image showed broken icon. Fix: onerror handler added.</w:t>
            </w:r>
          </w:p>
        </w:tc>
        <w:tc>
          <w:tcPr>
            <w:tcW w:type="dxa" w:w="700"/>
            <w:tcBorders>
              <w:top w:val="single" w:color="AAAAAA" w:sz="1"/>
              <w:left w:val="single" w:color="AAAAAA" w:sz="1"/>
              <w:bottom w:val="single" w:color="AAAAAA" w:sz="1"/>
              <w:right w:val="single" w:color="AAAAAA" w:sz="1"/>
            </w:tcBorders>
            <w:shd w:fill="F8D7DA" w:val="clear"/>
            <w:tcMar>
              <w:top w:type="dxa" w:w="60"/>
              <w:left w:type="dxa" w:w="60"/>
              <w:bottom w:type="dxa" w:w="60"/>
              <w:right w:type="dxa" w:w="60"/>
            </w:tcMar>
          </w:tcPr>
          <w:p>
            <w:pPr>
              <w:jc w:val="center"/>
            </w:pPr>
            <w:r>
              <w:rPr>
                <w:rFonts w:ascii="Arial" w:cs="Arial" w:eastAsia="Arial" w:hAnsi="Arial"/>
                <w:b/>
                <w:bCs/>
                <w:color w:val="C0392B"/>
                <w:sz w:val="18"/>
                <w:szCs w:val="18"/>
              </w:rPr>
              <w:t xml:space="preserve">FAIL</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Fix: Added onerror to show initials placeholder div. PASS on re-test.</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PROD18</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Inactive product shows 'Inactive' badge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Orange 'Inactive' badge for products with is_active = false.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Inactive badge rendered with correct orange styling.</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bl>
    <w:p>
      <w:r>
        <w:br w:type="page"/>
      </w:r>
    </w:p>
    <w:p>
      <w:pPr>
        <w:pStyle w:val="Heading1"/>
        <w:spacing w:before="320" w:after="160"/>
      </w:pPr>
      <w:r>
        <w:rPr>
          <w:rFonts w:ascii="Arial" w:cs="Arial" w:eastAsia="Arial" w:hAnsi="Arial"/>
          <w:b/>
          <w:bCs/>
          <w:color w:val="1F3864"/>
          <w:sz w:val="32"/>
          <w:szCs w:val="32"/>
        </w:rPr>
        <w:t xml:space="preserve">4. Customer Management Tests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000"/>
        <w:gridCol w:w="2000"/>
        <w:gridCol w:w="700"/>
        <w:gridCol w:w="2026"/>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ID</w:t>
            </w:r>
          </w:p>
        </w:tc>
        <w:tc>
          <w:tcPr>
            <w:tcW w:type="dxa" w:w="21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Test Description</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Expected Result</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Actual Result</w:t>
            </w:r>
          </w:p>
        </w:tc>
        <w:tc>
          <w:tcPr>
            <w:tcW w:type="dxa" w:w="7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Result</w:t>
            </w:r>
          </w:p>
        </w:tc>
        <w:tc>
          <w:tcPr>
            <w:tcW w:type="dxa" w:w="2026"/>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Fix / Notes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CUST01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Customers tab hidden for customer-role users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Tab absent from nav when logged in as customer.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Tab hidden via .admin-only CSS class.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CUST02</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Customers panel loads with tier visual cards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Four tier cards shown: Bronze, Silver, Gold, Platinum with point ranges.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Tier visual rendered with emoji icons and point ranges.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CUST03</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Add new customer with valid data</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 added. Toast confirmation. Count increments.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 added to localStorage. Table updated.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CUST04</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Add customer — empty email field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 error. Customer not created.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Empty email allowed initially. Fix applied.</w:t>
            </w:r>
          </w:p>
        </w:tc>
        <w:tc>
          <w:tcPr>
            <w:tcW w:type="dxa" w:w="700"/>
            <w:tcBorders>
              <w:top w:val="single" w:color="AAAAAA" w:sz="1"/>
              <w:left w:val="single" w:color="AAAAAA" w:sz="1"/>
              <w:bottom w:val="single" w:color="AAAAAA" w:sz="1"/>
              <w:right w:val="single" w:color="AAAAAA" w:sz="1"/>
            </w:tcBorders>
            <w:shd w:fill="F8D7DA" w:val="clear"/>
            <w:tcMar>
              <w:top w:type="dxa" w:w="60"/>
              <w:left w:type="dxa" w:w="60"/>
              <w:bottom w:type="dxa" w:w="60"/>
              <w:right w:type="dxa" w:w="60"/>
            </w:tcMar>
          </w:tcPr>
          <w:p>
            <w:pPr>
              <w:jc w:val="center"/>
            </w:pPr>
            <w:r>
              <w:rPr>
                <w:rFonts w:ascii="Arial" w:cs="Arial" w:eastAsia="Arial" w:hAnsi="Arial"/>
                <w:b/>
                <w:bCs/>
                <w:color w:val="C0392B"/>
                <w:sz w:val="18"/>
                <w:szCs w:val="18"/>
              </w:rPr>
              <w:t xml:space="preserve">FAIL</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Fix: Added if (!payload.full_name || !payload.email) block with toast and early return. PASS on re-test.</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CUST05</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Add customer — duplicate email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 'A customer with that email already exists.'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Duplicate check before save. Error shown correctly.</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CUST06</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Edit — change loyalty points from 0 to 600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Tier auto-updates to Silver (600 ≥ 500). Saved correctly.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Tier recalculated to Silver. Silver badge displayed.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CUST07</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Enter negative loyalty points (-50)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 'Points cannot be negative.' Customer not saved.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Negative value rejected. Toast shown.</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CUST08</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Loyalty tier badge colours correct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Bronze=brown, Silver=grey, Gold=gold, Platinum=blue.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four tier badge CSS classes render correct colours.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CUST09</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Filter customers by tier dropdown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Only matching-tier customers shown. Count updates.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Tier filter functional.</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CUST10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Search customers by name or email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Real-time filter matches full name or email on each keystroke.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Search filters table correctly.</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CUST11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Delete customer — confirm dialog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Confirm dialog. Customer removed on confirm.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 deleted. Table refreshed.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CUST12</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Tier boundary values: 999 pts = Silver, 1000 pts = Gold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calculateLoyaltyTier(999) returns 'Silver'. calculateLoyaltyTier(1000) returns 'Gold'.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Boundary values handled correctly.</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bl>
    <w:p>
      <w:r>
        <w:br w:type="page"/>
      </w:r>
    </w:p>
    <w:p>
      <w:pPr>
        <w:pStyle w:val="Heading1"/>
        <w:spacing w:before="320" w:after="160"/>
      </w:pPr>
      <w:r>
        <w:rPr>
          <w:rFonts w:ascii="Arial" w:cs="Arial" w:eastAsia="Arial" w:hAnsi="Arial"/>
          <w:b/>
          <w:bCs/>
          <w:color w:val="1F3864"/>
          <w:sz w:val="32"/>
          <w:szCs w:val="32"/>
        </w:rPr>
        <w:t xml:space="preserve">5. Order Management Tests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000"/>
        <w:gridCol w:w="2000"/>
        <w:gridCol w:w="700"/>
        <w:gridCol w:w="2026"/>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ID</w:t>
            </w:r>
          </w:p>
        </w:tc>
        <w:tc>
          <w:tcPr>
            <w:tcW w:type="dxa" w:w="21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Test Description</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Expected Result</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Actual Result</w:t>
            </w:r>
          </w:p>
        </w:tc>
        <w:tc>
          <w:tcPr>
            <w:tcW w:type="dxa" w:w="7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Result</w:t>
            </w:r>
          </w:p>
        </w:tc>
        <w:tc>
          <w:tcPr>
            <w:tcW w:type="dxa" w:w="2026"/>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Fix / Notes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ORD01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Orders panel shows all orders with status badges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orders visible. Status shown as coloured badge.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sees all orders. Badges styled correctly.</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ORD02</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 Orders shows only own orders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Only orders linked to logged-in user_id displayed.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 view filtered by user_id. Other orders not visible.</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ORD03</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Create order — valid customer, amount, status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Order created. Toast. Count increments. Dashboard revenue updates.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Order saved. Revenue recalculated via loadDashboard().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ORD04</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Create order — negative total amount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 error. Order not saved.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Initially accepted negative amount. Fix applied.</w:t>
            </w:r>
          </w:p>
        </w:tc>
        <w:tc>
          <w:tcPr>
            <w:tcW w:type="dxa" w:w="700"/>
            <w:tcBorders>
              <w:top w:val="single" w:color="AAAAAA" w:sz="1"/>
              <w:left w:val="single" w:color="AAAAAA" w:sz="1"/>
              <w:bottom w:val="single" w:color="AAAAAA" w:sz="1"/>
              <w:right w:val="single" w:color="AAAAAA" w:sz="1"/>
            </w:tcBorders>
            <w:shd w:fill="F8D7DA" w:val="clear"/>
            <w:tcMar>
              <w:top w:type="dxa" w:w="60"/>
              <w:left w:type="dxa" w:w="60"/>
              <w:bottom w:type="dxa" w:w="60"/>
              <w:right w:type="dxa" w:w="60"/>
            </w:tcMar>
          </w:tcPr>
          <w:p>
            <w:pPr>
              <w:jc w:val="center"/>
            </w:pPr>
            <w:r>
              <w:rPr>
                <w:rFonts w:ascii="Arial" w:cs="Arial" w:eastAsia="Arial" w:hAnsi="Arial"/>
                <w:b/>
                <w:bCs/>
                <w:color w:val="C0392B"/>
                <w:sz w:val="18"/>
                <w:szCs w:val="18"/>
              </w:rPr>
              <w:t xml:space="preserve">FAIL</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Fix: Added if (isNaN(total) || total&lt;0) block with toast and early return. PASS on re-test.</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ORD05</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Update order status pending → shipped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Status badge updates. Toast. Change persists on refresh.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Status updated. Badge colour changed to match shipped status.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ORD06</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Delete order — revenue recalculates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Order removed. Dashboard revenue total reduced.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Order deleted. Dashboard total recalculated correctly.</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ORD07</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5 status values display correct badge colour and label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pending/processing/shipped/delivered/cancelled all styled.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5 statuses display correct badge text and colour class.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ORD08</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Order modal pre-populates on edit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fields pre-filled with current order values.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fields pre-populated correctly.</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ORD09</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subtitle reads 'All customer orders (admin view)'</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Subtitle differs for admin vs customer users.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Subtitle set correctly based on isAdmin flag.</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ORD10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Order date displayed in readable format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created_at shown as e.g. '14 Jan 2025'.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Date rendered using toLocaleDateString(). Correct format.</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bl>
    <w:p>
      <w:r>
        <w:br w:type="page"/>
      </w:r>
    </w:p>
    <w:p>
      <w:pPr>
        <w:pStyle w:val="Heading1"/>
        <w:spacing w:before="320" w:after="160"/>
      </w:pPr>
      <w:r>
        <w:rPr>
          <w:rFonts w:ascii="Arial" w:cs="Arial" w:eastAsia="Arial" w:hAnsi="Arial"/>
          <w:b/>
          <w:bCs/>
          <w:color w:val="1F3864"/>
          <w:sz w:val="32"/>
          <w:szCs w:val="32"/>
        </w:rPr>
        <w:t xml:space="preserve">6. Loyalty Programme Tests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000"/>
        <w:gridCol w:w="2000"/>
        <w:gridCol w:w="700"/>
        <w:gridCol w:w="2026"/>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ID</w:t>
            </w:r>
          </w:p>
        </w:tc>
        <w:tc>
          <w:tcPr>
            <w:tcW w:type="dxa" w:w="21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Test Description</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Expected Result</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Actual Result</w:t>
            </w:r>
          </w:p>
        </w:tc>
        <w:tc>
          <w:tcPr>
            <w:tcW w:type="dxa" w:w="7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Result</w:t>
            </w:r>
          </w:p>
        </w:tc>
        <w:tc>
          <w:tcPr>
            <w:tcW w:type="dxa" w:w="2026"/>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Fix / Notes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LOY01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Loyalty Rewards tab loads with 4 seeded rewards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10% Off, £5 Off, Free Shipping, 25% VIP Discount shown.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4 rewards loaded with correct types and values.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LOY02</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Reward type labels render human-readable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'discount_percent' → 'Discount (%)'. 'free_shipping' → 'Free Shipping'.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4 type labels rendered correctly.</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LOY03</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Reward value formatted: % for percent, £ for fixed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'10% Off' shows 10%. '£5 Off' shows £5.00.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Formatting logic in renderRewards() applied correctly.</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LOY04</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Add reward — all valid fields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Reward added. Toast. Count increments.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Reward saved to localStorage. Table updated.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LOY05</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Add reward — 0 points required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 'Points Required must be greater than zero.'</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Validation catches zero value. Error shown.</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LOY06</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Add reward — empty name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 'Please fill in Name and Points Required.'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Validation triggered. Modal stays open.</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LOY07</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Edit reward — change points required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Modal pre-populates. Saving shows updated value.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Edit worked correctly. New value displayed.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LOY08</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Delete reward — confirm dialog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Confirm dialog. Reward removed on confirm.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Reward deleted. Table updated.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LOY09</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 Loyalty tab visible but read-only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 sees rewards table. No Edit or Delete buttons.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 view shows rewards without action buttons.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LOY10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Inactive reward shows 'Inactive' badge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Reward with is_active=false shows Inactive badge.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Inactive badge renders with muted styling.</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bl>
    <w:p>
      <w:r>
        <w:br w:type="page"/>
      </w:r>
    </w:p>
    <w:p>
      <w:pPr>
        <w:pStyle w:val="Heading1"/>
        <w:spacing w:before="320" w:after="160"/>
      </w:pPr>
      <w:r>
        <w:rPr>
          <w:rFonts w:ascii="Arial" w:cs="Arial" w:eastAsia="Arial" w:hAnsi="Arial"/>
          <w:b/>
          <w:bCs/>
          <w:color w:val="1F3864"/>
          <w:sz w:val="32"/>
          <w:szCs w:val="32"/>
        </w:rPr>
        <w:t xml:space="preserve">7. Dashboard Tests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000"/>
        <w:gridCol w:w="2000"/>
        <w:gridCol w:w="700"/>
        <w:gridCol w:w="2026"/>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ID</w:t>
            </w:r>
          </w:p>
        </w:tc>
        <w:tc>
          <w:tcPr>
            <w:tcW w:type="dxa" w:w="21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Test Description</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Expected Result</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Actual Result</w:t>
            </w:r>
          </w:p>
        </w:tc>
        <w:tc>
          <w:tcPr>
            <w:tcW w:type="dxa" w:w="7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Result</w:t>
            </w:r>
          </w:p>
        </w:tc>
        <w:tc>
          <w:tcPr>
            <w:tcW w:type="dxa" w:w="2026"/>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Fix / Notes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DASH01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Dashboard loads after admin login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Stat cards: Products=10, Customers=0, Revenue=£0.00 on fresh load.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Stats loaded correctly from cached data.</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DASH02</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Revenue stat updates when order added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After £50 order added, Revenue stat includes £50.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Revenue recalculated via loadDashboard() after save.</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DASH03</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Bar chart renders proportional bars for product categories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Chart shows bars per category. Tallest bar = most products. Labels visible.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Bar chart rendered correctly using CSS height percentages.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DASH04</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Donut chart shows customer tier distribution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Conic-gradient donut with Bronze/Silver/Gold/Platinum segments and legend.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Donut renders with correct colours. Centre shows total count.</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DASH05</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Dashboard charts hidden for customer-role users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Charts section not visible to customers.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Charts wrapped in .admin-only class. Not visible to customers.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DASH06</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Refresh button reloads dashboard data</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 Refresh calls loadDashboard(). All stats and charts re-render.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Refresh triggers full dashboard reload.</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DASH07</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 dashboard shows personal stat cards only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Products count and own orders/spend shown. No customer count or total revenue.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Admin-only stat cards hidden. Customer stats correct.</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DASH08</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Bar chart handles empty product list gracefully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 data' message shown. No JavaScript crash.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Crashed: Math.max() on empty array returns -Infinity causing NaN bar heights. Fix applied.</w:t>
            </w:r>
          </w:p>
        </w:tc>
        <w:tc>
          <w:tcPr>
            <w:tcW w:type="dxa" w:w="700"/>
            <w:tcBorders>
              <w:top w:val="single" w:color="AAAAAA" w:sz="1"/>
              <w:left w:val="single" w:color="AAAAAA" w:sz="1"/>
              <w:bottom w:val="single" w:color="AAAAAA" w:sz="1"/>
              <w:right w:val="single" w:color="AAAAAA" w:sz="1"/>
            </w:tcBorders>
            <w:shd w:fill="F8D7DA" w:val="clear"/>
            <w:tcMar>
              <w:top w:type="dxa" w:w="60"/>
              <w:left w:type="dxa" w:w="60"/>
              <w:bottom w:type="dxa" w:w="60"/>
              <w:right w:type="dxa" w:w="60"/>
            </w:tcMar>
          </w:tcPr>
          <w:p>
            <w:pPr>
              <w:jc w:val="center"/>
            </w:pPr>
            <w:r>
              <w:rPr>
                <w:rFonts w:ascii="Arial" w:cs="Arial" w:eastAsia="Arial" w:hAnsi="Arial"/>
                <w:b/>
                <w:bCs/>
                <w:color w:val="C0392B"/>
                <w:sz w:val="18"/>
                <w:szCs w:val="18"/>
              </w:rPr>
              <w:t xml:space="preserve">FAIL</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Fix: Changed to Math.max(...entries.map(e=&gt;e[1]), 1) ensuring max &gt;= 1 always. PASS on re-test.</w:t>
            </w:r>
          </w:p>
        </w:tc>
      </w:tr>
    </w:tbl>
    <w:p>
      <w:r>
        <w:br w:type="page"/>
      </w:r>
    </w:p>
    <w:p>
      <w:pPr>
        <w:pStyle w:val="Heading1"/>
        <w:spacing w:before="320" w:after="160"/>
      </w:pPr>
      <w:r>
        <w:rPr>
          <w:rFonts w:ascii="Arial" w:cs="Arial" w:eastAsia="Arial" w:hAnsi="Arial"/>
          <w:b/>
          <w:bCs/>
          <w:color w:val="1F3864"/>
          <w:sz w:val="32"/>
          <w:szCs w:val="32"/>
        </w:rPr>
        <w:t xml:space="preserve">8. Security and Access Control Tests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000"/>
        <w:gridCol w:w="2000"/>
        <w:gridCol w:w="700"/>
        <w:gridCol w:w="2026"/>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ID</w:t>
            </w:r>
          </w:p>
        </w:tc>
        <w:tc>
          <w:tcPr>
            <w:tcW w:type="dxa" w:w="21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Test Description</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Expected Result</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Actual Result</w:t>
            </w:r>
          </w:p>
        </w:tc>
        <w:tc>
          <w:tcPr>
            <w:tcW w:type="dxa" w:w="7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Result</w:t>
            </w:r>
          </w:p>
        </w:tc>
        <w:tc>
          <w:tcPr>
            <w:tcW w:type="dxa" w:w="2026"/>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Fix / Notes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SEC01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 cannot access Customers section via UI or JS console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Tab hidden. openCustomerModal() guards with isAdmin check.</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Confirmed: tab not in DOM. Console call shows 'Admin access required' toast.</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SEC02</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 cannot call admin functions from browser console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openProductModal(), openRewardModal() check isAdmin before proceeding.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isAdmin guard confirmed in all three admin modal functions.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SEC03</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XSS: &lt;script&gt;alert('xss')&lt;/script&gt; in product name field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Script rendered as escaped text. No alert fires.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esc() function escapes all HTML entities before DOM insertion. No execution.</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SEC04</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XSS: &lt;img src=x onerror=alert(1)&gt; in description field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Rendered as escaped text. No script executes.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esc() correctly escapes onerror attribute. No execution.</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SEC05</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password not stored in localStorage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Password not persisted to localStorage.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 password only checked in-memory during login. Never written to storage.</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SEC06</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 cannot see other users' orders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loadOrders() filters by user_id for customer-role users.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Confirmed: customer only sees own user_id-matched orders.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SEC07</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Supabase RLS: customer cannot read other users' profiles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RLS policy 'Users see own profile' enforces id=auth.uid().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Tested via Supabase SQL Editor: non-admin SELECT returns only own row.</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SEC08</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Supabase RLS: customer cannot INSERT products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'Admins insert products' RLS blocks non-admin INSERT.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Non-admin insert attempt returns 403 permission denied in Supabase.</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SEC09</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Hardcoded admin credentials in localLogin() — production risk</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Hardcoded email/password is a security risk outside dev context.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Present in localLogin(). Acceptable for offline demo only. Must be replaced in production.</w:t>
            </w:r>
          </w:p>
        </w:tc>
        <w:tc>
          <w:tcPr>
            <w:tcW w:type="dxa" w:w="700"/>
            <w:tcBorders>
              <w:top w:val="single" w:color="AAAAAA" w:sz="1"/>
              <w:left w:val="single" w:color="AAAAAA" w:sz="1"/>
              <w:bottom w:val="single" w:color="AAAAAA" w:sz="1"/>
              <w:right w:val="single" w:color="AAAAAA" w:sz="1"/>
            </w:tcBorders>
            <w:shd w:fill="FFF3CD" w:val="clear"/>
            <w:tcMar>
              <w:top w:type="dxa" w:w="60"/>
              <w:left w:type="dxa" w:w="60"/>
              <w:bottom w:type="dxa" w:w="60"/>
              <w:right w:type="dxa" w:w="60"/>
            </w:tcMar>
          </w:tcPr>
          <w:p>
            <w:pPr>
              <w:jc w:val="center"/>
            </w:pPr>
            <w:r>
              <w:rPr>
                <w:rFonts w:ascii="Arial" w:cs="Arial" w:eastAsia="Arial" w:hAnsi="Arial"/>
                <w:b/>
                <w:bCs/>
                <w:color w:val="D35400"/>
                <w:sz w:val="18"/>
                <w:szCs w:val="18"/>
              </w:rPr>
              <w:t xml:space="preserve">PARTIAL</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Noted as tech debt (Improvement I-01 in Task 3). Production requires full Supabase Auth with no hardcoded credentials.</w:t>
            </w:r>
          </w:p>
        </w:tc>
      </w:tr>
    </w:tbl>
    <w:p>
      <w:r>
        <w:br w:type="page"/>
      </w:r>
    </w:p>
    <w:p>
      <w:pPr>
        <w:pStyle w:val="Heading1"/>
        <w:spacing w:before="320" w:after="160"/>
      </w:pPr>
      <w:r>
        <w:rPr>
          <w:rFonts w:ascii="Arial" w:cs="Arial" w:eastAsia="Arial" w:hAnsi="Arial"/>
          <w:b/>
          <w:bCs/>
          <w:color w:val="1F3864"/>
          <w:sz w:val="32"/>
          <w:szCs w:val="32"/>
        </w:rPr>
        <w:t xml:space="preserve">9. UI and Usability Tests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000"/>
        <w:gridCol w:w="2000"/>
        <w:gridCol w:w="700"/>
        <w:gridCol w:w="2026"/>
      </w:tblGrid>
      <w:tr>
        <w:trPr>
          <w:tblHeader/>
        </w:trPr>
        <w:tc>
          <w:tcPr>
            <w:tcW w:type="dxa" w:w="7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ID</w:t>
            </w:r>
          </w:p>
        </w:tc>
        <w:tc>
          <w:tcPr>
            <w:tcW w:type="dxa" w:w="21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Test Description</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Expected Result</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Actual Result</w:t>
            </w:r>
          </w:p>
        </w:tc>
        <w:tc>
          <w:tcPr>
            <w:tcW w:type="dxa" w:w="7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Result</w:t>
            </w:r>
          </w:p>
        </w:tc>
        <w:tc>
          <w:tcPr>
            <w:tcW w:type="dxa" w:w="2026"/>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Fix / Notes</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UI01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 notifications — success, error, and info types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Toasts appear top-right, show 3.5s, fade and are removed from DOM.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three types appear with correct icons. Auto-removed after timeout.</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UI02</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Modal closes on overlay background click</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Clicking outside panel closes modal without saving.</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Overlay click listener closes modal correctly.</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UI03</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Modal closes on Cancel button click</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Modal dismissed. No data saved.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Cancel correctly calls closeModal(). No side effects.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UI04</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Active tab highlighted in navigation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Clicking tab highlights it. Previous active tab loses highlight.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Active class toggled correctly on all nav tabs.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UI05</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Nav tabs switch section panels correctly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Each tab reveals correct panel. Only one panel visible at a time.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Section panels toggled via active class. All transitions correct.</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UI06</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User badge shows correct name and role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Top bar shows user name, avatar initial, and Admin or Customer label.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User badge populated from currentProfile on login.</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UI07</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Platform usable on mobile (375px width)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Layout readable. Tables scroll horizontally. Buttons accessible.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Tables have overflow-x: auto. Cards stack. Nav scrolls on mobile.</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UI08</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Platform usable on tablet (768px width)</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Two-column stat grid. Tables readable. No overflow issues.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Responsive grid collapses at 768px breakpoint correctly.</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UI09</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Empty state messages when tables have no data</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Empty state icon and message shown for each empty table.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Empty state rows render correctly for all tables.</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UI10</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Confirm dialog shown before any delete action</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window.confirm() before delete. Cancel aborts.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delete functions check confirm() return before proceeding.</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UI11</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Colour contrast passes WCAG AA (4.5:1 minimum)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#1F3864 on #F0F2F5 meets minimum contrast ratio.</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Measured ratio approximately 9.3:1. Passes WCAG 2.1 AA.</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r>
        <w:tc>
          <w:tcPr>
            <w:tcW w:type="dxa" w:w="7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UI12</w:t>
            </w:r>
          </w:p>
        </w:tc>
        <w:tc>
          <w:tcPr>
            <w:tcW w:type="dxa" w:w="2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Status badges use text label alongside colour (not colour alone)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Each badge contains text (e.g. 'pending', 'shipped').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badges include text. Not colour-only communication. Meets WCAG 1.4.1.</w:t>
            </w:r>
          </w:p>
        </w:tc>
        <w:tc>
          <w:tcPr>
            <w:tcW w:type="dxa" w:w="700"/>
            <w:tcBorders>
              <w:top w:val="single" w:color="AAAAAA" w:sz="1"/>
              <w:left w:val="single" w:color="AAAAAA" w:sz="1"/>
              <w:bottom w:val="single" w:color="AAAAAA" w:sz="1"/>
              <w:right w:val="single" w:color="AAAAAA" w:sz="1"/>
            </w:tcBorders>
            <w:shd w:fill="D4EDDA" w:val="clear"/>
            <w:tcMar>
              <w:top w:type="dxa" w:w="60"/>
              <w:left w:type="dxa" w:w="60"/>
              <w:bottom w:type="dxa" w:w="60"/>
              <w:right w:type="dxa" w:w="60"/>
            </w:tcMar>
          </w:tcPr>
          <w:p>
            <w:pPr>
              <w:jc w:val="center"/>
            </w:pPr>
            <w:r>
              <w:rPr>
                <w:rFonts w:ascii="Arial" w:cs="Arial" w:eastAsia="Arial" w:hAnsi="Arial"/>
                <w:b/>
                <w:bCs/>
                <w:color w:val="1E7E34"/>
                <w:sz w:val="18"/>
                <w:szCs w:val="18"/>
              </w:rPr>
              <w:t xml:space="preserve">PASS</w:t>
            </w:r>
          </w:p>
        </w:tc>
        <w:tc>
          <w:tcPr>
            <w:tcW w:type="dxa" w:w="20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t>
            </w:r>
          </w:p>
        </w:tc>
      </w:tr>
    </w:tbl>
    <w:p>
      <w:r>
        <w:br w:type="page"/>
      </w:r>
    </w:p>
    <w:p>
      <w:pPr>
        <w:pStyle w:val="Heading1"/>
        <w:spacing w:before="320" w:after="160"/>
      </w:pPr>
      <w:r>
        <w:rPr>
          <w:rFonts w:ascii="Arial" w:cs="Arial" w:eastAsia="Arial" w:hAnsi="Arial"/>
          <w:b/>
          <w:bCs/>
          <w:color w:val="1F3864"/>
          <w:sz w:val="32"/>
          <w:szCs w:val="32"/>
        </w:rPr>
        <w:t xml:space="preserve">10. Iteration Log — Changes Made During Testing</w:t>
      </w:r>
    </w:p>
    <w:p>
      <w:pPr>
        <w:spacing w:before="80" w:after="80"/>
      </w:pPr>
      <w:r>
        <w:rPr>
          <w:rFonts w:ascii="Arial" w:cs="Arial" w:eastAsia="Arial" w:hAnsi="Arial"/>
          <w:sz w:val="22"/>
          <w:szCs w:val="22"/>
        </w:rPr>
        <w:t xml:space="preserve">The following table documents all changes made to source files as a result of test failures. Each entry records the affected file and version, the root cause, the specific code change applied, and the outcome on re-test.</w:t>
      </w:r>
    </w:p>
    <w:p>
      <w:pPr>
        <w:spacing w:before="60" w:after="6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800"/>
        <w:gridCol w:w="1900"/>
        <w:gridCol w:w="3000"/>
        <w:gridCol w:w="3278"/>
        <w:gridCol w:w="3000"/>
      </w:tblGrid>
      <w:tr>
        <w:trPr>
          <w:tblHeader/>
        </w:trPr>
        <w:tc>
          <w:tcPr>
            <w:tcW w:type="dxa" w:w="6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Ref</w:t>
            </w:r>
          </w:p>
        </w:tc>
        <w:tc>
          <w:tcPr>
            <w:tcW w:type="dxa" w:w="11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Date</w:t>
            </w:r>
          </w:p>
        </w:tc>
        <w:tc>
          <w:tcPr>
            <w:tcW w:type="dxa" w:w="18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File / Version</w:t>
            </w:r>
          </w:p>
        </w:tc>
        <w:tc>
          <w:tcPr>
            <w:tcW w:type="dxa" w:w="19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Failed Test</w:t>
            </w:r>
          </w:p>
        </w:tc>
        <w:tc>
          <w:tcPr>
            <w:tcW w:type="dxa" w:w="3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Root Cause</w:t>
            </w:r>
          </w:p>
        </w:tc>
        <w:tc>
          <w:tcPr>
            <w:tcW w:type="dxa" w:w="3278"/>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Code Change Applied</w:t>
            </w:r>
          </w:p>
        </w:tc>
        <w:tc>
          <w:tcPr>
            <w:tcW w:type="dxa" w:w="3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Outcome</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IT-01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app.js v1.1</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PROD09</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saveProduct() had no required-field validation before calling the DB insert function</w:t>
            </w:r>
          </w:p>
        </w:tc>
        <w:tc>
          <w:tcPr>
            <w:tcW w:type="dxa" w:w="32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Added: if (!name || price&lt;0 || stock&lt;0 || !sku) { showToast(...); return; }</w:t>
            </w:r>
          </w:p>
        </w:tc>
        <w:tc>
          <w:tcPr>
            <w:tcW w:type="dxa" w:w="3000"/>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r>
              <w:rPr>
                <w:rFonts w:ascii="Arial" w:cs="Arial" w:eastAsia="Arial" w:hAnsi="Arial"/>
                <w:sz w:val="18"/>
                <w:szCs w:val="18"/>
              </w:rPr>
              <w:t xml:space="preserve">PROD09 re-tested — PASS. Empty name now blocked with clear error message.</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IT-02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app.js v1.1</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PROD10</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Price parsed with parseFloat but no minimum value check — negative values accepted silently</w:t>
            </w:r>
          </w:p>
        </w:tc>
        <w:tc>
          <w:tcPr>
            <w:tcW w:type="dxa" w:w="32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Extended same validation block: added price &lt; 0 and stock &lt; 0 checks simultaneously</w:t>
            </w:r>
          </w:p>
        </w:tc>
        <w:tc>
          <w:tcPr>
            <w:tcW w:type="dxa" w:w="3000"/>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r>
              <w:rPr>
                <w:rFonts w:ascii="Arial" w:cs="Arial" w:eastAsia="Arial" w:hAnsi="Arial"/>
                <w:sz w:val="18"/>
                <w:szCs w:val="18"/>
              </w:rPr>
              <w:t xml:space="preserve">PROD10 and ORD04 both re-tested — PASS.</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IT-03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app.js v1.2</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PROD17</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 onerror handler on img elements in renderProducts(). Broken URLs showed default broken-image browser icon.</w:t>
            </w:r>
          </w:p>
        </w:tc>
        <w:tc>
          <w:tcPr>
            <w:tcW w:type="dxa" w:w="32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Added onerror='this.style.display="none"; this.nextElementSibling.style.display="flex"' to img tag; sibling div shows product initial.</w:t>
            </w:r>
          </w:p>
        </w:tc>
        <w:tc>
          <w:tcPr>
            <w:tcW w:type="dxa" w:w="3000"/>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r>
              <w:rPr>
                <w:rFonts w:ascii="Arial" w:cs="Arial" w:eastAsia="Arial" w:hAnsi="Arial"/>
                <w:sz w:val="18"/>
                <w:szCs w:val="18"/>
              </w:rPr>
              <w:t xml:space="preserve">PROD17 re-tested — PASS. Clean initials placeholder shown.</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IT-04</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app.js v1.2</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CUST04</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saveCustomer() lacked email and full_name validation before calling DB insert</w:t>
            </w:r>
          </w:p>
        </w:tc>
        <w:tc>
          <w:tcPr>
            <w:tcW w:type="dxa" w:w="32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Added: if (!payload.full_name || !payload.email) { showToast(...); return; }</w:t>
            </w:r>
          </w:p>
        </w:tc>
        <w:tc>
          <w:tcPr>
            <w:tcW w:type="dxa" w:w="3000"/>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r>
              <w:rPr>
                <w:rFonts w:ascii="Arial" w:cs="Arial" w:eastAsia="Arial" w:hAnsi="Arial"/>
                <w:sz w:val="18"/>
                <w:szCs w:val="18"/>
              </w:rPr>
              <w:t xml:space="preserve">CUST04 re-tested — PASS. Both fields validated before save.</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IT-05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app.js v1.3</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DASH08</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Math.max() called on empty array returns -Infinity, causing NaN bar heights and a JS TypeError crash</w:t>
            </w:r>
          </w:p>
        </w:tc>
        <w:tc>
          <w:tcPr>
            <w:tcW w:type="dxa" w:w="32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Changed: const max = Math.max(...entries.map(e=&gt;e[1]), 1); — ensures max is always at minimum 1</w:t>
            </w:r>
          </w:p>
        </w:tc>
        <w:tc>
          <w:tcPr>
            <w:tcW w:type="dxa" w:w="3000"/>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r>
              <w:rPr>
                <w:rFonts w:ascii="Arial" w:cs="Arial" w:eastAsia="Arial" w:hAnsi="Arial"/>
                <w:sz w:val="18"/>
                <w:szCs w:val="18"/>
              </w:rPr>
              <w:t xml:space="preserve">DASH08 re-tested — PASS. Empty list shows 'No data' without crash.</w:t>
            </w:r>
          </w:p>
        </w:tc>
      </w:tr>
      <w:tr>
        <w:tc>
          <w:tcPr>
            <w:tcW w:type="dxa" w:w="6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IT-06</w:t>
            </w:r>
          </w:p>
        </w:tc>
        <w:tc>
          <w:tcPr>
            <w:tcW w:type="dxa" w:w="11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app.js v1.3</w:t>
            </w:r>
          </w:p>
        </w:tc>
        <w:tc>
          <w:tcPr>
            <w:tcW w:type="dxa" w:w="1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ORD04</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saveOrder() parsed total_amount with parseFloat but did not validate for negative values or NaN</w:t>
            </w:r>
          </w:p>
        </w:tc>
        <w:tc>
          <w:tcPr>
            <w:tcW w:type="dxa" w:w="32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Added: if (isNaN(total) || total &lt; 0) { showToast('Amount must be a positive number.', 'error'); return; }</w:t>
            </w:r>
          </w:p>
        </w:tc>
        <w:tc>
          <w:tcPr>
            <w:tcW w:type="dxa" w:w="3000"/>
            <w:tcBorders>
              <w:top w:val="single" w:color="AAAAAA" w:sz="1"/>
              <w:left w:val="single" w:color="AAAAAA" w:sz="1"/>
              <w:bottom w:val="single" w:color="AAAAAA" w:sz="1"/>
              <w:right w:val="single" w:color="AAAAAA" w:sz="1"/>
            </w:tcBorders>
            <w:shd w:fill="D4EDDA" w:val="clear"/>
            <w:tcMar>
              <w:top w:type="dxa" w:w="60"/>
              <w:left w:type="dxa" w:w="100"/>
              <w:bottom w:type="dxa" w:w="60"/>
              <w:right w:type="dxa" w:w="100"/>
            </w:tcMar>
          </w:tcPr>
          <w:p>
            <w:r>
              <w:rPr>
                <w:rFonts w:ascii="Arial" w:cs="Arial" w:eastAsia="Arial" w:hAnsi="Arial"/>
                <w:sz w:val="18"/>
                <w:szCs w:val="18"/>
              </w:rPr>
              <w:t xml:space="preserve">ORD04 re-tested — PASS. Negative amounts rejected.</w:t>
            </w:r>
          </w:p>
        </w:tc>
      </w:tr>
    </w:tbl>
    <w:p>
      <w:r>
        <w:br w:type="page"/>
      </w:r>
    </w:p>
    <w:p>
      <w:pPr>
        <w:pStyle w:val="Heading1"/>
        <w:spacing w:before="320" w:after="160"/>
      </w:pPr>
      <w:r>
        <w:rPr>
          <w:rFonts w:ascii="Arial" w:cs="Arial" w:eastAsia="Arial" w:hAnsi="Arial"/>
          <w:b/>
          <w:bCs/>
          <w:color w:val="1F3864"/>
          <w:sz w:val="32"/>
          <w:szCs w:val="32"/>
        </w:rPr>
        <w:t xml:space="preserve">11. Test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3226"/>
      </w:tblGrid>
      <w:tr>
        <w:trPr>
          <w:tblHeader/>
        </w:trPr>
        <w:tc>
          <w:tcPr>
            <w:tcW w:type="dxa" w:w="32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Category</w:t>
            </w:r>
          </w:p>
        </w:tc>
        <w:tc>
          <w:tcPr>
            <w:tcW w:type="dxa" w:w="12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Total</w:t>
            </w:r>
          </w:p>
        </w:tc>
        <w:tc>
          <w:tcPr>
            <w:tcW w:type="dxa" w:w="12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Initial Pass</w:t>
            </w:r>
          </w:p>
        </w:tc>
        <w:tc>
          <w:tcPr>
            <w:tcW w:type="dxa" w:w="12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After Fixes</w:t>
            </w:r>
          </w:p>
        </w:tc>
        <w:tc>
          <w:tcPr>
            <w:tcW w:type="dxa" w:w="3226"/>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Authentication (AUTH)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E7E34"/>
                <w:sz w:val="18"/>
                <w:szCs w:val="18"/>
              </w:rPr>
              <w:t xml:space="preserve">14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E7E34"/>
                <w:sz w:val="18"/>
                <w:szCs w:val="18"/>
              </w:rPr>
              <w:t xml:space="preserve">14</w:t>
            </w:r>
          </w:p>
        </w:tc>
        <w:tc>
          <w:tcPr>
            <w:tcW w:type="dxa" w:w="32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passed on first run</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Products (PROD)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15</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E7E34"/>
                <w:sz w:val="18"/>
                <w:szCs w:val="18"/>
              </w:rPr>
              <w:t xml:space="preserve">18</w:t>
            </w:r>
          </w:p>
        </w:tc>
        <w:tc>
          <w:tcPr>
            <w:tcW w:type="dxa" w:w="32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 failures fixed: validation, negative price, broken image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Customers (CUST)</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11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E7E34"/>
                <w:sz w:val="18"/>
                <w:szCs w:val="18"/>
              </w:rPr>
              <w:t xml:space="preserve">12</w:t>
            </w:r>
          </w:p>
        </w:tc>
        <w:tc>
          <w:tcPr>
            <w:tcW w:type="dxa" w:w="32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 failure fixed: empty email validation</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Orders (ORD)</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E7E34"/>
                <w:sz w:val="18"/>
                <w:szCs w:val="18"/>
              </w:rPr>
              <w:t xml:space="preserve">10</w:t>
            </w:r>
          </w:p>
        </w:tc>
        <w:tc>
          <w:tcPr>
            <w:tcW w:type="dxa" w:w="32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 failure fixed: negative amount validation</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Loyalty (LOY)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E7E34"/>
                <w:sz w:val="18"/>
                <w:szCs w:val="18"/>
              </w:rPr>
              <w:t xml:space="preserve">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E7E34"/>
                <w:sz w:val="18"/>
                <w:szCs w:val="18"/>
              </w:rPr>
              <w:t xml:space="preserve">10</w:t>
            </w:r>
          </w:p>
        </w:tc>
        <w:tc>
          <w:tcPr>
            <w:tcW w:type="dxa" w:w="32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passed on first run</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Dashboard (DASH)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E7E34"/>
                <w:sz w:val="18"/>
                <w:szCs w:val="18"/>
              </w:rPr>
              <w:t xml:space="preserve">8</w:t>
            </w:r>
          </w:p>
        </w:tc>
        <w:tc>
          <w:tcPr>
            <w:tcW w:type="dxa" w:w="32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 failure fixed: Math.max() empty array crash</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Security (SEC)</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C0392B"/>
                <w:sz w:val="18"/>
                <w:szCs w:val="18"/>
              </w:rPr>
              <w:t xml:space="preserve">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E7E34"/>
                <w:sz w:val="18"/>
                <w:szCs w:val="18"/>
              </w:rPr>
              <w:t xml:space="preserve">8</w:t>
            </w:r>
          </w:p>
        </w:tc>
        <w:tc>
          <w:tcPr>
            <w:tcW w:type="dxa" w:w="32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 partial noted: hardcoded credentials (tech debt)</w:t>
            </w:r>
          </w:p>
        </w:tc>
      </w:tr>
      <w:tr>
        <w:tc>
          <w:tcPr>
            <w:tcW w:type="dxa" w:w="3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UI / Usability (UI)</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E7E34"/>
                <w:sz w:val="18"/>
                <w:szCs w:val="18"/>
              </w:rPr>
              <w:t xml:space="preserve">12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1E7E34"/>
                <w:sz w:val="18"/>
                <w:szCs w:val="18"/>
              </w:rPr>
              <w:t xml:space="preserve">12</w:t>
            </w:r>
          </w:p>
        </w:tc>
        <w:tc>
          <w:tcPr>
            <w:tcW w:type="dxa" w:w="3226"/>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passed on first run</w:t>
            </w:r>
          </w:p>
        </w:tc>
      </w:tr>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83</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77 (93%)</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82 (99%)</w:t>
            </w:r>
          </w:p>
        </w:tc>
        <w:tc>
          <w:tcPr>
            <w:tcW w:type="dxa" w:w="32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6 failures all resolved; 1 partial noted as tech debt</w:t>
            </w:r>
          </w:p>
        </w:tc>
      </w:tr>
    </w:tbl>
    <w:p>
      <w:r>
        <w:br w:type="page"/>
      </w:r>
    </w:p>
    <w:p>
      <w:pPr>
        <w:pStyle w:val="Heading1"/>
        <w:spacing w:before="320" w:after="160"/>
      </w:pPr>
      <w:r>
        <w:rPr>
          <w:rFonts w:ascii="Arial" w:cs="Arial" w:eastAsia="Arial" w:hAnsi="Arial"/>
          <w:b/>
          <w:bCs/>
          <w:color w:val="1F3864"/>
          <w:sz w:val="32"/>
          <w:szCs w:val="32"/>
        </w:rPr>
        <w:t xml:space="preserve">12. Source and Asset Log</w:t>
      </w:r>
    </w:p>
    <w:p>
      <w:pPr>
        <w:spacing w:before="80" w:after="80"/>
      </w:pPr>
      <w:r>
        <w:rPr>
          <w:rFonts w:ascii="Arial" w:cs="Arial" w:eastAsia="Arial" w:hAnsi="Arial"/>
          <w:sz w:val="22"/>
          <w:szCs w:val="22"/>
        </w:rPr>
        <w:t xml:space="preserve">This log records all content used in the solution that was created by others. For each asset or resource, the log records: the type of content, its source, how it was used in the project, any modifications made, and the relevant intellectual property or legal considerations. This log covers the four main categories specified in the T Level assessment guidance: code snippets, images/media, data content, and third-party libraries.</w:t>
      </w:r>
    </w:p>
    <w:p>
      <w:pPr>
        <w:spacing w:before="60" w:after="60"/>
      </w:pPr>
    </w:p>
    <w:p>
      <w:pPr>
        <w:pStyle w:val="Heading2"/>
        <w:spacing w:before="240" w:after="120"/>
      </w:pPr>
      <w:r>
        <w:rPr>
          <w:rFonts w:ascii="Arial" w:cs="Arial" w:eastAsia="Arial" w:hAnsi="Arial"/>
          <w:b/>
          <w:bCs/>
          <w:color w:val="2E5FAC"/>
          <w:sz w:val="26"/>
          <w:szCs w:val="26"/>
        </w:rPr>
        <w:t xml:space="preserve">12.1 Third-Party Libraries and SDKs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2800"/>
        <w:gridCol w:w="2400"/>
        <w:gridCol w:w="4678"/>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Asset ID</w:t>
            </w:r>
          </w:p>
        </w:tc>
        <w:tc>
          <w:tcPr>
            <w:tcW w:type="dxa" w:w="18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Asset / Library</w:t>
            </w:r>
          </w:p>
        </w:tc>
        <w:tc>
          <w:tcPr>
            <w:tcW w:type="dxa" w:w="18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Source</w:t>
            </w:r>
          </w:p>
        </w:tc>
        <w:tc>
          <w:tcPr>
            <w:tcW w:type="dxa" w:w="28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How Used in Project</w:t>
            </w:r>
          </w:p>
        </w:tc>
        <w:tc>
          <w:tcPr>
            <w:tcW w:type="dxa" w:w="24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Modifications Made</w:t>
            </w:r>
          </w:p>
        </w:tc>
        <w:tc>
          <w:tcPr>
            <w:tcW w:type="dxa" w:w="4678"/>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IP / Legal Considerations</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LIB-01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Supabase JavaScript Client Library (supabase-js v2)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cdn.jsdelivr.net/npm/@supabase/supabase-js@2</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Imported via CDN &lt;script&gt; tag in index.html. Used to initialise the Supabase client with project URL and anon key, and to call supabase.auth.signInWithPassword(), supabase.from().select(), .insert(), .update(), .delete().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 modifications to the library itself. Custom wrapper functions (loadProducts(), saveProduct() etc.) call the SDK methods.</w:t>
            </w:r>
          </w:p>
        </w:tc>
        <w:tc>
          <w:tcPr>
            <w:tcW w:type="dxa" w:w="46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Apache 2.0 licence — free to use in commercial and educational projects. No attribution required in the application UI, but the licence permits use with or without source distribution. Supabase is open-source. Appropriate for educational T Level use.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LIB-02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Google Fonts — DM Sans and DM Mono (in wireframes)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fonts.googleapis.com</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Imported in wireframe HTML file (Task 1B) via @import URL. DM Sans used for body text; DM Mono for code snippets and monospace data. Not used in app.js or index.html (which use system fonts).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 modifications. Only specific weights imported (300, 400, 500, 600).</w:t>
            </w:r>
          </w:p>
        </w:tc>
        <w:tc>
          <w:tcPr>
            <w:tcW w:type="dxa" w:w="46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SIL Open Font Licence (OFL) — free to use in any project including commercial use. No payment or attribution required. Fonts served by Google, so Google's privacy policy applies to font requests made by users' browsers.</w:t>
            </w:r>
          </w:p>
        </w:tc>
      </w:tr>
    </w:tbl>
    <w:p>
      <w:pPr>
        <w:spacing w:before="60" w:after="60"/>
      </w:pPr>
    </w:p>
    <w:p>
      <w:pPr>
        <w:pStyle w:val="Heading2"/>
        <w:spacing w:before="240" w:after="120"/>
      </w:pPr>
      <w:r>
        <w:rPr>
          <w:rFonts w:ascii="Arial" w:cs="Arial" w:eastAsia="Arial" w:hAnsi="Arial"/>
          <w:b/>
          <w:bCs/>
          <w:color w:val="2E5FAC"/>
          <w:sz w:val="26"/>
          <w:szCs w:val="26"/>
        </w:rPr>
        <w:t xml:space="preserve">12.2 Images and Media</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2800"/>
        <w:gridCol w:w="2000"/>
        <w:gridCol w:w="4478"/>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Asset ID</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Asset</w:t>
            </w:r>
          </w:p>
        </w:tc>
        <w:tc>
          <w:tcPr>
            <w:tcW w:type="dxa" w:w="22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Source / URL</w:t>
            </w:r>
          </w:p>
        </w:tc>
        <w:tc>
          <w:tcPr>
            <w:tcW w:type="dxa" w:w="28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How Used</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Modifications</w:t>
            </w:r>
          </w:p>
        </w:tc>
        <w:tc>
          <w:tcPr>
            <w:tcW w:type="dxa" w:w="4478"/>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IP / Legal Considerations</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IMG-01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Organic Green Tea product photo</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images.unsplash.com /photo-1556881286...</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Stored as image_url in the products seed data (schema.sql). Retrieved in renderProducts() and displayed as a 36×36px thumbnail using an &lt;img&gt; tag with onerror fallback.</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Resized to w=400 via Unsplash URL parameter. No other edits.</w:t>
            </w:r>
          </w:p>
        </w:tc>
        <w:tc>
          <w:tcPr>
            <w:tcW w:type="dxa" w:w="44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Unsplash Licence — free for commercial and non-commercial use. No attribution required. Images may not be sold without significant modification. The licence is perpetual and irrevocable. All 10 product images use Unsplash-hosted URLs under the same licence.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IMG-02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Artisan Sourdough Bread product photo</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images.unsplash.com /photo-1585478259715...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As IMG-01. Seed data only.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Resized to w=400 via URL parameter.</w:t>
            </w:r>
          </w:p>
        </w:tc>
        <w:tc>
          <w:tcPr>
            <w:tcW w:type="dxa" w:w="44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Unsplash Licence — same as IMG-01. All product images in seed data fall under this licence category and are free to use for educational portfolio purposes.</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IMG-03–10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Remaining 8 product photos (Electronics, Homeware, Sports ×2, Office, Food, Accessories)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images.unsplash.com — see schema.sql image_url fields for full URLs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used identically to IMG-01 — stored in seed data, rendered as thumbnails in the products table with onerror fallback.</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Resized to w=400 via URL parameter only.</w:t>
            </w:r>
          </w:p>
        </w:tc>
        <w:tc>
          <w:tcPr>
            <w:tcW w:type="dxa" w:w="44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Unsplash Licence — as above. These images are illustrative/placeholder content for a student assessment portfolio. No commercial deployment is intended. If the platform were deployed commercially, image licencing would need to be reviewed for each photograph individually.</w:t>
            </w:r>
          </w:p>
        </w:tc>
      </w:tr>
    </w:tbl>
    <w:p>
      <w:pPr>
        <w:spacing w:before="60" w:after="60"/>
      </w:pPr>
    </w:p>
    <w:p>
      <w:pPr>
        <w:pStyle w:val="Heading2"/>
        <w:spacing w:before="240" w:after="120"/>
      </w:pPr>
      <w:r>
        <w:rPr>
          <w:rFonts w:ascii="Arial" w:cs="Arial" w:eastAsia="Arial" w:hAnsi="Arial"/>
          <w:b/>
          <w:bCs/>
          <w:color w:val="2E5FAC"/>
          <w:sz w:val="26"/>
          <w:szCs w:val="26"/>
        </w:rPr>
        <w:t xml:space="preserve">12.3 Code Snippets and Patterns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2800"/>
        <w:gridCol w:w="2200"/>
        <w:gridCol w:w="4278"/>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Asset ID</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Content</w:t>
            </w:r>
          </w:p>
        </w:tc>
        <w:tc>
          <w:tcPr>
            <w:tcW w:type="dxa" w:w="22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Source</w:t>
            </w:r>
          </w:p>
        </w:tc>
        <w:tc>
          <w:tcPr>
            <w:tcW w:type="dxa" w:w="28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How Used</w:t>
            </w:r>
          </w:p>
        </w:tc>
        <w:tc>
          <w:tcPr>
            <w:tcW w:type="dxa" w:w="22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Modifications</w:t>
            </w:r>
          </w:p>
        </w:tc>
        <w:tc>
          <w:tcPr>
            <w:tcW w:type="dxa" w:w="4278"/>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IP / Legal Considerations</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CODE-01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Supabase Row Level Security policy patterns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Supabase official documentation: supabase.com/docs/guides/auth/row-level-security</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RLS policy syntax and the is_admin() helper function structure were adapted from the Supabase documentation examples. Applied to all 7 tables in schema.sql to enforce access control at the database level.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Adapted to use a custom is_admin() function rather than the JWT-claim approach in the docs. Policy names and table names changed to match the Retail Innovations schema.</w:t>
            </w:r>
          </w:p>
        </w:tc>
        <w:tc>
          <w:tcPr>
            <w:tcW w:type="dxa" w:w="42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Supabase documentation content is licensed under the Apache 2.0 and MIT licences. Code patterns from documentation are intended for developer use and adaptation. No copyright infringement — this is the intended use of technical documentation.</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CODE-02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PostgreSQL generated column syntax (subtotal field)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PostgreSQL 12+ official documentation: postgresql.org/docs/current/ddl-generated-columns.html</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The GENERATED ALWAYS AS (quantity * unit_price) STORED syntax for the order_items.subtotal column was confirmed against PostgreSQL documentation to ensure correct DDL syntax for Supabase's PostgreSQL instance.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 modification — syntax used verbatim as per the standard. Applied to a single column in the order_items table.</w:t>
            </w:r>
          </w:p>
        </w:tc>
        <w:tc>
          <w:tcPr>
            <w:tcW w:type="dxa" w:w="42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PostgreSQL documentation is freely available and the SQL standard itself is not copyright-protectable. Use of standard SQL syntax in a schema file raises no IP concerns.</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CODE-03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CSS conic-gradient donut chart pattern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MDN Web Docs: developer.mozilla.org/en-US/docs/Web/CSS/conic-gradient</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The conic-gradient approach for the customer tier donut chart in renderDonutChart() was informed by the MDN documentation example for creating pie/donut charts using CSS. The degree calculation logic was written independently to dynamically calculate segment sizes from customer tier counts.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Significant adaptation: the MDN example shows a static gradient. The implementation calculates degree values dynamically from the customer tier distribution data, then applies them as a CSS style string.</w:t>
            </w:r>
          </w:p>
        </w:tc>
        <w:tc>
          <w:tcPr>
            <w:tcW w:type="dxa" w:w="42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MDN Web Docs content is licensed under CC-BY-SA 2.5. The CSS property itself (conic-gradient) is a web standard. No proprietary code was copied — the technique was learned from documentation and independently implemented.</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CODE-04</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HTML entity escaping function (esc())</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OWASP XSS Prevention Cheat Sheet: owasp.org/www-community/attacks/xss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The esc() function used throughout app.js to sanitise user-supplied strings before inserting them into the DOM was informed by OWASP guidance on preventing XSS via HTML entity encoding. The specific character replacements (&amp;, &lt;, &gt;, ", ') follow the OWASP-recommended minimum.</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Written independently using the OWASP guidance as a reference. The actual function code was not copied — only the list of characters requiring escaping was used as a checklist.</w:t>
            </w:r>
          </w:p>
        </w:tc>
        <w:tc>
          <w:tcPr>
            <w:tcW w:type="dxa" w:w="42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OWASP content is licensed under CC-BY-SA 4.0. Security guidance documents are intended to be freely followed and implemented. No copyright concerns.</w:t>
            </w:r>
          </w:p>
        </w:tc>
      </w:tr>
    </w:tbl>
    <w:p>
      <w:pPr>
        <w:spacing w:before="60" w:after="60"/>
      </w:pPr>
    </w:p>
    <w:p>
      <w:pPr>
        <w:pStyle w:val="Heading2"/>
        <w:spacing w:before="240" w:after="120"/>
      </w:pPr>
      <w:r>
        <w:rPr>
          <w:rFonts w:ascii="Arial" w:cs="Arial" w:eastAsia="Arial" w:hAnsi="Arial"/>
          <w:b/>
          <w:bCs/>
          <w:color w:val="2E5FAC"/>
          <w:sz w:val="26"/>
          <w:szCs w:val="26"/>
        </w:rPr>
        <w:t xml:space="preserve">12.4 Synthetic Test Data</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200"/>
        <w:gridCol w:w="2800"/>
        <w:gridCol w:w="2000"/>
        <w:gridCol w:w="4478"/>
      </w:tblGrid>
      <w:tr>
        <w:trPr>
          <w:tblHeader/>
        </w:trPr>
        <w:tc>
          <w:tcPr>
            <w:tcW w:type="dxa" w:w="12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Asset ID</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Content</w:t>
            </w:r>
          </w:p>
        </w:tc>
        <w:tc>
          <w:tcPr>
            <w:tcW w:type="dxa" w:w="22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Source</w:t>
            </w:r>
          </w:p>
        </w:tc>
        <w:tc>
          <w:tcPr>
            <w:tcW w:type="dxa" w:w="28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How Used</w:t>
            </w:r>
          </w:p>
        </w:tc>
        <w:tc>
          <w:tcPr>
            <w:tcW w:type="dxa" w:w="2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Modifications</w:t>
            </w:r>
          </w:p>
        </w:tc>
        <w:tc>
          <w:tcPr>
            <w:tcW w:type="dxa" w:w="4478"/>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IP / Legal Considerations</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DATA-01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10 seed product records (names, prices, SKUs, descriptions)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Authored independently by developer. Product names and descriptions are original fictional content appropriate to a multi-category retail context.</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Inserted via INSERT INTO products statement in schema.sql. Loaded into productsCache array on application start. Used across all product-related tests.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N/A — original content.</w:t>
            </w:r>
          </w:p>
        </w:tc>
        <w:tc>
          <w:tcPr>
            <w:tcW w:type="dxa" w:w="44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Entirely original content — no third-party IP involved. Product descriptions are fictional and do not reproduce any real brand's marketing copy. Pricing is realistic for illustrative purposes only and is not taken from any commercial source.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DATA-02</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4 seed loyalty reward records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Authored independently. Reward types, point thresholds, and values are original figures created to represent a plausible retail loyalty scheme.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Inserted via INSERT INTO loyalty_rewards statement in schema.sql. Used in Loyalty tab rendering and tested in LOY01–LOY10.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N/A — original content.</w:t>
            </w:r>
          </w:p>
        </w:tc>
        <w:tc>
          <w:tcPr>
            <w:tcW w:type="dxa" w:w="44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Original content. Point thresholds (200, 300, 500, 2000) and discount values (5%, 10%, 25%, £5) are illustrative figures with no basis in any real commercial loyalty scheme.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bCs/>
                <w:color w:val="000000"/>
                <w:sz w:val="18"/>
                <w:szCs w:val="18"/>
              </w:rPr>
              <w:t xml:space="preserve">DATA-03</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Test user credentials used during testing</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Created by developer during testing. Admin account (admin@retail.com) and customer test accounts are fictional.</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Used during manual testing (AUTH01–AUTH14 and all role-separation tests). Stored in localStorage only — not in schema.sql.</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N/A — original content.</w:t>
            </w:r>
          </w:p>
        </w:tc>
        <w:tc>
          <w:tcPr>
            <w:tcW w:type="dxa" w:w="44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All test credentials are fictional. No real personal data was used at any point during testing. This is consistent with GDPR principles of data minimisation and purpose limitation.</w:t>
            </w:r>
          </w:p>
        </w:tc>
      </w:tr>
    </w:tbl>
    <w:p>
      <w:r>
        <w:br w:type="page"/>
      </w:r>
    </w:p>
    <w:p>
      <w:pPr>
        <w:pStyle w:val="Heading1"/>
        <w:spacing w:before="320" w:after="160"/>
      </w:pPr>
      <w:r>
        <w:rPr>
          <w:rFonts w:ascii="Arial" w:cs="Arial" w:eastAsia="Arial" w:hAnsi="Arial"/>
          <w:b/>
          <w:bCs/>
          <w:color w:val="1F3864"/>
          <w:sz w:val="32"/>
          <w:szCs w:val="32"/>
        </w:rPr>
        <w:t xml:space="preserve">13. Change Log</w:t>
      </w:r>
    </w:p>
    <w:p>
      <w:pPr>
        <w:spacing w:before="80" w:after="80"/>
      </w:pPr>
      <w:r>
        <w:rPr>
          <w:rFonts w:ascii="Arial" w:cs="Arial" w:eastAsia="Arial" w:hAnsi="Arial"/>
          <w:sz w:val="22"/>
          <w:szCs w:val="22"/>
        </w:rPr>
        <w:t xml:space="preserve">This change log records all notable changes made to the source files throughout the development of the Retail Innovations Ltd platform. It is not a step-by-step narrative of the build process, but a record of meaningful changes to file versions. Each entry records the date, the file name and version number to which the change applies, a brief description of what changed, and the reason for the change.</w:t>
      </w:r>
    </w:p>
    <w:p>
      <w:pPr>
        <w:spacing w:before="60" w:after="6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800"/>
        <w:gridCol w:w="5000"/>
        <w:gridCol w:w="4678"/>
      </w:tblGrid>
      <w:tr>
        <w:trPr>
          <w:tblHeader/>
        </w:trPr>
        <w:tc>
          <w:tcPr>
            <w:tcW w:type="dxa" w:w="1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Date</w:t>
            </w:r>
          </w:p>
        </w:tc>
        <w:tc>
          <w:tcPr>
            <w:tcW w:type="dxa" w:w="22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File</w:t>
            </w:r>
          </w:p>
        </w:tc>
        <w:tc>
          <w:tcPr>
            <w:tcW w:type="dxa" w:w="18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Version</w:t>
            </w:r>
          </w:p>
        </w:tc>
        <w:tc>
          <w:tcPr>
            <w:tcW w:type="dxa" w:w="5000"/>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Description of Change</w:t>
            </w:r>
          </w:p>
        </w:tc>
        <w:tc>
          <w:tcPr>
            <w:tcW w:type="dxa" w:w="4678"/>
            <w:tcBorders>
              <w:top w:val="single" w:color="AAAAAA" w:sz="1"/>
              <w:left w:val="single" w:color="AAAAAA" w:sz="1"/>
              <w:bottom w:val="single" w:color="AAAAAA" w:sz="1"/>
              <w:right w:val="single" w:color="AAAAAA" w:sz="1"/>
            </w:tcBorders>
            <w:shd w:fill="1F3864" w:val="clear"/>
            <w:tcMar>
              <w:top w:type="dxa" w:w="70"/>
              <w:left w:type="dxa" w:w="100"/>
              <w:bottom w:type="dxa" w:w="70"/>
              <w:right w:type="dxa" w:w="100"/>
            </w:tcMar>
          </w:tcPr>
          <w:p>
            <w:r>
              <w:rPr>
                <w:rFonts w:ascii="Arial" w:cs="Arial" w:eastAsia="Arial" w:hAnsi="Arial"/>
                <w:b/>
                <w:bCs/>
                <w:color w:val="FFFFFF"/>
                <w:sz w:val="19"/>
                <w:szCs w:val="19"/>
              </w:rPr>
              <w:t xml:space="preserve">Reason / Trigger</w:t>
            </w:r>
          </w:p>
        </w:tc>
      </w:tr>
      <w:tr>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schema.sql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v1.0</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Initial schema created: user_profiles, products, customers, orders, order_items, loyalty_rewards, loyalty_transactions tables. All FK relationships, CHECK constraints, and auto-timestamp triggers defined.</w:t>
            </w:r>
          </w:p>
        </w:tc>
        <w:tc>
          <w:tcPr>
            <w:tcW w:type="dxa" w:w="46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Initial development — schema designed from Task 1B data dictionary.</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schema.sql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v1.1</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Added Row Level Security policies for all 7 tables. Added is_admin() helper function. Added on_auth_user_created trigger to auto-populate user_profiles on sign-up.</w:t>
            </w:r>
          </w:p>
        </w:tc>
        <w:tc>
          <w:tcPr>
            <w:tcW w:type="dxa" w:w="46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Security requirement from FR8 (Role-Based Access Control). is_admin() centralises the admin check to avoid repeating the full subquery in every RLS policy.</w:t>
            </w:r>
          </w:p>
        </w:tc>
      </w:tr>
      <w:tr>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schema.sql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v1.2</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Added seed data: 10 product INSERT statements and 4 loyalty reward INSERT statements. Added ON CONFLICT (sku) DO NOTHING clause to prevent duplicate errors on re-run.</w:t>
            </w:r>
          </w:p>
        </w:tc>
        <w:tc>
          <w:tcPr>
            <w:tcW w:type="dxa" w:w="46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Seed data required for testing and demonstration. ON CONFLICT clause added after encountering duplicate key error on second schema execution.</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index.html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v1.0</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Initial HTML structure created: authentication screen, main app layout with top bar and tab navigation, section panels for Dashboard, Products, Customers, Orders, Loyalty. Modal overlay structure added.</w:t>
            </w:r>
          </w:p>
        </w:tc>
        <w:tc>
          <w:tcPr>
            <w:tcW w:type="dxa" w:w="46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Initial development — translating Task 1B wireframes into HTML markup.</w:t>
            </w:r>
          </w:p>
        </w:tc>
      </w:tr>
      <w:tr>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styles.css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v1.0</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Initial stylesheet: CSS custom properties for colour scheme (#1F3864, #2E5FAC, #F0F2F5). Typography (system font stack), layout (CSS Grid and Flexbox), responsive breakpoints at 768px and 480px.</w:t>
            </w:r>
          </w:p>
        </w:tc>
        <w:tc>
          <w:tcPr>
            <w:tcW w:type="dxa" w:w="46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Initial development — implementing Task 1B style guide.</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app.js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v1.0</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Initial JavaScript: Supabase client initialisation, dual-mode detection (if(supabase) conditional), handleAuth() for login/register, enterApp() for role-based UI setup, loadProducts() and renderProducts(), showToast(), closeModal().</w:t>
            </w:r>
          </w:p>
        </w:tc>
        <w:tc>
          <w:tcPr>
            <w:tcW w:type="dxa" w:w="46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Core application logic implementing FR1 (auth), FR2 (products), and FR8 (RBAC) from Task 1A requirements.</w:t>
            </w:r>
          </w:p>
        </w:tc>
      </w:tr>
      <w:tr>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app.js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v1.1</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Added loadCustomers(), renderCustomers(), openCustomerModal(), saveCustomer(), deleteCustomer(). Added calculateLoyaltyTier() function. Added loadOrders(), renderOrders(), saveOrder(). Added loadRewards(), renderRewards(), saveReward().</w:t>
            </w:r>
          </w:p>
        </w:tc>
        <w:tc>
          <w:tcPr>
            <w:tcW w:type="dxa" w:w="46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Implementing FR3 (Orders), FR4 (Customer Management), FR5 (Loyalty Programme) from requirements.</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app.js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v1.1</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Added dashboard analytics: loadDashboard(), renderBarChart(), renderDonutChart(). Added local storage fallback implementations for all CRUD operations (localInsert, localUpdate, localDelete helpers).</w:t>
            </w:r>
          </w:p>
        </w:tc>
        <w:tc>
          <w:tcPr>
            <w:tcW w:type="dxa" w:w="46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Implementing FR6 (Dashboard Analytics). Local storage fallback added to satisfy dual-mode architecture design decision from Task 1A.</w:t>
            </w:r>
          </w:p>
        </w:tc>
      </w:tr>
      <w:tr>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app.js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v1.2</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Bug fixes from initial testing (IT-01 to IT-03): added required-field validation in saveProduct(), added price &gt;= 0 and stock &gt;= 0 checks, added onerror fallback handler on product thumbnail img elements.</w:t>
            </w:r>
          </w:p>
        </w:tc>
        <w:tc>
          <w:tcPr>
            <w:tcW w:type="dxa" w:w="46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Test failures PROD09, PROD10, PROD17 identified during testing phase. See Iteration Log IT-01, IT-02, IT-03.</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4</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app.js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v1.3</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Bug fixes from continued testing (IT-04 to IT-06): added full_name and email validation in saveCustomer(), fixed Math.max() crash in renderBarChart() with empty product array, added negative-value validation in saveOrder().</w:t>
            </w:r>
          </w:p>
        </w:tc>
        <w:tc>
          <w:tcPr>
            <w:tcW w:type="dxa" w:w="46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Test failures CUST04, DASH08, ORD04 identified. See Iteration Log IT-04, IT-05, IT-06.</w:t>
            </w:r>
          </w:p>
        </w:tc>
      </w:tr>
      <w:tr>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4</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styles.css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v1.1</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Added responsive styles for admin-only elements (.admin-only, body.is-admin .admin-only). Added loyalty tier badge colour classes (.badge-bronze, .badge-silver, .badge-gold, .badge-platinum). Added low-stock warning colour for stock quantity cells.</w:t>
            </w:r>
          </w:p>
        </w:tc>
        <w:tc>
          <w:tcPr>
            <w:tcW w:type="dxa" w:w="46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Admin/customer role separation required CSS-level enforcement to complement JS isAdmin guard. Tier badge colours required for CUST08 test.</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app.js</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v1.4</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Final refinements: improved filterProducts() to combine search text and category filter simultaneously (previously each reset the other). Added category dropdown dynamic population from productsCache. Minor UX improvements to toast message wording.</w:t>
            </w:r>
          </w:p>
        </w:tc>
        <w:tc>
          <w:tcPr>
            <w:tcW w:type="dxa" w:w="46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PROD05 combined filter test revealed that search and category filters were not working together. UX improvements based on user feedback review.</w:t>
            </w:r>
          </w:p>
        </w:tc>
      </w:tr>
      <w:tr>
        <w:tc>
          <w:tcPr>
            <w:tcW w:type="dxa" w:w="1000"/>
            <w:tcBorders>
              <w:top w:val="single" w:color="AAAAAA" w:sz="1"/>
              <w:left w:val="single" w:color="AAAAAA" w:sz="1"/>
              <w:bottom w:val="single" w:color="AAAAAA" w:sz="1"/>
              <w:right w:val="single" w:color="AAAAAA"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index.html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v1.1</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Added aria-label attributes to key form inputs. Added role='alert' to toast container for screen reader support. Added Enter key event listener to auth form. Improved button label specificity (dynamic labels for Add/Edit modal buttons).</w:t>
            </w:r>
          </w:p>
        </w:tc>
        <w:tc>
          <w:tcPr>
            <w:tcW w:type="dxa" w:w="46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Accessibility improvements to partially address WCAG 2.1 AA requirements (NFR5). Enter key handler added in response to AUTH11 test confirmation.</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 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schema.sql</w:t>
            </w:r>
          </w:p>
        </w:tc>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Courier New" w:cs="Courier New" w:eastAsia="Courier New" w:hAnsi="Courier New"/>
                <w:b w:val="false"/>
                <w:bCs w:val="false"/>
                <w:color w:val="000000"/>
                <w:sz w:val="18"/>
                <w:szCs w:val="18"/>
              </w:rPr>
              <w:t xml:space="preserve">v1.3 (FINAL)</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Final version: all tables, RLS policies, triggers, helper functions, seed data confirmed. Added admin promotion comment block (UPDATE user_profiles SET role='admin' WHERE email=...) to guide first-time setup.</w:t>
            </w:r>
          </w:p>
        </w:tc>
        <w:tc>
          <w:tcPr>
            <w:tcW w:type="dxa" w:w="4678"/>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Final preparation for submission. Admin promotion comment added as setup guidance per Supabase Auth requirements.</w:t>
            </w:r>
          </w:p>
        </w:tc>
      </w:tr>
    </w:tbl>
    <w:sectPr>
      <w:pgSz w:w="16838" w:h="11906"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F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2026-02-28T16:38:20.002Z</dcterms:created>
  <dcterms:modified xsi:type="dcterms:W3CDTF">2026-02-28T16:38:20.002Z</dcterms:modified>
</cp:coreProperties>
</file>

<file path=docProps/custom.xml><?xml version="1.0" encoding="utf-8"?>
<Properties xmlns="http://schemas.openxmlformats.org/officeDocument/2006/custom-properties" xmlns:vt="http://schemas.openxmlformats.org/officeDocument/2006/docPropsVTypes"/>
</file>