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349480249"/>
      </w:sdtPr>
      <w:sdtEndPr>
        <w:rPr>
          <w:b/>
        </w:rPr>
      </w:sdtEndPr>
      <w:sdtContent>
        <w:p>
          <w:pPr/>
          <w: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7F7F7F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Calibri" w:hAnsi="Calibri"/>
                                      <w:b/>
                                      <w:color w:val="7F7F7F" w:themeColor="background1" w:themeShade="80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  <w:t>春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7F7F7F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58ED5" w:themeColor="text2" w:themeTint="99"/>
                                      <w:sz w:val="92"/>
                                      <w:szCs w:val="92"/>
                                      <w14:textFill>
                                        <w14:solidFill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58ED5" w:themeColor="text2" w:themeTint="99"/>
                                      <w:sz w:val="92"/>
                                      <w:szCs w:val="92"/>
                                      <w:lang w:val="zh-CN"/>
                                      <w14:textFill>
                                        <w14:solidFill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solidFill>
                                      </w14:textFill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o:spt="203" style="position:absolute;left:0pt;margin-left:341.25pt;margin-top:73.45pt;height:61.2pt;width:187.2pt;mso-position-vertical-relative:page;z-index:251663360;mso-width-relative:page;mso-height-relative:page;" coordsize="2377440,776605" o:allowincell="f" o:gfxdata="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HRHpW7bAAAADAEA&#10;AA8AAAAAAAAAAQAgAAAAIgAAAGRycy9kb3ducmV2LnhtbFBLAQIUABQAAAAIAIdO4kBfWqfY+wIA&#10;APkIAAAOAAAAAAAAAAEAIAAAACoBAABkcnMvZTJvRG9jLnhtbFBLBQYAAAAABgAGAFkBAACXBgAA&#10;AAA=&#10;">
                    <o:lock v:ext="edit" aspectratio="f"/>
                    <v:shape id="Text Box 6" o:spid="_x0000_s1026" o:spt="202" type="#_x0000_t202" style="position:absolute;left:0;top:123825;height:517525;width:1257935;" filled="f" stroked="f" coordsize="21600,21600" o:gfxdata="UEsDBAoAAAAAAIdO4kAAAAAAAAAAAAAAAAAEAAAAZHJzL1BLAwQUAAAACACHTuJA+EfJDr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BnC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R8kO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7F7F7F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Calibri" w:hAnsi="Calibri"/>
                                <w:b/>
                                <w:color w:val="7F7F7F" w:themeColor="background1" w:themeShade="80"/>
                                <w:sz w:val="32"/>
                                <w:szCs w:val="32"/>
                                <w:lang w:val="en-US" w:eastAsia="zh-CN"/>
                              </w:rPr>
                              <w:t>春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7F7F7F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季</w:t>
                            </w:r>
                          </w:p>
                        </w:txbxContent>
                      </v:textbox>
                    </v:shape>
                    <v:shape id="Text Box 7" o:spid="_x0000_s1026" o:spt="202" type="#_x0000_t202" style="position:absolute;left:1381125;top:0;height:756920;width:996315;" filled="f" stroked="f" coordsize="21600,21600" o:gfxdata="UEsDBAoAAAAAAIdO4kAAAAAAAAAAAAAAAAAEAAAAZHJzL1BLAwQUAAAACACHTuJAlwtsl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2yV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contextualSpacing/>
                              <w:rPr>
                                <w:rFonts w:asciiTheme="majorHAnsi" w:hAnsiTheme="majorHAnsi"/>
                                <w:color w:val="558ED5" w:themeColor="text2" w:themeTint="99"/>
                                <w:sz w:val="92"/>
                                <w:szCs w:val="9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58ED5" w:themeColor="text2" w:themeTint="99"/>
                                <w:sz w:val="92"/>
                                <w:szCs w:val="92"/>
                                <w:lang w:val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 id="AutoShape 8" o:spid="_x0000_s1026" o:spt="32" type="#_x0000_t32" style="position:absolute;left:1333500;top:190500;height:586105;width:0;" filled="f" stroked="t" coordsize="21600,21600" o:gfxdata="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Ejbx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808080" joinstyle="round"/>
                      <v:imagedata o:title=""/>
                      <o:lock v:ext="edit" aspectratio="f"/>
                    </v:shape>
                    <w10:anchorlock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575" cy="219710"/>
                    <wp:effectExtent l="0" t="0" r="0" b="9525"/>
                    <wp:wrapNone/>
                    <wp:docPr id="9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4" o:spid="_x0000_s1026" o:spt="1" style="position:absolute;left:0pt;margin-left:21.75pt;margin-top:36pt;height:17.3pt;width:552.25pt;mso-position-horizontal-relative:page;mso-position-vertical-relative:page;z-index:251662336;mso-width-relative:page;mso-height-relative:page;" fillcolor="#8EB4E3 [1311]" filled="t" stroked="f" coordsize="21600,21600" o:allowincell="f" o:gfxdata="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kroN2AAAAAoBAAAPAAAAAAAA&#10;AAEAIAAAACIAAABkcnMvZG93bnJldi54bWxQSwECFAAUAAAACACHTuJAyuB9FxICAAAjBAAADgAA&#10;AAAAAAABACAAAAAnAQAAZHJzL2Uyb0RvYy54bWxQSwUGAAAAAAYABgBZAQAAqwUAAAAA&#10;">
                    <v:fill on="t" focussize="0,0"/>
                    <v:stroke on="f"/>
                    <v:imagedata o:title=""/>
                    <o:lock v:ext="edit" aspectratio="f"/>
                    <v:textbox inset="2.54mm,2.54mm,2.54mm,2.54mm"/>
                    <w10:anchorlock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20110"/>
                    <wp:effectExtent l="0" t="0" r="0" b="9525"/>
                    <wp:wrapNone/>
                    <wp:docPr id="95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7F7F7F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id w:val="-424110634"/>
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Theme="majorHAnsi" w:hAnsiTheme="majorHAnsi"/>
                                    <w:color w:val="7F7F7F" w:themeColor="background1" w:themeShade="80"/>
                                    <w:sz w:val="56"/>
                                    <w:szCs w:val="56"/>
                                  </w:rPr>
                                </w:sdtEndPr>
                                <w:sdtContent>
                                  <w:p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7F7F7F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hAnsiTheme="majorHAnsi"/>
                                        <w:color w:val="7F7F7F" w:themeColor="background1" w:themeShade="80"/>
                                        <w:sz w:val="56"/>
                                        <w:szCs w:val="56"/>
                                        <w:lang w:val="en-US" w:eastAsia="zh-CN"/>
                                      </w:rPr>
                                      <w:t>项目设计文档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7F7F7F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id w:val="-718676703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Theme="majorHAnsi" w:hAnsiTheme="majorHAnsi"/>
                                    <w:color w:val="7F7F7F" w:themeColor="background1" w:themeShade="80"/>
                                    <w:sz w:val="40"/>
                                    <w:szCs w:val="40"/>
                                  </w:rPr>
                                </w:sdtEndPr>
                                <w:sdtContent>
                                  <w:p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7F7F7F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hAnsiTheme="majorHAnsi"/>
                                        <w:color w:val="7F7F7F" w:themeColor="background1" w:themeShade="80"/>
                                        <w:sz w:val="40"/>
                                        <w:szCs w:val="40"/>
                                      </w:rPr>
                                      <w:t>窦妍 杜天蛟 范炜 高露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7F7F7F" w:themeColor="background1" w:themeShade="80"/>
                                  </w:rPr>
                                  <w:alias w:val="摘要"/>
                                  <w:id w:val="8081542"/>
                                  <w:showingPlcHdr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>
                                  <w:rPr>
                                    <w:rFonts w:asciiTheme="majorHAnsi" w:hAnsiTheme="majorHAnsi"/>
                                    <w:color w:val="7F7F7F" w:themeColor="background1" w:themeShade="80"/>
                                  </w:rPr>
                                </w:sdtEndPr>
                                <w:sdtContent>
                                  <w:p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7F7F7F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7F7F7F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3" o:spid="_x0000_s1026" o:spt="1" style="position:absolute;left:0pt;margin-left:33.75pt;margin-top:392.25pt;height:269.3pt;width:464.4pt;mso-position-horizontal-relative:page;mso-position-vertical-relative:page;z-index:251661312;mso-width-relative:page;mso-height-relative:page;" filled="f" stroked="f" coordsize="21600,21600" o:allowincell="f" o:gfxdata="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pqkg93AAAAAsBAAAPAAAAAAAAAAEAIAAAACIAAABkcnMvZG93bnJldi54bWxQSwECFAAUAAAA&#10;CACHTuJAGXhSq+oBAAC/AwAADgAAAAAAAAABACAAAAArAQAAZHJzL2Uyb0RvYy54bWxQSwUGAAAA&#10;AAYABgBZAQAAhwU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7F7F7F" w:themeColor="background1" w:themeShade="80"/>
                              <w:sz w:val="56"/>
                              <w:szCs w:val="56"/>
                            </w:rPr>
                            <w:alias w:val="标题"/>
                            <w:id w:val="-42411063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Fonts w:asciiTheme="majorHAnsi" w:hAnsiTheme="majorHAnsi"/>
                              <w:color w:val="7F7F7F" w:themeColor="background1" w:themeShade="80"/>
                              <w:sz w:val="56"/>
                              <w:szCs w:val="56"/>
                            </w:rPr>
                          </w:sdtEndPr>
                          <w:sdtContent>
                            <w:p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7F7F7F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hint="eastAsia" w:asciiTheme="majorHAnsi" w:hAnsiTheme="majorHAnsi"/>
                                  <w:color w:val="7F7F7F" w:themeColor="background1" w:themeShade="80"/>
                                  <w:sz w:val="56"/>
                                  <w:szCs w:val="56"/>
                                  <w:lang w:val="en-US" w:eastAsia="zh-CN"/>
                                </w:rPr>
                                <w:t>项目设计文档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7F7F7F" w:themeColor="background1" w:themeShade="80"/>
                              <w:sz w:val="40"/>
                              <w:szCs w:val="40"/>
                            </w:rPr>
                            <w:alias w:val="作者"/>
                            <w:id w:val="-718676703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rFonts w:asciiTheme="majorHAnsi" w:hAnsiTheme="majorHAnsi"/>
                              <w:color w:val="7F7F7F" w:themeColor="background1" w:themeShade="80"/>
                              <w:sz w:val="40"/>
                              <w:szCs w:val="40"/>
                            </w:rPr>
                          </w:sdtEndPr>
                          <w:sdtContent>
                            <w:p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7F7F7F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Theme="majorHAnsi" w:hAnsiTheme="majorHAnsi"/>
                                  <w:color w:val="7F7F7F" w:themeColor="background1" w:themeShade="80"/>
                                  <w:sz w:val="40"/>
                                  <w:szCs w:val="40"/>
                                </w:rPr>
                                <w:t>窦妍 杜天蛟 范炜 高露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7F7F7F" w:themeColor="background1" w:themeShade="80"/>
                            </w:rPr>
                            <w:alias w:val="摘要"/>
                            <w:id w:val="8081542"/>
                            <w:showingPlcHdr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>
                            <w:rPr>
                              <w:rFonts w:asciiTheme="majorHAnsi" w:hAnsiTheme="majorHAnsi"/>
                              <w:color w:val="7F7F7F" w:themeColor="background1" w:themeShade="80"/>
                            </w:rPr>
                          </w:sdtEndPr>
                          <w:sdtContent>
                            <w:p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7F7F7F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7F7F7F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anchorlock/>
                  </v:rect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575" cy="685800"/>
                    <wp:effectExtent l="0" t="0" r="16510" b="19050"/>
                    <wp:wrapNone/>
                    <wp:docPr id="87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" o:spid="_x0000_s1026" o:spt="203" style="position:absolute;left:0pt;margin-left:21.75pt;margin-top:751.5pt;height:54pt;width:552.25pt;mso-position-horizontal-relative:page;mso-position-vertical-relative:page;z-index:-251657216;mso-width-relative:page;mso-height-relative:page;" coordorigin="432,13608" coordsize="11376,1081" o:allowincell="f" o:gfxdata="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ua4VA2wAAAA0BAAAPAAAAAAAAAAEA&#10;IAAAACIAAABkcnMvZG93bnJldi54bWxQSwECFAAUAAAACACHTuJARVN2zUUCAAB1BgAADgAAAAAA&#10;AAABACAAAAAqAQAAZHJzL2Uyb0RvYy54bWxQSwUGAAAAAAYABgBZAQAA4QUAAAAA&#10;">
                    <o:lock v:ext="edit" aspectratio="f"/>
                    <v:shape id="AutoShape 10" o:spid="_x0000_s1026" o:spt="32" type="#_x0000_t32" style="position:absolute;left:432;top:13608;height:0;width:11376;" filled="f" stroked="t" coordsize="21600,21600" o:gfxdata="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jMc6VtAAAANsAAAAPAAAA&#10;AAAAAAEAIAAAACIAAABkcnMvZG93bnJldi54bWxQSwECFAAUAAAACACHTuJAMy8FnjsAAAA5AAAA&#10;EAAAAAAAAAABACAAAAADAQAAZHJzL3NoYXBleG1sLnhtbFBLBQYAAAAABgAGAFsBAACtAwAAAAA=&#10;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AutoShape 11" o:spid="_x0000_s1026" o:spt="32" type="#_x0000_t32" style="position:absolute;left:432;top:14689;height:0;width:11376;" filled="f" stroked="t" coordsize="21600,21600" o:gfxdata="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fWsO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w10:anchorlock/>
                  </v:group>
                </w:pict>
              </mc:Fallback>
            </mc:AlternateContent>
          </w:r>
        </w:p>
        <w:p>
          <w:pPr>
            <w:widowControl/>
            <w:jc w:val="left"/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lang w:val="zh-CN"/>
        </w:rPr>
        <w:id w:val="-891192803"/>
      </w:sdtPr>
      <w:sdtEnd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0"/>
            </w:tabs>
          </w:pPr>
          <w:r>
            <w:rPr>
              <w:b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</w:rPr>
            <w:fldChar w:fldCharType="separate"/>
          </w:r>
          <w:r>
            <w:rPr>
              <w:rFonts w:hint="eastAsia"/>
            </w:rPr>
            <w:t>一、团队名称：</w:t>
          </w:r>
          <w:r>
            <w:tab/>
          </w:r>
          <w:r>
            <w:fldChar w:fldCharType="begin"/>
          </w:r>
          <w:r>
            <w:instrText xml:space="preserve"> PAGEREF _Toc318313780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290"/>
            </w:tabs>
          </w:pPr>
          <w:r>
            <w:rPr>
              <w:rFonts w:hint="eastAsia"/>
            </w:rPr>
            <w:t>二、文档更新记录：</w:t>
          </w:r>
          <w:r>
            <w:tab/>
          </w:r>
          <w:r>
            <w:fldChar w:fldCharType="begin"/>
          </w:r>
          <w:r>
            <w:instrText xml:space="preserve"> PAGEREF _Toc318313781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290"/>
            </w:tabs>
          </w:pPr>
          <w:r>
            <w:rPr>
              <w:rFonts w:hint="eastAsia"/>
            </w:rPr>
            <w:t>三、引言：</w:t>
          </w:r>
          <w:r>
            <w:tab/>
          </w:r>
          <w:r>
            <w:fldChar w:fldCharType="begin"/>
          </w:r>
          <w:r>
            <w:instrText xml:space="preserve"> PAGEREF _Toc318313782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13"/>
            <w:tabs>
              <w:tab w:val="right" w:leader="dot" w:pos="8290"/>
            </w:tabs>
            <w:ind w:left="480"/>
          </w:pPr>
          <w:r>
            <w:t>1.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_Toc318313783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13"/>
            <w:tabs>
              <w:tab w:val="right" w:leader="dot" w:pos="8290"/>
            </w:tabs>
            <w:ind w:left="480"/>
          </w:pPr>
          <w:r>
            <w:t>2.</w:t>
          </w:r>
          <w:r>
            <w:rPr>
              <w:rFonts w:hint="eastAsia"/>
            </w:rPr>
            <w:t>对象和范围</w:t>
          </w:r>
          <w:r>
            <w:tab/>
          </w:r>
          <w:r>
            <w:fldChar w:fldCharType="begin"/>
          </w:r>
          <w:r>
            <w:instrText xml:space="preserve"> PAGEREF _Toc318313784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13"/>
            <w:tabs>
              <w:tab w:val="right" w:leader="dot" w:pos="8290"/>
            </w:tabs>
            <w:ind w:left="480"/>
          </w:pPr>
          <w:r>
            <w:t>4.</w:t>
          </w:r>
          <w:r>
            <w:rPr>
              <w:rFonts w:hint="eastAsia"/>
            </w:rPr>
            <w:t>名词和术语</w:t>
          </w:r>
          <w:r>
            <w:tab/>
          </w:r>
          <w:r>
            <w:fldChar w:fldCharType="begin"/>
          </w:r>
          <w:r>
            <w:instrText xml:space="preserve"> PAGEREF _Toc318313785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290"/>
            </w:tabs>
          </w:pPr>
          <w:r>
            <w:rPr>
              <w:rFonts w:hint="eastAsia"/>
            </w:rPr>
            <w:t>四、系统的分层架构</w:t>
          </w:r>
          <w:r>
            <w:tab/>
          </w:r>
          <w:r>
            <w:fldChar w:fldCharType="begin"/>
          </w:r>
          <w:r>
            <w:instrText xml:space="preserve"> PAGEREF _Toc318313786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/>
          <w:r>
            <w:rPr>
              <w:b/>
              <w:bCs/>
            </w:rPr>
            <w:fldChar w:fldCharType="end"/>
          </w:r>
        </w:p>
      </w:sdtContent>
    </w:sdt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pStyle w:val="2"/>
      </w:pPr>
      <w:bookmarkStart w:id="0" w:name="_Toc318313780"/>
      <w:r>
        <w:rPr>
          <w:rFonts w:hint="eastAsia"/>
        </w:rPr>
        <w:t>一、团队名称：617team</w:t>
      </w:r>
      <w:bookmarkEnd w:id="0"/>
    </w:p>
    <w:p>
      <w:pPr>
        <w:pStyle w:val="2"/>
      </w:pPr>
      <w:bookmarkStart w:id="1" w:name="_Toc318313781"/>
      <w:r>
        <w:rPr>
          <w:rFonts w:hint="eastAsia"/>
        </w:rPr>
        <w:t>二、文档更新记录：</w:t>
      </w:r>
      <w:bookmarkEnd w:id="1"/>
    </w:p>
    <w:tbl>
      <w:tblPr>
        <w:tblStyle w:val="1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1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版本描述</w:t>
            </w:r>
          </w:p>
        </w:tc>
        <w:tc>
          <w:tcPr>
            <w:tcW w:w="21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129" w:type="dxa"/>
          </w:tcPr>
          <w:p>
            <w:pPr>
              <w:jc w:val="left"/>
            </w:pPr>
            <w:r>
              <w:rPr>
                <w:rFonts w:hint="eastAsia"/>
              </w:rPr>
              <w:t>最初的设计草稿</w:t>
            </w:r>
          </w:p>
        </w:tc>
        <w:tc>
          <w:tcPr>
            <w:tcW w:w="2129" w:type="dxa"/>
          </w:tcPr>
          <w:p>
            <w:pPr>
              <w:jc w:val="left"/>
            </w:pPr>
            <w:r>
              <w:t>2016/2/28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V2.0</w:t>
            </w:r>
          </w:p>
        </w:tc>
        <w:tc>
          <w:tcPr>
            <w:tcW w:w="2129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全体成员</w:t>
            </w:r>
          </w:p>
        </w:tc>
        <w:tc>
          <w:tcPr>
            <w:tcW w:w="2129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修改后的迭代二设计文档</w:t>
            </w:r>
          </w:p>
        </w:tc>
        <w:tc>
          <w:tcPr>
            <w:tcW w:w="2129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2016/4/14</w:t>
            </w:r>
          </w:p>
        </w:tc>
      </w:tr>
    </w:tbl>
    <w:p>
      <w:pPr>
        <w:pStyle w:val="2"/>
      </w:pPr>
      <w:bookmarkStart w:id="2" w:name="_Toc318313782"/>
      <w:r>
        <w:rPr>
          <w:rFonts w:hint="eastAsia"/>
        </w:rPr>
        <w:t>三、引言：</w:t>
      </w:r>
      <w:bookmarkEnd w:id="2"/>
    </w:p>
    <w:p>
      <w:pPr>
        <w:pStyle w:val="3"/>
      </w:pPr>
      <w:bookmarkStart w:id="3" w:name="_Toc318313783"/>
      <w:r>
        <w:rPr>
          <w:rFonts w:hint="eastAsia"/>
        </w:rPr>
        <w:t>1.编写目的</w:t>
      </w:r>
      <w:bookmarkEnd w:id="3"/>
    </w:p>
    <w:p>
      <w:pPr>
        <w:pStyle w:val="18"/>
        <w:ind w:left="360" w:firstLine="0" w:firstLineChars="0"/>
        <w:jc w:val="left"/>
      </w:pPr>
      <w:r>
        <w:rPr>
          <w:rFonts w:hint="eastAsia"/>
        </w:rPr>
        <w:t>本文档提供Gitming项目迭代一的软件架构概览，采用若干架构视图描述系统的不同方面，以便表示构造系统所需要的重要架构决策。</w:t>
      </w:r>
    </w:p>
    <w:p>
      <w:pPr>
        <w:pStyle w:val="3"/>
      </w:pPr>
      <w:bookmarkStart w:id="4" w:name="_Toc318313784"/>
      <w:r>
        <w:rPr>
          <w:rFonts w:hint="eastAsia"/>
        </w:rPr>
        <w:t>2.对象和范围</w:t>
      </w:r>
      <w:bookmarkEnd w:id="4"/>
    </w:p>
    <w:p>
      <w:pPr>
        <w:pStyle w:val="18"/>
        <w:ind w:left="360" w:firstLine="0" w:firstLineChars="0"/>
        <w:jc w:val="left"/>
      </w:pPr>
      <w:r>
        <w:rPr>
          <w:rFonts w:hint="eastAsia"/>
        </w:rPr>
        <w:t>本文的读者是本团队全体成员，用于指导以后的代码开发和测试工作。</w:t>
      </w:r>
    </w:p>
    <w:p>
      <w:pPr>
        <w:jc w:val="left"/>
        <w:rPr>
          <w:rStyle w:val="21"/>
        </w:rPr>
      </w:pPr>
      <w:r>
        <w:rPr>
          <w:rStyle w:val="21"/>
          <w:rFonts w:hint="eastAsia"/>
        </w:rPr>
        <w:t>3.参考文献</w:t>
      </w:r>
    </w:p>
    <w:p>
      <w:pPr>
        <w:pStyle w:val="18"/>
        <w:ind w:left="360" w:firstLine="0" w:firstLineChars="0"/>
        <w:jc w:val="left"/>
      </w:pPr>
      <w:r>
        <w:rPr>
          <w:rFonts w:hint="eastAsia"/>
        </w:rPr>
        <w:t>《软件需求规格说明书》，617Team</w:t>
      </w:r>
    </w:p>
    <w:p>
      <w:pPr>
        <w:pStyle w:val="3"/>
      </w:pPr>
      <w:bookmarkStart w:id="5" w:name="_Toc318313785"/>
      <w:r>
        <w:rPr>
          <w:rFonts w:hint="eastAsia"/>
        </w:rPr>
        <w:t>4.名词和术语</w:t>
      </w:r>
      <w:bookmarkEnd w:id="5"/>
      <w:bookmarkStart w:id="7" w:name="_GoBack"/>
      <w:bookmarkEnd w:id="7"/>
    </w:p>
    <w:p>
      <w:pPr>
        <w:pStyle w:val="2"/>
      </w:pPr>
      <w:bookmarkStart w:id="6" w:name="_Toc318313786"/>
      <w:r>
        <w:rPr>
          <w:rFonts w:hint="eastAsia"/>
        </w:rPr>
        <w:t>四、系统的分层架构</w:t>
      </w:r>
      <w:bookmarkEnd w:id="6"/>
    </w:p>
    <w:p>
      <w:pPr>
        <w:jc w:val="left"/>
      </w:pPr>
      <w:r>
        <w:rPr>
          <w:rFonts w:hint="eastAsia"/>
          <w:b/>
        </w:rPr>
        <w:t>1.</w:t>
      </w:r>
      <w:r>
        <w:rPr>
          <w:rFonts w:hint="eastAsia"/>
        </w:rPr>
        <w:t>系统划分为以下4个逻辑层次。</w:t>
      </w:r>
    </w:p>
    <w:p>
      <w:pPr>
        <w:pStyle w:val="1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表示层：用于界面展示和配置的层次。</w:t>
      </w:r>
    </w:p>
    <w:p>
      <w:pPr>
        <w:pStyle w:val="1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业务层：包含业务控制和逻辑的层次。</w:t>
      </w:r>
    </w:p>
    <w:p>
      <w:pPr>
        <w:pStyle w:val="1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数据层：定义和存储系统中相关数据的层次。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2.</w:t>
      </w:r>
      <w:r>
        <w:rPr>
          <w:rFonts w:hint="eastAsia"/>
        </w:rPr>
        <w:t>系统的架构设计如下。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系统架构中的对象分为以下几类：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UI对象，负责处理系统数据的展现和用户的交互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Service对象，负责提供服务的抽象接口，获取从数据段组装好的数据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ServiceImpl对象，负责对抽象接口的实现模块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VO对象，为值对象，通常用于业务层之间的数据传递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PO对象，为持久化数据对象，可以看成是与数据库中的表相映射的java对象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DTO对象，负责封装从DAO获取的批量数据的接口，即完成VO与PO对象的转换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DAO对象，负责提供数据层服务的接口，与数据库实体交互获取数据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DAOImpl对象，负责对DAO的实现模块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Entity对象，该模块用来将从数据库中获取的数据封装成数据实体</w:t>
      </w: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0500" cy="44634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b/>
        </w:rPr>
        <w:t>U</w:t>
      </w:r>
      <w:r>
        <w:rPr>
          <w:rFonts w:hint="eastAsia"/>
          <w:b/>
        </w:rPr>
        <w:t>ser模块</w:t>
      </w:r>
    </w:p>
    <w:tbl>
      <w:tblPr>
        <w:tblStyle w:val="1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527"/>
        <w:gridCol w:w="1180"/>
        <w:gridCol w:w="2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接口ID</w:t>
            </w:r>
          </w:p>
        </w:tc>
        <w:tc>
          <w:tcPr>
            <w:tcW w:w="252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连接组件</w:t>
            </w:r>
          </w:p>
        </w:tc>
        <w:tc>
          <w:tcPr>
            <w:tcW w:w="3721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restart"/>
          </w:tcPr>
          <w:p>
            <w:pPr/>
            <w:r>
              <w:rPr>
                <w:rFonts w:hint="eastAsia"/>
              </w:rPr>
              <w:t>I1</w:t>
            </w:r>
          </w:p>
        </w:tc>
        <w:tc>
          <w:tcPr>
            <w:tcW w:w="2527" w:type="dxa"/>
            <w:vMerge w:val="restart"/>
          </w:tcPr>
          <w:p>
            <w:pPr/>
            <w:r>
              <w:rPr>
                <w:rFonts w:hint="eastAsia"/>
              </w:rPr>
              <w:t>连接UI和UserS</w:t>
            </w:r>
            <w:r>
              <w:t>ervice</w:t>
            </w:r>
          </w:p>
        </w:tc>
        <w:tc>
          <w:tcPr>
            <w:tcW w:w="1180" w:type="dxa"/>
          </w:tcPr>
          <w:p>
            <w:pPr/>
            <w:r>
              <w:t>语法</w:t>
            </w:r>
          </w:p>
        </w:tc>
        <w:tc>
          <w:tcPr>
            <w:tcW w:w="2541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UserVO searchUser(String 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41" w:type="dxa"/>
          </w:tcPr>
          <w:p>
            <w:pPr/>
            <w:r>
              <w:t>用户的输入正确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41" w:type="dxa"/>
          </w:tcPr>
          <w:p>
            <w:pPr/>
            <w:r>
              <w:t>根据id查找相应的用户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rPr>
                <w:rFonts w:hint="eastAsia"/>
              </w:rPr>
              <w:t>不变量</w:t>
            </w:r>
          </w:p>
        </w:tc>
        <w:tc>
          <w:tcPr>
            <w:tcW w:w="2541" w:type="dxa"/>
          </w:tcPr>
          <w:p>
            <w:pPr/>
            <w:r>
              <w:t>用户请求信息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restart"/>
          </w:tcPr>
          <w:p>
            <w:pPr/>
            <w:r>
              <w:rPr>
                <w:rFonts w:hint="eastAsia"/>
              </w:rPr>
              <w:t>I2</w:t>
            </w:r>
          </w:p>
        </w:tc>
        <w:tc>
          <w:tcPr>
            <w:tcW w:w="2527" w:type="dxa"/>
            <w:vMerge w:val="restart"/>
          </w:tcPr>
          <w:p>
            <w:pPr/>
            <w:r>
              <w:rPr>
                <w:rFonts w:hint="eastAsia"/>
              </w:rPr>
              <w:t>连接User</w:t>
            </w:r>
            <w:r>
              <w:t>ServiceImpl</w:t>
            </w:r>
            <w:r>
              <w:rPr>
                <w:rFonts w:hint="eastAsia"/>
              </w:rPr>
              <w:t>和DTO</w:t>
            </w:r>
          </w:p>
        </w:tc>
        <w:tc>
          <w:tcPr>
            <w:tcW w:w="1180" w:type="dxa"/>
          </w:tcPr>
          <w:p>
            <w:pPr/>
            <w:r>
              <w:t>语法</w:t>
            </w:r>
          </w:p>
        </w:tc>
        <w:tc>
          <w:tcPr>
            <w:tcW w:w="2541" w:type="dxa"/>
          </w:tcPr>
          <w:p>
            <w:pPr/>
            <w:r>
              <w:t>Public UserVO getUser(String 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41" w:type="dxa"/>
          </w:tcPr>
          <w:p>
            <w:pPr/>
            <w:r>
              <w:t>传入的</w:t>
            </w:r>
            <w:r>
              <w:rPr>
                <w:rFonts w:hint="eastAsia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41" w:type="dxa"/>
          </w:tcPr>
          <w:p>
            <w:pPr/>
            <w:r>
              <w:rPr>
                <w:rFonts w:hint="eastAsia"/>
              </w:rPr>
              <w:t>根据id返回相应的UserVO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rPr>
                <w:rFonts w:hint="eastAsia"/>
              </w:rPr>
              <w:t>不变量</w:t>
            </w:r>
          </w:p>
        </w:tc>
        <w:tc>
          <w:tcPr>
            <w:tcW w:w="2541" w:type="dxa"/>
          </w:tcPr>
          <w:p>
            <w:pPr/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restart"/>
          </w:tcPr>
          <w:p>
            <w:pPr/>
            <w:r>
              <w:rPr>
                <w:rFonts w:hint="eastAsia"/>
              </w:rPr>
              <w:t>I3</w:t>
            </w:r>
          </w:p>
        </w:tc>
        <w:tc>
          <w:tcPr>
            <w:tcW w:w="2527" w:type="dxa"/>
            <w:vMerge w:val="restart"/>
          </w:tcPr>
          <w:p>
            <w:pPr/>
            <w:r>
              <w:rPr>
                <w:rFonts w:hint="eastAsia"/>
              </w:rPr>
              <w:t>连接</w:t>
            </w:r>
            <w:r>
              <w:t>DTO</w:t>
            </w:r>
            <w:r>
              <w:rPr>
                <w:rFonts w:hint="eastAsia"/>
              </w:rPr>
              <w:t>和UserDAO</w:t>
            </w:r>
          </w:p>
        </w:tc>
        <w:tc>
          <w:tcPr>
            <w:tcW w:w="1180" w:type="dxa"/>
          </w:tcPr>
          <w:p>
            <w:pPr/>
            <w:r>
              <w:t>语法</w:t>
            </w:r>
          </w:p>
        </w:tc>
        <w:tc>
          <w:tcPr>
            <w:tcW w:w="2541" w:type="dxa"/>
          </w:tcPr>
          <w:p>
            <w:pPr/>
            <w:r>
              <w:t>Public UserPO getUser(String 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41" w:type="dxa"/>
          </w:tcPr>
          <w:p>
            <w:pPr/>
            <w:r>
              <w:t>传入的</w:t>
            </w:r>
            <w:r>
              <w:rPr>
                <w:rFonts w:hint="eastAsia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41" w:type="dxa"/>
          </w:tcPr>
          <w:p>
            <w:pPr/>
            <w:r>
              <w:rPr>
                <w:rFonts w:hint="eastAsia"/>
              </w:rPr>
              <w:t>根据id返回相应的UserPO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rPr>
                <w:rFonts w:hint="eastAsia"/>
              </w:rPr>
              <w:t>不变量</w:t>
            </w:r>
          </w:p>
        </w:tc>
        <w:tc>
          <w:tcPr>
            <w:tcW w:w="2541" w:type="dxa"/>
          </w:tcPr>
          <w:p>
            <w:pPr/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restart"/>
          </w:tcPr>
          <w:p>
            <w:pPr/>
            <w:r>
              <w:rPr>
                <w:rFonts w:hint="eastAsia"/>
              </w:rPr>
              <w:t>I4</w:t>
            </w:r>
          </w:p>
        </w:tc>
        <w:tc>
          <w:tcPr>
            <w:tcW w:w="2527" w:type="dxa"/>
            <w:vMerge w:val="restart"/>
          </w:tcPr>
          <w:p>
            <w:pPr/>
            <w:r>
              <w:rPr>
                <w:rFonts w:hint="eastAsia"/>
              </w:rPr>
              <w:t>连接</w:t>
            </w:r>
            <w:r>
              <w:t>UserServiceImpl</w:t>
            </w:r>
            <w:r>
              <w:rPr>
                <w:rFonts w:hint="eastAsia"/>
              </w:rPr>
              <w:t>和R</w:t>
            </w:r>
            <w:r>
              <w:t>epositoryImpl</w:t>
            </w:r>
          </w:p>
        </w:tc>
        <w:tc>
          <w:tcPr>
            <w:tcW w:w="1180" w:type="dxa"/>
          </w:tcPr>
          <w:p>
            <w:pPr/>
            <w:r>
              <w:t>语法</w:t>
            </w:r>
          </w:p>
        </w:tc>
        <w:tc>
          <w:tcPr>
            <w:tcW w:w="2541" w:type="dxa"/>
          </w:tcPr>
          <w:p>
            <w:pPr/>
            <w:r>
              <w:t>Public ArrayList&lt;String&gt; getContributeRepos (String 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41" w:type="dxa"/>
          </w:tcPr>
          <w:p>
            <w:pPr/>
            <w:r>
              <w:t>传入的</w:t>
            </w:r>
            <w:r>
              <w:rPr>
                <w:rFonts w:hint="eastAsia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41" w:type="dxa"/>
          </w:tcPr>
          <w:p>
            <w:pPr/>
            <w:r>
              <w:rPr>
                <w:rFonts w:hint="eastAsia"/>
              </w:rPr>
              <w:t>根据id返回该用户参与的项目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rPr>
                <w:rFonts w:hint="eastAsia"/>
              </w:rPr>
              <w:t>不变量</w:t>
            </w:r>
          </w:p>
        </w:tc>
        <w:tc>
          <w:tcPr>
            <w:tcW w:w="2541" w:type="dxa"/>
          </w:tcPr>
          <w:p>
            <w:pPr/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t>语法</w:t>
            </w:r>
          </w:p>
        </w:tc>
        <w:tc>
          <w:tcPr>
            <w:tcW w:w="2541" w:type="dxa"/>
          </w:tcPr>
          <w:p>
            <w:pPr/>
            <w:r>
              <w:t>Public ArrayList&lt;String&gt; getCreateRepos(String 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41" w:type="dxa"/>
          </w:tcPr>
          <w:p>
            <w:pPr/>
            <w:r>
              <w:t>传入的</w:t>
            </w:r>
            <w:r>
              <w:rPr>
                <w:rFonts w:hint="eastAsia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41" w:type="dxa"/>
          </w:tcPr>
          <w:p>
            <w:pPr/>
            <w:r>
              <w:rPr>
                <w:rFonts w:hint="eastAsia"/>
              </w:rPr>
              <w:t>根据id返回该用户创建的项目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>
            <w:pPr/>
          </w:p>
        </w:tc>
        <w:tc>
          <w:tcPr>
            <w:tcW w:w="2527" w:type="dxa"/>
            <w:vMerge w:val="continue"/>
          </w:tcPr>
          <w:p>
            <w:pPr/>
          </w:p>
        </w:tc>
        <w:tc>
          <w:tcPr>
            <w:tcW w:w="1180" w:type="dxa"/>
          </w:tcPr>
          <w:p>
            <w:pPr/>
            <w:r>
              <w:rPr>
                <w:rFonts w:hint="eastAsia"/>
              </w:rPr>
              <w:t>不变量</w:t>
            </w:r>
          </w:p>
        </w:tc>
        <w:tc>
          <w:tcPr>
            <w:tcW w:w="2541" w:type="dxa"/>
          </w:tcPr>
          <w:p>
            <w:pPr/>
            <w:r>
              <w:t>无</w:t>
            </w:r>
          </w:p>
        </w:tc>
      </w:tr>
    </w:tbl>
    <w:p>
      <w:pPr>
        <w:jc w:val="center"/>
        <w:rPr>
          <w:rFonts w:hint="eastAsia"/>
          <w:b/>
        </w:rPr>
      </w:pPr>
      <w:r>
        <w:rPr>
          <w:rFonts w:hint="eastAsia"/>
          <w:b/>
        </w:rPr>
        <w:t>Repository模块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8"/>
        <w:gridCol w:w="2554"/>
        <w:gridCol w:w="1229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接口ID</w:t>
            </w:r>
          </w:p>
        </w:tc>
        <w:tc>
          <w:tcPr>
            <w:tcW w:w="255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连接组件</w:t>
            </w:r>
          </w:p>
        </w:tc>
        <w:tc>
          <w:tcPr>
            <w:tcW w:w="3354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restart"/>
          </w:tcPr>
          <w:p>
            <w:pPr/>
            <w:r>
              <w:rPr>
                <w:rFonts w:hint="eastAsia"/>
              </w:rPr>
              <w:t>I5</w:t>
            </w:r>
          </w:p>
        </w:tc>
        <w:tc>
          <w:tcPr>
            <w:tcW w:w="2554" w:type="dxa"/>
            <w:vMerge w:val="restart"/>
          </w:tcPr>
          <w:p>
            <w:pPr/>
            <w:r>
              <w:rPr>
                <w:rFonts w:hint="eastAsia"/>
              </w:rPr>
              <w:t>连接UI和RepositoryS</w:t>
            </w:r>
            <w:r>
              <w:t>ervice</w:t>
            </w:r>
          </w:p>
          <w:p>
            <w:pPr/>
          </w:p>
        </w:tc>
        <w:tc>
          <w:tcPr>
            <w:tcW w:w="1229" w:type="dxa"/>
          </w:tcPr>
          <w:p>
            <w:pPr/>
            <w:r>
              <w:t>语法</w:t>
            </w:r>
          </w:p>
        </w:tc>
        <w:tc>
          <w:tcPr>
            <w:tcW w:w="2125" w:type="dxa"/>
          </w:tcPr>
          <w:p>
            <w:pPr/>
            <w:r>
              <w:t>P</w:t>
            </w:r>
            <w:r>
              <w:rPr>
                <w:rFonts w:hint="eastAsia"/>
              </w:rPr>
              <w:t>ublic Repository</w:t>
            </w:r>
            <w:r>
              <w:t>VO search</w:t>
            </w:r>
            <w:r>
              <w:rPr>
                <w:rFonts w:hint="eastAsia"/>
              </w:rPr>
              <w:t>Repository</w:t>
            </w:r>
            <w:r>
              <w:t xml:space="preserve">(String </w:t>
            </w:r>
            <w:r>
              <w:rPr>
                <w:rFonts w:hint="eastAsia"/>
              </w:rPr>
              <w:t>name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项目</w:t>
            </w:r>
            <w:r>
              <w:t>的输入正确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>
            <w:pPr/>
            <w:r>
              <w:t>根据</w:t>
            </w:r>
            <w:r>
              <w:rPr>
                <w:rFonts w:hint="eastAsia"/>
              </w:rPr>
              <w:t>项目名</w:t>
            </w:r>
            <w:r>
              <w:t>查找相应的</w:t>
            </w:r>
            <w:r>
              <w:rPr>
                <w:rFonts w:hint="eastAsia"/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项目</w:t>
            </w:r>
            <w:r>
              <w:t>请求信息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restart"/>
          </w:tcPr>
          <w:p>
            <w:pPr/>
            <w:r>
              <w:rPr>
                <w:rFonts w:hint="eastAsia"/>
              </w:rPr>
              <w:t>I6</w:t>
            </w:r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t>语法</w:t>
            </w:r>
          </w:p>
        </w:tc>
        <w:tc>
          <w:tcPr>
            <w:tcW w:w="2125" w:type="dxa"/>
          </w:tcPr>
          <w:p>
            <w:pPr/>
            <w:r>
              <w:t>P</w:t>
            </w:r>
            <w:r>
              <w:rPr>
                <w:rFonts w:hint="eastAsia"/>
              </w:rPr>
              <w:t>ublic ArrayList&lt;Repository</w:t>
            </w:r>
            <w:r>
              <w:t>VO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showRepositories</w:t>
            </w:r>
            <w: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返回所有项目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项目</w:t>
            </w:r>
            <w:r>
              <w:t>请求信息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restart"/>
          </w:tcPr>
          <w:p>
            <w:pPr/>
            <w:r>
              <w:rPr>
                <w:rFonts w:hint="eastAsia"/>
              </w:rPr>
              <w:t>I7</w:t>
            </w:r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t>语法</w:t>
            </w:r>
          </w:p>
        </w:tc>
        <w:tc>
          <w:tcPr>
            <w:tcW w:w="2125" w:type="dxa"/>
          </w:tcPr>
          <w:p>
            <w:pPr/>
            <w:r>
              <w:t>P</w:t>
            </w:r>
            <w:r>
              <w:rPr>
                <w:rFonts w:hint="eastAsia"/>
              </w:rPr>
              <w:t>ublic ArrayList&lt;Repository</w:t>
            </w:r>
            <w:r>
              <w:t>VO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sortByStar</w:t>
            </w:r>
            <w: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将项目按照star数目排序并返回列表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项目</w:t>
            </w:r>
            <w:r>
              <w:t>请求信息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restart"/>
          </w:tcPr>
          <w:p>
            <w:pPr/>
            <w:r>
              <w:rPr>
                <w:rFonts w:hint="eastAsia"/>
              </w:rPr>
              <w:t>I8</w:t>
            </w:r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t>语法</w:t>
            </w:r>
          </w:p>
        </w:tc>
        <w:tc>
          <w:tcPr>
            <w:tcW w:w="2125" w:type="dxa"/>
          </w:tcPr>
          <w:p>
            <w:pPr/>
            <w:r>
              <w:t>P</w:t>
            </w:r>
            <w:r>
              <w:rPr>
                <w:rFonts w:hint="eastAsia"/>
              </w:rPr>
              <w:t>ublic ArrayList&lt;Repository</w:t>
            </w:r>
            <w:r>
              <w:t>VO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sortByContributer</w:t>
            </w:r>
            <w: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将项目按照contributer数目排序并返回列表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项目</w:t>
            </w:r>
            <w:r>
              <w:t>请求信息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restart"/>
          </w:tcPr>
          <w:p>
            <w:pPr/>
            <w:r>
              <w:rPr>
                <w:rFonts w:hint="eastAsia"/>
              </w:rPr>
              <w:t>I9</w:t>
            </w:r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t>语法</w:t>
            </w:r>
          </w:p>
        </w:tc>
        <w:tc>
          <w:tcPr>
            <w:tcW w:w="2125" w:type="dxa"/>
          </w:tcPr>
          <w:p>
            <w:pPr/>
            <w:r>
              <w:t>P</w:t>
            </w:r>
            <w:r>
              <w:rPr>
                <w:rFonts w:hint="eastAsia"/>
              </w:rPr>
              <w:t>ublic ArrayList&lt;Repository</w:t>
            </w:r>
            <w:r>
              <w:t>VO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sortByFork</w:t>
            </w:r>
            <w: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将项目按照fork数目排序并返回列表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项目</w:t>
            </w:r>
            <w:r>
              <w:t>请求信息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restart"/>
          </w:tcPr>
          <w:p>
            <w:pPr/>
            <w:r>
              <w:rPr>
                <w:rFonts w:hint="eastAsia"/>
              </w:rPr>
              <w:t>I10</w:t>
            </w:r>
          </w:p>
        </w:tc>
        <w:tc>
          <w:tcPr>
            <w:tcW w:w="2554" w:type="dxa"/>
            <w:vMerge w:val="restart"/>
          </w:tcPr>
          <w:p>
            <w:pPr/>
            <w:r>
              <w:rPr>
                <w:rFonts w:hint="eastAsia"/>
              </w:rPr>
              <w:t>连接Repository</w:t>
            </w:r>
            <w:r>
              <w:t>ServiceImpl</w:t>
            </w:r>
            <w:r>
              <w:rPr>
                <w:rFonts w:hint="eastAsia"/>
              </w:rPr>
              <w:t>和DTO</w:t>
            </w:r>
          </w:p>
        </w:tc>
        <w:tc>
          <w:tcPr>
            <w:tcW w:w="1229" w:type="dxa"/>
          </w:tcPr>
          <w:p>
            <w:pPr/>
            <w:r>
              <w:t>语法</w:t>
            </w:r>
          </w:p>
        </w:tc>
        <w:tc>
          <w:tcPr>
            <w:tcW w:w="2125" w:type="dxa"/>
          </w:tcPr>
          <w:p>
            <w:pPr/>
            <w:r>
              <w:t xml:space="preserve">Public </w:t>
            </w:r>
            <w:r>
              <w:rPr>
                <w:rFonts w:hint="eastAsia"/>
              </w:rPr>
              <w:t>Repository</w:t>
            </w:r>
            <w:r>
              <w:t>VO get</w:t>
            </w:r>
            <w:r>
              <w:rPr>
                <w:rFonts w:hint="eastAsia"/>
              </w:rPr>
              <w:t>Repository</w:t>
            </w:r>
            <w:r>
              <w:t xml:space="preserve">(String </w:t>
            </w:r>
            <w:r>
              <w:rPr>
                <w:rFonts w:hint="eastAsia"/>
              </w:rPr>
              <w:t>name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>
            <w:pPr/>
            <w:r>
              <w:t>传入的</w:t>
            </w:r>
            <w:r>
              <w:rPr>
                <w:rFonts w:hint="eastAsia"/>
              </w:rPr>
              <w:t>name正确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根据name返回相应的RepositoryVO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>
            <w:pPr/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restart"/>
          </w:tcPr>
          <w:p>
            <w:pPr/>
            <w:r>
              <w:rPr>
                <w:rFonts w:hint="eastAsia"/>
              </w:rPr>
              <w:t>I11</w:t>
            </w:r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t>语法</w:t>
            </w:r>
          </w:p>
        </w:tc>
        <w:tc>
          <w:tcPr>
            <w:tcW w:w="2125" w:type="dxa"/>
          </w:tcPr>
          <w:p>
            <w:pPr/>
            <w:r>
              <w:t xml:space="preserve">Public </w:t>
            </w:r>
            <w:r>
              <w:rPr>
                <w:rFonts w:hint="eastAsia"/>
              </w:rPr>
              <w:t>Repository</w:t>
            </w:r>
            <w:r>
              <w:t>VO get</w:t>
            </w:r>
            <w:r>
              <w:rPr>
                <w:rFonts w:hint="eastAsia"/>
              </w:rPr>
              <w:t>AllRepository</w:t>
            </w:r>
            <w: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返回所有的项目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>
            <w:pPr/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restart"/>
          </w:tcPr>
          <w:p>
            <w:pPr/>
            <w:r>
              <w:rPr>
                <w:rFonts w:hint="eastAsia"/>
              </w:rPr>
              <w:t>I12</w:t>
            </w:r>
          </w:p>
        </w:tc>
        <w:tc>
          <w:tcPr>
            <w:tcW w:w="2554" w:type="dxa"/>
            <w:vMerge w:val="restart"/>
          </w:tcPr>
          <w:p>
            <w:pPr/>
            <w:r>
              <w:rPr>
                <w:rFonts w:hint="eastAsia"/>
              </w:rPr>
              <w:t>连接</w:t>
            </w:r>
            <w:r>
              <w:t>DTO</w:t>
            </w:r>
            <w:r>
              <w:rPr>
                <w:rFonts w:hint="eastAsia"/>
              </w:rPr>
              <w:t>和RepositoryDAO</w:t>
            </w:r>
          </w:p>
        </w:tc>
        <w:tc>
          <w:tcPr>
            <w:tcW w:w="1229" w:type="dxa"/>
          </w:tcPr>
          <w:p>
            <w:pPr/>
            <w:r>
              <w:t>语法</w:t>
            </w:r>
          </w:p>
        </w:tc>
        <w:tc>
          <w:tcPr>
            <w:tcW w:w="2125" w:type="dxa"/>
          </w:tcPr>
          <w:p>
            <w:pPr/>
            <w:r>
              <w:t xml:space="preserve">Public </w:t>
            </w:r>
            <w:r>
              <w:rPr>
                <w:rFonts w:hint="eastAsia"/>
              </w:rPr>
              <w:t>Repository</w:t>
            </w:r>
            <w:r>
              <w:t>PO get</w:t>
            </w:r>
            <w:r>
              <w:rPr>
                <w:rFonts w:hint="eastAsia"/>
              </w:rPr>
              <w:t>Repository</w:t>
            </w:r>
            <w:r>
              <w:t xml:space="preserve">(String </w:t>
            </w:r>
            <w:r>
              <w:rPr>
                <w:rFonts w:hint="eastAsia"/>
              </w:rPr>
              <w:t>name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>
            <w:pPr/>
            <w:r>
              <w:t>传入的</w:t>
            </w:r>
            <w:r>
              <w:rPr>
                <w:rFonts w:hint="eastAsia"/>
              </w:rPr>
              <w:t>name正确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根据name返回相应的RepositoryPO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>
            <w:pPr/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restart"/>
          </w:tcPr>
          <w:p>
            <w:pPr/>
            <w:r>
              <w:rPr>
                <w:rFonts w:hint="eastAsia"/>
              </w:rPr>
              <w:t>I13</w:t>
            </w:r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t>语法</w:t>
            </w:r>
          </w:p>
        </w:tc>
        <w:tc>
          <w:tcPr>
            <w:tcW w:w="2125" w:type="dxa"/>
          </w:tcPr>
          <w:p>
            <w:pPr/>
            <w:r>
              <w:t xml:space="preserve">Public </w:t>
            </w:r>
            <w:r>
              <w:rPr>
                <w:rFonts w:hint="eastAsia"/>
              </w:rPr>
              <w:t>RepositoryP</w:t>
            </w:r>
            <w:r>
              <w:t>O get</w:t>
            </w:r>
            <w:r>
              <w:rPr>
                <w:rFonts w:hint="eastAsia"/>
              </w:rPr>
              <w:t>AllRepository</w:t>
            </w:r>
            <w: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125" w:type="dxa"/>
          </w:tcPr>
          <w:p>
            <w:pPr/>
            <w:r>
              <w:rPr>
                <w:rFonts w:hint="eastAsia"/>
              </w:rPr>
              <w:t>返回所有的项目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  <w:vMerge w:val="continue"/>
          </w:tcPr>
          <w:p>
            <w:pPr/>
          </w:p>
        </w:tc>
        <w:tc>
          <w:tcPr>
            <w:tcW w:w="2554" w:type="dxa"/>
            <w:vMerge w:val="continue"/>
          </w:tcPr>
          <w:p>
            <w:pPr/>
          </w:p>
        </w:tc>
        <w:tc>
          <w:tcPr>
            <w:tcW w:w="1229" w:type="dxa"/>
          </w:tcPr>
          <w:p>
            <w:pPr/>
            <w:r>
              <w:rPr>
                <w:rFonts w:hint="eastAsia"/>
              </w:rPr>
              <w:t>不变量</w:t>
            </w:r>
          </w:p>
        </w:tc>
        <w:tc>
          <w:tcPr>
            <w:tcW w:w="2125" w:type="dxa"/>
          </w:tcPr>
          <w:p>
            <w:pPr/>
            <w:r>
              <w:t>无</w:t>
            </w:r>
          </w:p>
        </w:tc>
      </w:tr>
    </w:tbl>
    <w:p>
      <w:pPr>
        <w:jc w:val="center"/>
        <w:rPr>
          <w:b/>
        </w:rPr>
      </w:pP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0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5843877">
    <w:nsid w:val="0D761AA5"/>
    <w:multiLevelType w:val="multilevel"/>
    <w:tmpl w:val="0D761AA5"/>
    <w:lvl w:ilvl="0" w:tentative="1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69063952">
    <w:nsid w:val="7B536910"/>
    <w:multiLevelType w:val="multilevel"/>
    <w:tmpl w:val="7B536910"/>
    <w:lvl w:ilvl="0" w:tentative="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5843877"/>
  </w:num>
  <w:num w:numId="2">
    <w:abstractNumId w:val="20690639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08B"/>
    <w:rsid w:val="004C508B"/>
    <w:rsid w:val="00503076"/>
    <w:rsid w:val="005866F6"/>
    <w:rsid w:val="00C450AB"/>
    <w:rsid w:val="00D83056"/>
    <w:rsid w:val="00EC45BC"/>
    <w:rsid w:val="00F412F5"/>
    <w:rsid w:val="00FB6098"/>
    <w:rsid w:val="5B2F5597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qFormat="1" w:uiPriority="39" w:name="toc 7"/>
    <w:lsdException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6"/>
      <w:szCs w:val="44"/>
    </w:rPr>
  </w:style>
  <w:style w:type="paragraph" w:styleId="3">
    <w:name w:val="heading 2"/>
    <w:basedOn w:val="4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character" w:default="1" w:styleId="15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5">
    <w:name w:val="toc 7"/>
    <w:basedOn w:val="1"/>
    <w:next w:val="1"/>
    <w:unhideWhenUsed/>
    <w:qFormat/>
    <w:uiPriority w:val="39"/>
    <w:pPr>
      <w:ind w:left="1440"/>
      <w:jc w:val="left"/>
    </w:pPr>
    <w:rPr>
      <w:sz w:val="20"/>
      <w:szCs w:val="20"/>
    </w:rPr>
  </w:style>
  <w:style w:type="paragraph" w:styleId="6">
    <w:name w:val="toc 5"/>
    <w:basedOn w:val="1"/>
    <w:next w:val="1"/>
    <w:unhideWhenUsed/>
    <w:uiPriority w:val="39"/>
    <w:pPr>
      <w:ind w:left="960"/>
      <w:jc w:val="left"/>
    </w:pPr>
    <w:rPr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8">
    <w:name w:val="toc 8"/>
    <w:basedOn w:val="1"/>
    <w:next w:val="1"/>
    <w:unhideWhenUsed/>
    <w:uiPriority w:val="39"/>
    <w:pPr>
      <w:ind w:left="1680"/>
      <w:jc w:val="left"/>
    </w:pPr>
    <w:rPr>
      <w:sz w:val="20"/>
      <w:szCs w:val="20"/>
    </w:rPr>
  </w:style>
  <w:style w:type="paragraph" w:styleId="9">
    <w:name w:val="Balloon Text"/>
    <w:basedOn w:val="1"/>
    <w:link w:val="22"/>
    <w:unhideWhenUsed/>
    <w:uiPriority w:val="99"/>
    <w:rPr>
      <w:rFonts w:ascii="Heiti SC Light" w:eastAsia="Heiti SC Light"/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spacing w:before="120"/>
      <w:jc w:val="left"/>
    </w:pPr>
    <w:rPr>
      <w:b/>
    </w:rPr>
  </w:style>
  <w:style w:type="paragraph" w:styleId="11">
    <w:name w:val="toc 4"/>
    <w:basedOn w:val="1"/>
    <w:next w:val="1"/>
    <w:unhideWhenUsed/>
    <w:uiPriority w:val="39"/>
    <w:pPr>
      <w:ind w:left="720"/>
      <w:jc w:val="left"/>
    </w:pPr>
    <w:rPr>
      <w:sz w:val="20"/>
      <w:szCs w:val="20"/>
    </w:rPr>
  </w:style>
  <w:style w:type="paragraph" w:styleId="12">
    <w:name w:val="toc 6"/>
    <w:basedOn w:val="1"/>
    <w:next w:val="1"/>
    <w:unhideWhenUsed/>
    <w:uiPriority w:val="39"/>
    <w:pPr>
      <w:ind w:left="1200"/>
      <w:jc w:val="left"/>
    </w:pPr>
    <w:rPr>
      <w:sz w:val="20"/>
      <w:szCs w:val="20"/>
    </w:rPr>
  </w:style>
  <w:style w:type="paragraph" w:styleId="13">
    <w:name w:val="toc 2"/>
    <w:basedOn w:val="1"/>
    <w:next w:val="1"/>
    <w:unhideWhenUsed/>
    <w:qFormat/>
    <w:uiPriority w:val="39"/>
    <w:pPr>
      <w:ind w:left="240"/>
      <w:jc w:val="left"/>
    </w:pPr>
    <w:rPr>
      <w:b/>
      <w:sz w:val="22"/>
      <w:szCs w:val="22"/>
    </w:rPr>
  </w:style>
  <w:style w:type="paragraph" w:styleId="14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0">
    <w:name w:val="标题 1字符"/>
    <w:basedOn w:val="15"/>
    <w:link w:val="2"/>
    <w:uiPriority w:val="9"/>
    <w:rPr>
      <w:b/>
      <w:bCs/>
      <w:kern w:val="44"/>
      <w:sz w:val="26"/>
      <w:szCs w:val="44"/>
    </w:rPr>
  </w:style>
  <w:style w:type="character" w:customStyle="1" w:styleId="21">
    <w:name w:val="Book Title"/>
    <w:basedOn w:val="15"/>
    <w:qFormat/>
    <w:uiPriority w:val="33"/>
    <w:rPr>
      <w:b/>
      <w:bCs/>
      <w:smallCaps/>
      <w:spacing w:val="5"/>
    </w:rPr>
  </w:style>
  <w:style w:type="character" w:customStyle="1" w:styleId="22">
    <w:name w:val="批注框文本字符"/>
    <w:basedOn w:val="15"/>
    <w:link w:val="9"/>
    <w:semiHidden/>
    <w:qFormat/>
    <w:uiPriority w:val="99"/>
    <w:rPr>
      <w:rFonts w:ascii="Heiti SC Light" w:eastAsia="Heiti SC Light"/>
      <w:sz w:val="18"/>
      <w:szCs w:val="18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E4A268-F871-3B4A-B586-C8FB5E5E26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385</Words>
  <Characters>2198</Characters>
  <Lines>18</Lines>
  <Paragraphs>5</Paragraphs>
  <TotalTime>0</TotalTime>
  <ScaleCrop>false</ScaleCrop>
  <LinksUpToDate>false</LinksUpToDate>
  <CharactersWithSpaces>2578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2016-02-28T07:40:00Z</dcterms:created>
  <dc:creator>窦妍 杜天蛟 范炜 高露</dc:creator>
  <cp:lastModifiedBy>fwtgm</cp:lastModifiedBy>
  <dcterms:modified xsi:type="dcterms:W3CDTF">2016-04-14T13:54:40Z</dcterms:modified>
  <dc:title>项目设计文档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